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4C" w:rsidRDefault="0034724C" w:rsidP="0034724C">
      <w:pPr>
        <w:pStyle w:val="a6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34724C" w:rsidRDefault="0034724C" w:rsidP="0034724C">
      <w:pPr>
        <w:pStyle w:val="a6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34724C" w:rsidRDefault="0034724C" w:rsidP="0034724C">
      <w:pPr>
        <w:pStyle w:val="a6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34724C" w:rsidRDefault="0034724C" w:rsidP="0034724C">
      <w:pPr>
        <w:pStyle w:val="a6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34724C" w:rsidRDefault="0034724C" w:rsidP="0034724C">
      <w:pPr>
        <w:pStyle w:val="a6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B00D40" w:rsidRDefault="00B00D40" w:rsidP="00B00D40">
      <w:pPr>
        <w:pStyle w:val="Style1"/>
        <w:widowControl/>
        <w:spacing w:line="240" w:lineRule="exact"/>
        <w:ind w:left="451"/>
      </w:pPr>
    </w:p>
    <w:p w:rsidR="00B00D40" w:rsidRDefault="00B00D40" w:rsidP="00B00D40">
      <w:pPr>
        <w:pStyle w:val="Style1"/>
        <w:widowControl/>
        <w:spacing w:line="240" w:lineRule="exact"/>
        <w:ind w:left="451"/>
      </w:pPr>
    </w:p>
    <w:p w:rsidR="00B00D40" w:rsidRDefault="00B00D40" w:rsidP="00B00D40">
      <w:pPr>
        <w:pStyle w:val="Style1"/>
        <w:widowControl/>
        <w:spacing w:line="240" w:lineRule="exact"/>
        <w:ind w:left="451"/>
      </w:pPr>
    </w:p>
    <w:p w:rsidR="00B00D40" w:rsidRDefault="00B00D40" w:rsidP="00B00D40">
      <w:pPr>
        <w:pStyle w:val="Style1"/>
        <w:widowControl/>
        <w:spacing w:line="240" w:lineRule="exact"/>
        <w:ind w:left="451"/>
      </w:pPr>
    </w:p>
    <w:p w:rsidR="00B00D40" w:rsidRDefault="00B00D40" w:rsidP="00B00D40">
      <w:pPr>
        <w:pStyle w:val="Style1"/>
        <w:widowControl/>
        <w:spacing w:line="240" w:lineRule="exact"/>
        <w:ind w:left="451"/>
      </w:pPr>
    </w:p>
    <w:p w:rsidR="00B00D40" w:rsidRDefault="00B00D40" w:rsidP="00B00D40">
      <w:pPr>
        <w:pStyle w:val="Style1"/>
        <w:widowControl/>
        <w:spacing w:line="240" w:lineRule="exact"/>
        <w:ind w:left="451"/>
      </w:pPr>
    </w:p>
    <w:p w:rsidR="00B00D40" w:rsidRDefault="00B00D40" w:rsidP="00B00D40">
      <w:pPr>
        <w:pStyle w:val="Style1"/>
        <w:widowControl/>
        <w:spacing w:line="240" w:lineRule="exact"/>
        <w:ind w:left="451"/>
      </w:pPr>
    </w:p>
    <w:p w:rsidR="00B00D40" w:rsidRDefault="00B00D40" w:rsidP="00B00D40">
      <w:pPr>
        <w:pStyle w:val="Style1"/>
        <w:widowControl/>
        <w:spacing w:line="240" w:lineRule="exact"/>
        <w:ind w:left="451"/>
      </w:pPr>
    </w:p>
    <w:p w:rsidR="003D7300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00D40" w:rsidRDefault="00B00D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00D40" w:rsidRDefault="00B00D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00D40" w:rsidRPr="00EE798C" w:rsidRDefault="00B00D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EE798C" w:rsidRDefault="004703D3" w:rsidP="00EE798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420" w:right="1320" w:hanging="2362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>ПРО</w:t>
      </w:r>
      <w:r w:rsidR="00EE798C">
        <w:rPr>
          <w:rFonts w:ascii="Times New Roman" w:hAnsi="Times New Roman"/>
          <w:b/>
          <w:bCs/>
          <w:sz w:val="28"/>
          <w:szCs w:val="28"/>
          <w:lang w:val="ru-RU"/>
        </w:rPr>
        <w:t xml:space="preserve">ГРАММА ВСТУПИТЕЛЬНОГО ИСПЫТАНИЯ  </w:t>
      </w:r>
    </w:p>
    <w:p w:rsidR="003D7300" w:rsidRPr="00EE798C" w:rsidRDefault="006354C1" w:rsidP="00EE798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420" w:right="1320" w:hanging="2362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 ЖУРНАЛИСТИКЕ</w:t>
      </w: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4703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>для поступающих по направлению подготовки магистров</w:t>
      </w: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540814">
      <w:pPr>
        <w:widowControl w:val="0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42.04.02</w:t>
      </w:r>
      <w:r w:rsidR="00EE798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703D3" w:rsidRPr="00EE798C">
        <w:rPr>
          <w:rFonts w:ascii="Times New Roman" w:hAnsi="Times New Roman"/>
          <w:b/>
          <w:bCs/>
          <w:sz w:val="28"/>
          <w:szCs w:val="28"/>
          <w:lang w:val="ru-RU"/>
        </w:rPr>
        <w:t>ЖУРНАЛИСТИКА</w:t>
      </w: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540814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Направленность (профиль)</w:t>
      </w:r>
      <w:r w:rsidR="006354C1">
        <w:rPr>
          <w:rFonts w:ascii="Times New Roman" w:hAnsi="Times New Roman"/>
          <w:b/>
          <w:bCs/>
          <w:sz w:val="28"/>
          <w:szCs w:val="28"/>
          <w:lang w:val="ru-RU"/>
        </w:rPr>
        <w:t xml:space="preserve"> «</w:t>
      </w:r>
      <w:r w:rsidR="004703D3" w:rsidRPr="00EE798C">
        <w:rPr>
          <w:rFonts w:ascii="Times New Roman" w:hAnsi="Times New Roman"/>
          <w:b/>
          <w:bCs/>
          <w:sz w:val="28"/>
          <w:szCs w:val="28"/>
          <w:lang w:val="ru-RU"/>
        </w:rPr>
        <w:t>Язык и стиль СМИ</w:t>
      </w:r>
      <w:r w:rsidR="006354C1">
        <w:rPr>
          <w:rFonts w:ascii="Times New Roman" w:hAnsi="Times New Roman"/>
          <w:b/>
          <w:bCs/>
          <w:sz w:val="28"/>
          <w:szCs w:val="28"/>
          <w:lang w:val="ru-RU"/>
        </w:rPr>
        <w:t>»</w:t>
      </w: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4703D3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>в 201</w:t>
      </w:r>
      <w:r w:rsidR="001E2DC9">
        <w:rPr>
          <w:rFonts w:ascii="Times New Roman" w:hAnsi="Times New Roman"/>
          <w:b/>
          <w:bCs/>
          <w:sz w:val="28"/>
          <w:szCs w:val="28"/>
          <w:lang w:val="ru-RU"/>
        </w:rPr>
        <w:t>9</w:t>
      </w: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году</w:t>
      </w: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D7300" w:rsidRPr="00EE798C">
          <w:pgSz w:w="11900" w:h="16836"/>
          <w:pgMar w:top="805" w:right="840" w:bottom="1440" w:left="2400" w:header="720" w:footer="720" w:gutter="0"/>
          <w:cols w:space="720" w:equalWidth="0">
            <w:col w:w="8660"/>
          </w:cols>
          <w:noEndnote/>
        </w:sect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</w:p>
    <w:p w:rsidR="003D7300" w:rsidRPr="00EE798C" w:rsidRDefault="00E73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АСТРАХАНЬ - 201</w:t>
      </w:r>
      <w:r w:rsidR="001E2DC9">
        <w:rPr>
          <w:rFonts w:ascii="Times New Roman" w:hAnsi="Times New Roman"/>
          <w:b/>
          <w:bCs/>
          <w:sz w:val="24"/>
          <w:szCs w:val="24"/>
          <w:lang w:val="ru-RU"/>
        </w:rPr>
        <w:t>8</w:t>
      </w:r>
    </w:p>
    <w:p w:rsidR="003D7300" w:rsidRPr="00EE798C" w:rsidRDefault="003D7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D7300" w:rsidRPr="00EE798C">
          <w:type w:val="continuous"/>
          <w:pgSz w:w="11900" w:h="16836"/>
          <w:pgMar w:top="805" w:right="4620" w:bottom="1440" w:left="4940" w:header="720" w:footer="720" w:gutter="0"/>
          <w:cols w:space="720" w:equalWidth="0">
            <w:col w:w="2340"/>
          </w:cols>
          <w:noEndnote/>
        </w:sectPr>
      </w:pPr>
    </w:p>
    <w:p w:rsidR="00EE798C" w:rsidRDefault="00EE798C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bCs/>
          <w:sz w:val="28"/>
          <w:szCs w:val="28"/>
          <w:lang w:val="ru-RU"/>
        </w:rPr>
      </w:pPr>
      <w:bookmarkStart w:id="0" w:name="page3"/>
      <w:bookmarkEnd w:id="0"/>
      <w:r w:rsidRPr="00EE798C">
        <w:rPr>
          <w:rFonts w:ascii="Times New Roman" w:hAnsi="Times New Roman"/>
          <w:bCs/>
          <w:sz w:val="28"/>
          <w:szCs w:val="28"/>
          <w:lang w:val="ru-RU"/>
        </w:rPr>
        <w:lastRenderedPageBreak/>
        <w:t>Программа рассмотрена на заседании</w:t>
      </w:r>
      <w:r w:rsidR="00211FF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E798C">
        <w:rPr>
          <w:rFonts w:ascii="Times New Roman" w:hAnsi="Times New Roman"/>
          <w:bCs/>
          <w:sz w:val="28"/>
          <w:szCs w:val="28"/>
          <w:lang w:val="ru-RU"/>
        </w:rPr>
        <w:t xml:space="preserve">кафедры теории и истории журналистики </w:t>
      </w:r>
      <w:r w:rsidR="00E73017">
        <w:rPr>
          <w:rFonts w:ascii="Times New Roman" w:hAnsi="Times New Roman"/>
          <w:bCs/>
          <w:sz w:val="28"/>
          <w:szCs w:val="28"/>
          <w:lang w:val="ru-RU"/>
        </w:rPr>
        <w:t>3</w:t>
      </w:r>
      <w:r w:rsidR="001E2DC9">
        <w:rPr>
          <w:rFonts w:ascii="Times New Roman" w:hAnsi="Times New Roman"/>
          <w:bCs/>
          <w:sz w:val="28"/>
          <w:szCs w:val="28"/>
          <w:lang w:val="ru-RU"/>
        </w:rPr>
        <w:t>0</w:t>
      </w:r>
      <w:r w:rsidRPr="00AA09B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71846">
        <w:rPr>
          <w:rFonts w:ascii="Times New Roman" w:hAnsi="Times New Roman"/>
          <w:bCs/>
          <w:sz w:val="28"/>
          <w:szCs w:val="28"/>
          <w:lang w:val="ru-RU"/>
        </w:rPr>
        <w:t>августа</w:t>
      </w:r>
      <w:r w:rsidRPr="00AA09B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A09B7" w:rsidRPr="00AA09B7">
        <w:rPr>
          <w:rFonts w:ascii="Times New Roman" w:hAnsi="Times New Roman"/>
          <w:bCs/>
          <w:sz w:val="28"/>
          <w:szCs w:val="28"/>
          <w:lang w:val="ru-RU"/>
        </w:rPr>
        <w:t>201</w:t>
      </w:r>
      <w:r w:rsidR="001E2DC9">
        <w:rPr>
          <w:rFonts w:ascii="Times New Roman" w:hAnsi="Times New Roman"/>
          <w:bCs/>
          <w:sz w:val="28"/>
          <w:szCs w:val="28"/>
          <w:lang w:val="ru-RU"/>
        </w:rPr>
        <w:t>8</w:t>
      </w:r>
      <w:r w:rsidRPr="00AA09B7">
        <w:rPr>
          <w:rFonts w:ascii="Times New Roman" w:hAnsi="Times New Roman"/>
          <w:bCs/>
          <w:sz w:val="28"/>
          <w:szCs w:val="28"/>
          <w:lang w:val="ru-RU"/>
        </w:rPr>
        <w:t xml:space="preserve"> г. (протокол №1)</w:t>
      </w:r>
    </w:p>
    <w:p w:rsidR="00EE798C" w:rsidRDefault="00EE798C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bCs/>
          <w:sz w:val="28"/>
          <w:szCs w:val="28"/>
          <w:lang w:val="ru-RU"/>
        </w:rPr>
      </w:pPr>
    </w:p>
    <w:p w:rsidR="003D7300" w:rsidRPr="00EE798C" w:rsidRDefault="004703D3" w:rsidP="00EE798C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>1. Назначение вступительного испытания.</w:t>
      </w:r>
    </w:p>
    <w:p w:rsidR="003D7300" w:rsidRPr="00EE798C" w:rsidRDefault="004703D3" w:rsidP="00EE798C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>Целью вступительного испытания является:</w:t>
      </w:r>
    </w:p>
    <w:p w:rsidR="003D7300" w:rsidRPr="00EE798C" w:rsidRDefault="004703D3" w:rsidP="00EE798C">
      <w:pPr>
        <w:widowControl w:val="0"/>
        <w:numPr>
          <w:ilvl w:val="0"/>
          <w:numId w:val="1"/>
        </w:numPr>
        <w:tabs>
          <w:tab w:val="clear" w:pos="720"/>
          <w:tab w:val="num" w:pos="890"/>
        </w:tabs>
        <w:overflowPunct w:val="0"/>
        <w:autoSpaceDE w:val="0"/>
        <w:autoSpaceDN w:val="0"/>
        <w:adjustRightInd w:val="0"/>
        <w:spacing w:after="0" w:line="240" w:lineRule="auto"/>
        <w:ind w:left="0" w:firstLine="67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выявление у абитуриентов уровня фундаментальной подготовки по теории и истории журналистики на уровне требований </w:t>
      </w:r>
      <w:r w:rsidR="00EB3E41">
        <w:rPr>
          <w:rFonts w:ascii="Times New Roman" w:hAnsi="Times New Roman"/>
          <w:sz w:val="28"/>
          <w:szCs w:val="28"/>
          <w:lang w:val="ru-RU"/>
        </w:rPr>
        <w:t xml:space="preserve">федерального 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государственного образовательного стандарта по образовательной программе подготовки бакалавра; </w:t>
      </w:r>
    </w:p>
    <w:p w:rsidR="003D7300" w:rsidRPr="00EE798C" w:rsidRDefault="004703D3" w:rsidP="00EE798C">
      <w:pPr>
        <w:widowControl w:val="0"/>
        <w:numPr>
          <w:ilvl w:val="0"/>
          <w:numId w:val="1"/>
        </w:numPr>
        <w:tabs>
          <w:tab w:val="clear" w:pos="720"/>
          <w:tab w:val="num" w:pos="1099"/>
        </w:tabs>
        <w:overflowPunct w:val="0"/>
        <w:autoSpaceDE w:val="0"/>
        <w:autoSpaceDN w:val="0"/>
        <w:adjustRightInd w:val="0"/>
        <w:spacing w:after="0" w:line="240" w:lineRule="auto"/>
        <w:ind w:left="0" w:firstLine="67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>определение готовности поступающих в магистратуру к научно-исследовательской деятельности и к продолжению обуч</w:t>
      </w:r>
      <w:r w:rsidR="00EB3E41">
        <w:rPr>
          <w:rFonts w:ascii="Times New Roman" w:hAnsi="Times New Roman"/>
          <w:sz w:val="28"/>
          <w:szCs w:val="28"/>
          <w:lang w:val="ru-RU"/>
        </w:rPr>
        <w:t xml:space="preserve">ения по </w:t>
      </w:r>
      <w:r w:rsidR="00440B0D">
        <w:rPr>
          <w:rFonts w:ascii="Times New Roman" w:hAnsi="Times New Roman"/>
          <w:sz w:val="28"/>
          <w:szCs w:val="28"/>
          <w:lang w:val="ru-RU"/>
        </w:rPr>
        <w:t>направленности подготовки</w:t>
      </w:r>
      <w:r w:rsidR="00EB3E41">
        <w:rPr>
          <w:rFonts w:ascii="Times New Roman" w:hAnsi="Times New Roman"/>
          <w:sz w:val="28"/>
          <w:szCs w:val="28"/>
          <w:lang w:val="ru-RU"/>
        </w:rPr>
        <w:t xml:space="preserve"> «Язык и стиль СМИ»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D7300" w:rsidRPr="00EE798C" w:rsidRDefault="004703D3" w:rsidP="00EE79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Поступающ</w:t>
      </w:r>
      <w:bookmarkStart w:id="1" w:name="_GoBack"/>
      <w:bookmarkEnd w:id="1"/>
      <w:r w:rsidRPr="00EE798C">
        <w:rPr>
          <w:rFonts w:ascii="Times New Roman" w:hAnsi="Times New Roman"/>
          <w:sz w:val="28"/>
          <w:szCs w:val="28"/>
        </w:rPr>
        <w:t>ий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должен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: </w:t>
      </w:r>
    </w:p>
    <w:p w:rsidR="003D7300" w:rsidRPr="00EE798C" w:rsidRDefault="004703D3" w:rsidP="00EE798C">
      <w:pPr>
        <w:widowControl w:val="0"/>
        <w:numPr>
          <w:ilvl w:val="0"/>
          <w:numId w:val="1"/>
        </w:numPr>
        <w:tabs>
          <w:tab w:val="clear" w:pos="720"/>
          <w:tab w:val="num" w:pos="857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67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обнаружить знание базовых понятий </w:t>
      </w:r>
      <w:r w:rsidR="006354C1">
        <w:rPr>
          <w:rFonts w:ascii="Times New Roman" w:hAnsi="Times New Roman"/>
          <w:sz w:val="28"/>
          <w:szCs w:val="28"/>
          <w:lang w:val="ru-RU"/>
        </w:rPr>
        <w:t xml:space="preserve">в рамках </w:t>
      </w:r>
      <w:r w:rsidR="00EB3E41">
        <w:rPr>
          <w:rFonts w:ascii="Times New Roman" w:hAnsi="Times New Roman"/>
          <w:sz w:val="28"/>
          <w:szCs w:val="28"/>
          <w:lang w:val="ru-RU"/>
        </w:rPr>
        <w:t>направления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3E41">
        <w:rPr>
          <w:rFonts w:ascii="Times New Roman" w:hAnsi="Times New Roman"/>
          <w:sz w:val="28"/>
          <w:szCs w:val="28"/>
          <w:lang w:val="ru-RU"/>
        </w:rPr>
        <w:t>«Журналистика»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3D7300" w:rsidRPr="00EE798C" w:rsidRDefault="004703D3" w:rsidP="00EE798C">
      <w:pPr>
        <w:widowControl w:val="0"/>
        <w:numPr>
          <w:ilvl w:val="0"/>
          <w:numId w:val="1"/>
        </w:numPr>
        <w:tabs>
          <w:tab w:val="clear" w:pos="720"/>
          <w:tab w:val="num" w:pos="962"/>
        </w:tabs>
        <w:overflowPunct w:val="0"/>
        <w:autoSpaceDE w:val="0"/>
        <w:autoSpaceDN w:val="0"/>
        <w:adjustRightInd w:val="0"/>
        <w:spacing w:after="0" w:line="240" w:lineRule="auto"/>
        <w:ind w:left="0" w:firstLine="67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уметь иллюстрировать теоретические положения примерами из практики журналистики; </w:t>
      </w:r>
    </w:p>
    <w:p w:rsidR="003D7300" w:rsidRPr="00EE798C" w:rsidRDefault="004703D3" w:rsidP="00EE798C">
      <w:pPr>
        <w:widowControl w:val="0"/>
        <w:numPr>
          <w:ilvl w:val="0"/>
          <w:numId w:val="1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уметь сопоставлять различные точки зрения на ту или иную научную проблему. </w:t>
      </w:r>
    </w:p>
    <w:p w:rsidR="003D7300" w:rsidRPr="00EE798C" w:rsidRDefault="003D7300" w:rsidP="00EE79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4703D3" w:rsidP="00EE798C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>2. Особенности проведения вступительного испытания.</w:t>
      </w:r>
    </w:p>
    <w:p w:rsidR="003D7300" w:rsidRPr="00EE798C" w:rsidRDefault="004703D3" w:rsidP="00EB3E41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2.1. Форма вступительного испытания.</w:t>
      </w:r>
    </w:p>
    <w:p w:rsidR="003D7300" w:rsidRPr="00EE798C" w:rsidRDefault="004703D3" w:rsidP="00EB3E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>Вступительное испытание пр</w:t>
      </w:r>
      <w:r w:rsidR="00EB3E41">
        <w:rPr>
          <w:rFonts w:ascii="Times New Roman" w:hAnsi="Times New Roman"/>
          <w:sz w:val="28"/>
          <w:szCs w:val="28"/>
          <w:lang w:val="ru-RU"/>
        </w:rPr>
        <w:t>оводится в форме собеседования. П</w:t>
      </w:r>
      <w:r w:rsidRPr="00EE798C">
        <w:rPr>
          <w:rFonts w:ascii="Times New Roman" w:hAnsi="Times New Roman"/>
          <w:sz w:val="28"/>
          <w:szCs w:val="28"/>
          <w:lang w:val="ru-RU"/>
        </w:rPr>
        <w:t>оступающий должен быть готовым:</w:t>
      </w:r>
    </w:p>
    <w:p w:rsidR="00EB3E41" w:rsidRDefault="004703D3" w:rsidP="00EB3E41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680" w:right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>1) ответить на вопро</w:t>
      </w:r>
      <w:r w:rsidR="00EB3E41">
        <w:rPr>
          <w:rFonts w:ascii="Times New Roman" w:hAnsi="Times New Roman"/>
          <w:sz w:val="28"/>
          <w:szCs w:val="28"/>
          <w:lang w:val="ru-RU"/>
        </w:rPr>
        <w:t>сы из предметной области знаний «</w:t>
      </w:r>
      <w:r w:rsidRPr="00EE798C">
        <w:rPr>
          <w:rFonts w:ascii="Times New Roman" w:hAnsi="Times New Roman"/>
          <w:sz w:val="28"/>
          <w:szCs w:val="28"/>
          <w:lang w:val="ru-RU"/>
        </w:rPr>
        <w:t>Журналистика</w:t>
      </w:r>
      <w:r w:rsidR="00EB3E41">
        <w:rPr>
          <w:rFonts w:ascii="Times New Roman" w:hAnsi="Times New Roman"/>
          <w:sz w:val="28"/>
          <w:szCs w:val="28"/>
          <w:lang w:val="ru-RU"/>
        </w:rPr>
        <w:t>»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EB3E41" w:rsidRDefault="004703D3" w:rsidP="00EB3E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 w:right="12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2) определить круг научных интересов, </w:t>
      </w:r>
    </w:p>
    <w:p w:rsidR="003D7300" w:rsidRPr="00EE798C" w:rsidRDefault="004703D3" w:rsidP="00EB3E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 w:right="12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>3) сформулировать предполагаемую тему научной работы.</w:t>
      </w:r>
    </w:p>
    <w:p w:rsidR="003D7300" w:rsidRPr="00EE798C" w:rsidRDefault="003D7300" w:rsidP="00EB3E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4703D3" w:rsidP="00EB3E41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2.2. Продолжительность вступительного испытания.</w:t>
      </w:r>
    </w:p>
    <w:p w:rsidR="003D7300" w:rsidRPr="00EE798C" w:rsidRDefault="004703D3" w:rsidP="00EB3E41">
      <w:pPr>
        <w:widowControl w:val="0"/>
        <w:autoSpaceDE w:val="0"/>
        <w:autoSpaceDN w:val="0"/>
        <w:adjustRightInd w:val="0"/>
        <w:spacing w:after="0" w:line="240" w:lineRule="auto"/>
        <w:ind w:left="7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>На подготовку отводится 20 минут</w:t>
      </w:r>
      <w:r w:rsidR="006354C1">
        <w:rPr>
          <w:rFonts w:ascii="Times New Roman" w:hAnsi="Times New Roman"/>
          <w:sz w:val="28"/>
          <w:szCs w:val="28"/>
          <w:lang w:val="ru-RU"/>
        </w:rPr>
        <w:t>,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54C1">
        <w:rPr>
          <w:rFonts w:ascii="Times New Roman" w:hAnsi="Times New Roman"/>
          <w:sz w:val="28"/>
          <w:szCs w:val="28"/>
          <w:lang w:val="ru-RU"/>
        </w:rPr>
        <w:t>н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а ответ </w:t>
      </w:r>
      <w:r w:rsidR="006354C1">
        <w:rPr>
          <w:rFonts w:ascii="Times New Roman" w:hAnsi="Times New Roman"/>
          <w:sz w:val="28"/>
          <w:szCs w:val="28"/>
          <w:lang w:val="ru-RU"/>
        </w:rPr>
        <w:t>–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 до 15 минут.</w:t>
      </w:r>
    </w:p>
    <w:p w:rsidR="003D7300" w:rsidRPr="00EE798C" w:rsidRDefault="003D7300" w:rsidP="00EB3E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4703D3" w:rsidP="00EB3E41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2.3. Система оценивания.</w:t>
      </w:r>
    </w:p>
    <w:p w:rsidR="003D7300" w:rsidRPr="00EE798C" w:rsidRDefault="004703D3" w:rsidP="00EB3E41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Система оценивания – дифференцированная, </w:t>
      </w:r>
      <w:proofErr w:type="spellStart"/>
      <w:r w:rsidRPr="00EE798C">
        <w:rPr>
          <w:rFonts w:ascii="Times New Roman" w:hAnsi="Times New Roman"/>
          <w:sz w:val="28"/>
          <w:szCs w:val="28"/>
          <w:lang w:val="ru-RU"/>
        </w:rPr>
        <w:t>стобалльная</w:t>
      </w:r>
      <w:proofErr w:type="spellEnd"/>
      <w:r w:rsidRPr="00EE798C">
        <w:rPr>
          <w:rFonts w:ascii="Times New Roman" w:hAnsi="Times New Roman"/>
          <w:sz w:val="28"/>
          <w:szCs w:val="28"/>
          <w:lang w:val="ru-RU"/>
        </w:rPr>
        <w:t>:</w:t>
      </w:r>
    </w:p>
    <w:p w:rsidR="003D7300" w:rsidRPr="00EE798C" w:rsidRDefault="00EB3E41" w:rsidP="00EB3E41">
      <w:pPr>
        <w:widowControl w:val="0"/>
        <w:numPr>
          <w:ilvl w:val="0"/>
          <w:numId w:val="2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отлично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 – 90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="004703D3" w:rsidRPr="00EE798C">
        <w:rPr>
          <w:rFonts w:ascii="Times New Roman" w:hAnsi="Times New Roman"/>
          <w:sz w:val="28"/>
          <w:szCs w:val="28"/>
        </w:rPr>
        <w:t xml:space="preserve">100 </w:t>
      </w:r>
      <w:proofErr w:type="spellStart"/>
      <w:r w:rsidR="004703D3" w:rsidRPr="00EE798C">
        <w:rPr>
          <w:rFonts w:ascii="Times New Roman" w:hAnsi="Times New Roman"/>
          <w:sz w:val="28"/>
          <w:szCs w:val="28"/>
        </w:rPr>
        <w:t>баллов</w:t>
      </w:r>
      <w:proofErr w:type="spellEnd"/>
      <w:r w:rsidR="004703D3"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EB3E41" w:rsidP="00EB3E41">
      <w:pPr>
        <w:widowControl w:val="0"/>
        <w:numPr>
          <w:ilvl w:val="0"/>
          <w:numId w:val="2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4703D3" w:rsidRPr="00EE798C">
        <w:rPr>
          <w:rFonts w:ascii="Times New Roman" w:hAnsi="Times New Roman"/>
          <w:sz w:val="28"/>
          <w:szCs w:val="28"/>
        </w:rPr>
        <w:t>хорошо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="006354C1">
        <w:rPr>
          <w:rFonts w:ascii="Times New Roman" w:hAnsi="Times New Roman"/>
          <w:sz w:val="28"/>
          <w:szCs w:val="28"/>
        </w:rPr>
        <w:t xml:space="preserve"> – </w:t>
      </w:r>
      <w:r w:rsidR="006354C1">
        <w:rPr>
          <w:rFonts w:ascii="Times New Roman" w:hAnsi="Times New Roman"/>
          <w:sz w:val="28"/>
          <w:szCs w:val="28"/>
          <w:lang w:val="ru-RU"/>
        </w:rPr>
        <w:t>7</w:t>
      </w:r>
      <w:r w:rsidR="004703D3" w:rsidRPr="00EE798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="004703D3" w:rsidRPr="00EE798C">
        <w:rPr>
          <w:rFonts w:ascii="Times New Roman" w:hAnsi="Times New Roman"/>
          <w:sz w:val="28"/>
          <w:szCs w:val="28"/>
        </w:rPr>
        <w:t xml:space="preserve">89 </w:t>
      </w:r>
      <w:proofErr w:type="spellStart"/>
      <w:r w:rsidR="004703D3" w:rsidRPr="00EE798C">
        <w:rPr>
          <w:rFonts w:ascii="Times New Roman" w:hAnsi="Times New Roman"/>
          <w:sz w:val="28"/>
          <w:szCs w:val="28"/>
        </w:rPr>
        <w:t>баллов</w:t>
      </w:r>
      <w:proofErr w:type="spellEnd"/>
      <w:r w:rsidR="004703D3"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EB3E41" w:rsidP="00EB3E41">
      <w:pPr>
        <w:widowControl w:val="0"/>
        <w:numPr>
          <w:ilvl w:val="0"/>
          <w:numId w:val="2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удовлетворительно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="006354C1">
        <w:rPr>
          <w:rFonts w:ascii="Times New Roman" w:hAnsi="Times New Roman"/>
          <w:sz w:val="28"/>
          <w:szCs w:val="28"/>
        </w:rPr>
        <w:t xml:space="preserve"> – </w:t>
      </w:r>
      <w:r w:rsidR="006354C1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="006354C1">
        <w:rPr>
          <w:rFonts w:ascii="Times New Roman" w:hAnsi="Times New Roman"/>
          <w:sz w:val="28"/>
          <w:szCs w:val="28"/>
          <w:lang w:val="ru-RU"/>
        </w:rPr>
        <w:t>6</w:t>
      </w:r>
      <w:r w:rsidR="004703D3" w:rsidRPr="00EE798C">
        <w:rPr>
          <w:rFonts w:ascii="Times New Roman" w:hAnsi="Times New Roman"/>
          <w:sz w:val="28"/>
          <w:szCs w:val="28"/>
        </w:rPr>
        <w:t xml:space="preserve">9 </w:t>
      </w:r>
      <w:proofErr w:type="spellStart"/>
      <w:r w:rsidR="004703D3" w:rsidRPr="00EE798C">
        <w:rPr>
          <w:rFonts w:ascii="Times New Roman" w:hAnsi="Times New Roman"/>
          <w:sz w:val="28"/>
          <w:szCs w:val="28"/>
        </w:rPr>
        <w:t>баллов</w:t>
      </w:r>
      <w:proofErr w:type="spellEnd"/>
      <w:r w:rsidR="004703D3"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EB3E41" w:rsidP="00EB3E41">
      <w:pPr>
        <w:widowControl w:val="0"/>
        <w:numPr>
          <w:ilvl w:val="0"/>
          <w:numId w:val="2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неудовлетворительно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="004703D3" w:rsidRPr="00EE798C">
        <w:rPr>
          <w:rFonts w:ascii="Times New Roman" w:hAnsi="Times New Roman"/>
          <w:sz w:val="28"/>
          <w:szCs w:val="28"/>
        </w:rPr>
        <w:t xml:space="preserve"> – </w:t>
      </w:r>
      <w:r w:rsidR="00007EDD">
        <w:rPr>
          <w:rFonts w:ascii="Times New Roman" w:hAnsi="Times New Roman"/>
          <w:sz w:val="28"/>
          <w:szCs w:val="28"/>
          <w:lang w:val="ru-RU"/>
        </w:rPr>
        <w:t>0–59</w:t>
      </w:r>
      <w:r w:rsidR="004703D3"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3D3" w:rsidRPr="00EE798C">
        <w:rPr>
          <w:rFonts w:ascii="Times New Roman" w:hAnsi="Times New Roman"/>
          <w:sz w:val="28"/>
          <w:szCs w:val="28"/>
        </w:rPr>
        <w:t>баллов</w:t>
      </w:r>
      <w:proofErr w:type="spellEnd"/>
      <w:r w:rsidR="004703D3" w:rsidRPr="00EE798C">
        <w:rPr>
          <w:rFonts w:ascii="Times New Roman" w:hAnsi="Times New Roman"/>
          <w:sz w:val="28"/>
          <w:szCs w:val="28"/>
        </w:rPr>
        <w:t xml:space="preserve">. </w:t>
      </w:r>
    </w:p>
    <w:p w:rsidR="003D7300" w:rsidRPr="00EE798C" w:rsidRDefault="003D7300" w:rsidP="00EB3E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7300" w:rsidRDefault="004703D3" w:rsidP="00EB3E41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2.4. Решение о выставленной оценке </w:t>
      </w:r>
      <w:r w:rsidRPr="00EE798C">
        <w:rPr>
          <w:rFonts w:ascii="Times New Roman" w:hAnsi="Times New Roman"/>
          <w:sz w:val="28"/>
          <w:szCs w:val="28"/>
          <w:lang w:val="ru-RU"/>
        </w:rPr>
        <w:t>принимается простым голосованием.</w:t>
      </w:r>
    </w:p>
    <w:p w:rsidR="00EB3E41" w:rsidRPr="00EE798C" w:rsidRDefault="00EB3E41" w:rsidP="00EB3E41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4703D3" w:rsidP="00EB3E41">
      <w:pPr>
        <w:widowControl w:val="0"/>
        <w:numPr>
          <w:ilvl w:val="1"/>
          <w:numId w:val="3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68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 xml:space="preserve">Литература, рекомендуемая для подготовки к вступительному испытанию. </w:t>
      </w:r>
    </w:p>
    <w:p w:rsidR="003D7300" w:rsidRPr="00EB3E41" w:rsidRDefault="004703D3" w:rsidP="00EB3E4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Ахмадулин, Е.В. Основы теории журналистики: учеб. пособие / Е.В. Ахмадулин. </w:t>
      </w:r>
      <w:r w:rsidRPr="00EB3E41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5016E8">
        <w:rPr>
          <w:rFonts w:ascii="Times New Roman" w:hAnsi="Times New Roman"/>
          <w:sz w:val="28"/>
          <w:szCs w:val="28"/>
          <w:lang w:val="ru-RU"/>
        </w:rPr>
        <w:t>Издательство «Феникс»</w:t>
      </w:r>
      <w:r w:rsidRPr="00EB3E41">
        <w:rPr>
          <w:rFonts w:ascii="Times New Roman" w:hAnsi="Times New Roman"/>
          <w:sz w:val="28"/>
          <w:szCs w:val="28"/>
          <w:lang w:val="ru-RU"/>
        </w:rPr>
        <w:t>, 200</w:t>
      </w:r>
      <w:r w:rsidR="00232373">
        <w:rPr>
          <w:rFonts w:ascii="Times New Roman" w:hAnsi="Times New Roman"/>
          <w:sz w:val="28"/>
          <w:szCs w:val="28"/>
          <w:lang w:val="ru-RU"/>
        </w:rPr>
        <w:t>9</w:t>
      </w:r>
      <w:r w:rsidRPr="00EB3E4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D7300" w:rsidRPr="00EE798C" w:rsidRDefault="004703D3" w:rsidP="00EE798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Володина, М.Н. Язык средств массовой информации. Учебное пособие / М.Н. Володина. – М.: Академический проект, </w:t>
      </w:r>
      <w:proofErr w:type="spellStart"/>
      <w:r w:rsidRPr="00EE798C">
        <w:rPr>
          <w:rFonts w:ascii="Times New Roman" w:hAnsi="Times New Roman"/>
          <w:sz w:val="28"/>
          <w:szCs w:val="28"/>
          <w:lang w:val="ru-RU"/>
        </w:rPr>
        <w:t>Альма</w:t>
      </w:r>
      <w:proofErr w:type="spellEnd"/>
      <w:r w:rsidRPr="00EE798C">
        <w:rPr>
          <w:rFonts w:ascii="Times New Roman" w:hAnsi="Times New Roman"/>
          <w:sz w:val="28"/>
          <w:szCs w:val="28"/>
          <w:lang w:val="ru-RU"/>
        </w:rPr>
        <w:t xml:space="preserve"> Матер, 2008. </w:t>
      </w:r>
    </w:p>
    <w:p w:rsidR="003D7300" w:rsidRPr="00232373" w:rsidRDefault="004703D3" w:rsidP="00EE798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E798C">
        <w:rPr>
          <w:rFonts w:ascii="Times New Roman" w:hAnsi="Times New Roman"/>
          <w:sz w:val="28"/>
          <w:szCs w:val="28"/>
          <w:lang w:val="ru-RU"/>
        </w:rPr>
        <w:lastRenderedPageBreak/>
        <w:t>Добросклонская</w:t>
      </w:r>
      <w:proofErr w:type="spellEnd"/>
      <w:r w:rsidRPr="00EE798C">
        <w:rPr>
          <w:rFonts w:ascii="Times New Roman" w:hAnsi="Times New Roman"/>
          <w:sz w:val="28"/>
          <w:szCs w:val="28"/>
          <w:lang w:val="ru-RU"/>
        </w:rPr>
        <w:t xml:space="preserve">, Т. Г. </w:t>
      </w:r>
      <w:proofErr w:type="spellStart"/>
      <w:r w:rsidRPr="00EE798C">
        <w:rPr>
          <w:rFonts w:ascii="Times New Roman" w:hAnsi="Times New Roman"/>
          <w:sz w:val="28"/>
          <w:szCs w:val="28"/>
          <w:lang w:val="ru-RU"/>
        </w:rPr>
        <w:t>Медиалингвистика</w:t>
      </w:r>
      <w:proofErr w:type="spellEnd"/>
      <w:r w:rsidRPr="00EE798C">
        <w:rPr>
          <w:rFonts w:ascii="Times New Roman" w:hAnsi="Times New Roman"/>
          <w:sz w:val="28"/>
          <w:szCs w:val="28"/>
          <w:lang w:val="ru-RU"/>
        </w:rPr>
        <w:t xml:space="preserve">: системный подход к изучению языка СМИ. </w:t>
      </w:r>
      <w:r w:rsidRPr="00232373">
        <w:rPr>
          <w:rFonts w:ascii="Times New Roman" w:hAnsi="Times New Roman"/>
          <w:sz w:val="28"/>
          <w:szCs w:val="28"/>
          <w:lang w:val="ru-RU"/>
        </w:rPr>
        <w:t xml:space="preserve">Учебное пособие / Т.Г. </w:t>
      </w:r>
      <w:proofErr w:type="spellStart"/>
      <w:r w:rsidRPr="00232373">
        <w:rPr>
          <w:rFonts w:ascii="Times New Roman" w:hAnsi="Times New Roman"/>
          <w:sz w:val="28"/>
          <w:szCs w:val="28"/>
          <w:lang w:val="ru-RU"/>
        </w:rPr>
        <w:t>Добросклонская</w:t>
      </w:r>
      <w:proofErr w:type="spellEnd"/>
      <w:r w:rsidRPr="00232373">
        <w:rPr>
          <w:rFonts w:ascii="Times New Roman" w:hAnsi="Times New Roman"/>
          <w:sz w:val="28"/>
          <w:szCs w:val="28"/>
          <w:lang w:val="ru-RU"/>
        </w:rPr>
        <w:t xml:space="preserve">. – М.: Флинта, Наука, 2008. </w:t>
      </w:r>
    </w:p>
    <w:p w:rsidR="003D7300" w:rsidRPr="00EB3E41" w:rsidRDefault="004703D3" w:rsidP="00EE798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Корконосенко, С.Г. Основы журналистики: учебник </w:t>
      </w:r>
      <w:r w:rsidRPr="00EB3E41">
        <w:rPr>
          <w:rFonts w:ascii="Times New Roman" w:hAnsi="Times New Roman"/>
          <w:sz w:val="28"/>
          <w:szCs w:val="28"/>
          <w:lang w:val="ru-RU"/>
        </w:rPr>
        <w:t>/ С.Г. Корконосенко. –</w:t>
      </w:r>
      <w:r w:rsidR="00232373">
        <w:rPr>
          <w:rFonts w:ascii="Times New Roman" w:hAnsi="Times New Roman"/>
          <w:sz w:val="28"/>
          <w:szCs w:val="28"/>
          <w:lang w:val="ru-RU"/>
        </w:rPr>
        <w:t xml:space="preserve"> М.: Аспект Пресс, 2009</w:t>
      </w:r>
      <w:r w:rsidRPr="00EB3E4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D7300" w:rsidRPr="00EE798C" w:rsidRDefault="004703D3" w:rsidP="00EE798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>Прохоров, Е.П. Введение в теорию журналистики: учебник / Е.П. Прохоров. – М.: Аспект Пресс, 20</w:t>
      </w:r>
      <w:r w:rsidR="00232373">
        <w:rPr>
          <w:rFonts w:ascii="Times New Roman" w:hAnsi="Times New Roman"/>
          <w:sz w:val="28"/>
          <w:szCs w:val="28"/>
          <w:lang w:val="ru-RU"/>
        </w:rPr>
        <w:t>11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D7300" w:rsidRPr="00EE798C" w:rsidRDefault="004703D3" w:rsidP="00EE798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page5"/>
      <w:bookmarkEnd w:id="2"/>
      <w:proofErr w:type="spellStart"/>
      <w:r w:rsidRPr="00EE798C">
        <w:rPr>
          <w:rFonts w:ascii="Times New Roman" w:hAnsi="Times New Roman"/>
          <w:sz w:val="28"/>
          <w:szCs w:val="28"/>
          <w:lang w:val="ru-RU"/>
        </w:rPr>
        <w:t>Рацибурская</w:t>
      </w:r>
      <w:proofErr w:type="spellEnd"/>
      <w:r w:rsidRPr="00EE798C">
        <w:rPr>
          <w:rFonts w:ascii="Times New Roman" w:hAnsi="Times New Roman"/>
          <w:sz w:val="28"/>
          <w:szCs w:val="28"/>
          <w:lang w:val="ru-RU"/>
        </w:rPr>
        <w:t xml:space="preserve">, Л.В. Язык современных СМИ. Учебное пособие / Л.В. </w:t>
      </w:r>
      <w:proofErr w:type="spellStart"/>
      <w:r w:rsidRPr="00EE798C">
        <w:rPr>
          <w:rFonts w:ascii="Times New Roman" w:hAnsi="Times New Roman"/>
          <w:sz w:val="28"/>
          <w:szCs w:val="28"/>
          <w:lang w:val="ru-RU"/>
        </w:rPr>
        <w:t>Рацибурская</w:t>
      </w:r>
      <w:proofErr w:type="spellEnd"/>
      <w:r w:rsidRPr="00EE798C">
        <w:rPr>
          <w:rFonts w:ascii="Times New Roman" w:hAnsi="Times New Roman"/>
          <w:sz w:val="28"/>
          <w:szCs w:val="28"/>
          <w:lang w:val="ru-RU"/>
        </w:rPr>
        <w:t xml:space="preserve">, Н.Е. Петрова. – М.: Флинта, Наука, 2010. </w:t>
      </w:r>
    </w:p>
    <w:p w:rsidR="003D7300" w:rsidRPr="00EE798C" w:rsidRDefault="003D7300" w:rsidP="00EE79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4703D3" w:rsidP="00EE798C">
      <w:pPr>
        <w:widowControl w:val="0"/>
        <w:numPr>
          <w:ilvl w:val="1"/>
          <w:numId w:val="5"/>
        </w:numPr>
        <w:tabs>
          <w:tab w:val="clear" w:pos="1440"/>
          <w:tab w:val="num" w:pos="109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672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>Перечень вопросов, составленных на основе программ</w:t>
      </w:r>
      <w:r w:rsidR="00232373">
        <w:rPr>
          <w:rFonts w:ascii="Times New Roman" w:hAnsi="Times New Roman"/>
          <w:b/>
          <w:bCs/>
          <w:sz w:val="28"/>
          <w:szCs w:val="28"/>
          <w:lang w:val="ru-RU"/>
        </w:rPr>
        <w:t xml:space="preserve">ы </w:t>
      </w: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 xml:space="preserve"> подготовки бакалавров. </w:t>
      </w:r>
    </w:p>
    <w:p w:rsidR="003D7300" w:rsidRPr="00EE798C" w:rsidRDefault="003D7300" w:rsidP="00EE79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80165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Функции текстов СМИ.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Художественно-публицистические жанры печати, их виды и функциональные особенности.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Методика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редактирования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газетного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текста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Журналистика как социальная система. Процесс массовой коммуникации.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Тема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E798C">
        <w:rPr>
          <w:rFonts w:ascii="Times New Roman" w:hAnsi="Times New Roman"/>
          <w:sz w:val="28"/>
          <w:szCs w:val="28"/>
        </w:rPr>
        <w:t>жанр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E798C">
        <w:rPr>
          <w:rFonts w:ascii="Times New Roman" w:hAnsi="Times New Roman"/>
          <w:sz w:val="28"/>
          <w:szCs w:val="28"/>
        </w:rPr>
        <w:t>публицистике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Информационно-коммуникативная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природа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журналистики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. </w:t>
      </w:r>
    </w:p>
    <w:p w:rsidR="003D7300" w:rsidRPr="00584083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Статья: назначение, виды, сюжет, композиция. </w:t>
      </w:r>
      <w:r w:rsidRPr="00584083">
        <w:rPr>
          <w:rFonts w:ascii="Times New Roman" w:hAnsi="Times New Roman"/>
          <w:sz w:val="28"/>
          <w:szCs w:val="28"/>
          <w:lang w:val="ru-RU"/>
        </w:rPr>
        <w:t xml:space="preserve">Работа журналиста над статьёй.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Деловая пресса как тип издания. Язык и стиль деловой прессы.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Телевидение и радио в системе СМИ: типология и специфические особенности.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Интервью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E798C">
        <w:rPr>
          <w:rFonts w:ascii="Times New Roman" w:hAnsi="Times New Roman"/>
          <w:sz w:val="28"/>
          <w:szCs w:val="28"/>
        </w:rPr>
        <w:t>жанр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E798C">
        <w:rPr>
          <w:rFonts w:ascii="Times New Roman" w:hAnsi="Times New Roman"/>
          <w:sz w:val="28"/>
          <w:szCs w:val="28"/>
        </w:rPr>
        <w:t>метод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. </w:t>
      </w:r>
    </w:p>
    <w:p w:rsidR="003D7300" w:rsidRPr="00EE798C" w:rsidRDefault="0080165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Функциональные</w:t>
      </w:r>
      <w:r w:rsidR="004703D3" w:rsidRPr="00EE798C">
        <w:rPr>
          <w:rFonts w:ascii="Times New Roman" w:hAnsi="Times New Roman"/>
          <w:sz w:val="28"/>
          <w:szCs w:val="28"/>
          <w:lang w:val="ru-RU"/>
        </w:rPr>
        <w:t xml:space="preserve"> стили.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Типы и специфика изданий для детей и подростков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Типы и специфика изданий для молодёжи.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Работа над языком и стилем публикаций.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Особенности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современного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медиатекста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Качественная и массовая пресса: критерии различия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5"/>
        </w:tabs>
        <w:overflowPunct w:val="0"/>
        <w:autoSpaceDE w:val="0"/>
        <w:autoSpaceDN w:val="0"/>
        <w:adjustRightInd w:val="0"/>
        <w:spacing w:after="0"/>
        <w:ind w:hanging="3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Периодическая печать в системе СМИ: функции и специфика. Газеты, еженедельники, журналы как основные виды изданий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Аналитические жанры печати, их виды и функциональные особенности. </w:t>
      </w:r>
    </w:p>
    <w:p w:rsidR="003D7300" w:rsidRPr="00EE798C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Информационные жанры в прессе, их виды и функции. </w:t>
      </w:r>
    </w:p>
    <w:p w:rsidR="003D7300" w:rsidRDefault="004703D3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Язык и стиль электронных СМИ. </w:t>
      </w:r>
    </w:p>
    <w:p w:rsidR="001A69A9" w:rsidRDefault="001A69A9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Журналистика как система средств массовой информации. </w:t>
      </w:r>
    </w:p>
    <w:p w:rsidR="001A69A9" w:rsidRDefault="001A69A9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A69A9">
        <w:rPr>
          <w:rFonts w:ascii="Times New Roman" w:hAnsi="Times New Roman"/>
          <w:sz w:val="28"/>
          <w:szCs w:val="28"/>
          <w:lang w:val="ru-RU"/>
        </w:rPr>
        <w:t xml:space="preserve">Журналистика и общественное мнение: принципы и формы взаимодействия. Журналистика и власть. </w:t>
      </w:r>
    </w:p>
    <w:p w:rsidR="001A69A9" w:rsidRDefault="001A69A9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A69A9">
        <w:rPr>
          <w:rFonts w:ascii="Times New Roman" w:hAnsi="Times New Roman"/>
          <w:sz w:val="28"/>
          <w:szCs w:val="28"/>
          <w:lang w:val="ru-RU"/>
        </w:rPr>
        <w:t xml:space="preserve">Редакция и аудитория: формы взаимодействия. </w:t>
      </w:r>
    </w:p>
    <w:p w:rsidR="00801653" w:rsidRDefault="001A69A9" w:rsidP="00801653">
      <w:pPr>
        <w:widowControl w:val="0"/>
        <w:numPr>
          <w:ilvl w:val="0"/>
          <w:numId w:val="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/>
        <w:ind w:left="780" w:hanging="42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История становления и развития астраханской журналистики.</w:t>
      </w:r>
    </w:p>
    <w:p w:rsidR="00801653" w:rsidRPr="00801653" w:rsidRDefault="00801653" w:rsidP="00801653">
      <w:pPr>
        <w:widowControl w:val="0"/>
        <w:overflowPunct w:val="0"/>
        <w:autoSpaceDE w:val="0"/>
        <w:autoSpaceDN w:val="0"/>
        <w:adjustRightInd w:val="0"/>
        <w:spacing w:after="0"/>
        <w:ind w:left="353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1653" w:rsidRPr="00EE798C" w:rsidRDefault="00801653" w:rsidP="00EE79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4703D3" w:rsidP="00584083">
      <w:pPr>
        <w:widowControl w:val="0"/>
        <w:numPr>
          <w:ilvl w:val="1"/>
          <w:numId w:val="6"/>
        </w:numPr>
        <w:tabs>
          <w:tab w:val="clear" w:pos="1440"/>
          <w:tab w:val="num" w:pos="684"/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360" w:right="1" w:firstLine="58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 xml:space="preserve">Основные критерии оценивания ответа абитуриента, поступающего в магистратуру. </w:t>
      </w:r>
    </w:p>
    <w:p w:rsidR="00232373" w:rsidRDefault="00232373" w:rsidP="00EE79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4703D3" w:rsidP="00EE79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Оценка </w:t>
      </w:r>
      <w:r w:rsidR="00584083">
        <w:rPr>
          <w:rFonts w:ascii="Times New Roman" w:hAnsi="Times New Roman"/>
          <w:i/>
          <w:iCs/>
          <w:sz w:val="28"/>
          <w:szCs w:val="28"/>
          <w:lang w:val="ru-RU"/>
        </w:rPr>
        <w:t>«</w:t>
      </w:r>
      <w:r w:rsidRPr="00EE798C">
        <w:rPr>
          <w:rFonts w:ascii="Times New Roman" w:hAnsi="Times New Roman"/>
          <w:i/>
          <w:iCs/>
          <w:sz w:val="28"/>
          <w:szCs w:val="28"/>
          <w:lang w:val="ru-RU"/>
        </w:rPr>
        <w:t>отлично</w:t>
      </w:r>
      <w:r w:rsidR="00584083">
        <w:rPr>
          <w:rFonts w:ascii="Times New Roman" w:hAnsi="Times New Roman"/>
          <w:i/>
          <w:iCs/>
          <w:sz w:val="28"/>
          <w:szCs w:val="28"/>
          <w:lang w:val="ru-RU"/>
        </w:rPr>
        <w:t>»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 ставится за ответ: </w:t>
      </w:r>
    </w:p>
    <w:p w:rsidR="003D7300" w:rsidRPr="00EE798C" w:rsidRDefault="004703D3" w:rsidP="00EE798C">
      <w:pPr>
        <w:widowControl w:val="0"/>
        <w:numPr>
          <w:ilvl w:val="2"/>
          <w:numId w:val="6"/>
        </w:numPr>
        <w:tabs>
          <w:tab w:val="clear" w:pos="216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содержательный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4703D3" w:rsidP="00EE798C">
      <w:pPr>
        <w:widowControl w:val="0"/>
        <w:numPr>
          <w:ilvl w:val="2"/>
          <w:numId w:val="6"/>
        </w:numPr>
        <w:tabs>
          <w:tab w:val="clear" w:pos="216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доказательный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798C">
        <w:rPr>
          <w:rFonts w:ascii="Times New Roman" w:hAnsi="Times New Roman"/>
          <w:sz w:val="28"/>
          <w:szCs w:val="28"/>
        </w:rPr>
        <w:t>теоретически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оснащённый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4703D3" w:rsidP="00EE798C">
      <w:pPr>
        <w:widowControl w:val="0"/>
        <w:numPr>
          <w:ilvl w:val="2"/>
          <w:numId w:val="6"/>
        </w:numPr>
        <w:tabs>
          <w:tab w:val="clear" w:pos="216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логически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правильно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выстроенный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; </w:t>
      </w:r>
    </w:p>
    <w:p w:rsidR="00584083" w:rsidRDefault="004703D3" w:rsidP="00584083">
      <w:pPr>
        <w:widowControl w:val="0"/>
        <w:numPr>
          <w:ilvl w:val="2"/>
          <w:numId w:val="6"/>
        </w:numPr>
        <w:tabs>
          <w:tab w:val="clear" w:pos="2160"/>
          <w:tab w:val="num" w:pos="831"/>
        </w:tabs>
        <w:overflowPunct w:val="0"/>
        <w:autoSpaceDE w:val="0"/>
        <w:autoSpaceDN w:val="0"/>
        <w:adjustRightInd w:val="0"/>
        <w:spacing w:after="0" w:line="240" w:lineRule="auto"/>
        <w:ind w:left="680" w:right="1" w:hanging="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подтверждающий теоретические положения иллюстративным материалом. </w:t>
      </w:r>
    </w:p>
    <w:p w:rsidR="00584083" w:rsidRDefault="00584083" w:rsidP="005840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 w:right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7300" w:rsidRPr="00584083" w:rsidRDefault="004703D3" w:rsidP="005840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 w:right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4083">
        <w:rPr>
          <w:rFonts w:ascii="Times New Roman" w:hAnsi="Times New Roman"/>
          <w:sz w:val="28"/>
          <w:szCs w:val="28"/>
          <w:lang w:val="ru-RU"/>
        </w:rPr>
        <w:t xml:space="preserve">Оценка </w:t>
      </w:r>
      <w:r w:rsidR="00584083">
        <w:rPr>
          <w:rFonts w:ascii="Times New Roman" w:hAnsi="Times New Roman"/>
          <w:i/>
          <w:iCs/>
          <w:sz w:val="28"/>
          <w:szCs w:val="28"/>
          <w:lang w:val="ru-RU"/>
        </w:rPr>
        <w:t>«</w:t>
      </w:r>
      <w:r w:rsidRPr="00584083">
        <w:rPr>
          <w:rFonts w:ascii="Times New Roman" w:hAnsi="Times New Roman"/>
          <w:i/>
          <w:iCs/>
          <w:sz w:val="28"/>
          <w:szCs w:val="28"/>
          <w:lang w:val="ru-RU"/>
        </w:rPr>
        <w:t>хорошо</w:t>
      </w:r>
      <w:r w:rsidR="00584083">
        <w:rPr>
          <w:rFonts w:ascii="Times New Roman" w:hAnsi="Times New Roman"/>
          <w:i/>
          <w:iCs/>
          <w:sz w:val="28"/>
          <w:szCs w:val="28"/>
          <w:lang w:val="ru-RU"/>
        </w:rPr>
        <w:t>»</w:t>
      </w:r>
      <w:r w:rsidRPr="00584083">
        <w:rPr>
          <w:rFonts w:ascii="Times New Roman" w:hAnsi="Times New Roman"/>
          <w:sz w:val="28"/>
          <w:szCs w:val="28"/>
          <w:lang w:val="ru-RU"/>
        </w:rPr>
        <w:t xml:space="preserve"> ставится за ответ: </w:t>
      </w:r>
    </w:p>
    <w:p w:rsidR="003D7300" w:rsidRPr="00EE798C" w:rsidRDefault="004703D3" w:rsidP="00EE798C">
      <w:pPr>
        <w:widowControl w:val="0"/>
        <w:numPr>
          <w:ilvl w:val="2"/>
          <w:numId w:val="6"/>
        </w:numPr>
        <w:tabs>
          <w:tab w:val="clear" w:pos="216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правильный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4703D3" w:rsidP="00EE798C">
      <w:pPr>
        <w:widowControl w:val="0"/>
        <w:numPr>
          <w:ilvl w:val="2"/>
          <w:numId w:val="6"/>
        </w:numPr>
        <w:tabs>
          <w:tab w:val="clear" w:pos="216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имеющий недостаточно выразительную теоретическую базу; </w:t>
      </w:r>
    </w:p>
    <w:p w:rsidR="003D7300" w:rsidRPr="00EE798C" w:rsidRDefault="004703D3" w:rsidP="00EE798C">
      <w:pPr>
        <w:widowControl w:val="0"/>
        <w:numPr>
          <w:ilvl w:val="2"/>
          <w:numId w:val="6"/>
        </w:numPr>
        <w:tabs>
          <w:tab w:val="clear" w:pos="216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недостаточно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доказательный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4703D3" w:rsidP="00EE798C">
      <w:pPr>
        <w:widowControl w:val="0"/>
        <w:numPr>
          <w:ilvl w:val="2"/>
          <w:numId w:val="6"/>
        </w:numPr>
        <w:tabs>
          <w:tab w:val="clear" w:pos="216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798C">
        <w:rPr>
          <w:rFonts w:ascii="Times New Roman" w:hAnsi="Times New Roman"/>
          <w:sz w:val="28"/>
          <w:szCs w:val="28"/>
        </w:rPr>
        <w:t>малоиллюстративный</w:t>
      </w:r>
      <w:proofErr w:type="spellEnd"/>
      <w:proofErr w:type="gramEnd"/>
      <w:r w:rsidRPr="00EE798C">
        <w:rPr>
          <w:rFonts w:ascii="Times New Roman" w:hAnsi="Times New Roman"/>
          <w:sz w:val="28"/>
          <w:szCs w:val="28"/>
        </w:rPr>
        <w:t xml:space="preserve">. </w:t>
      </w:r>
    </w:p>
    <w:p w:rsidR="003D7300" w:rsidRPr="00EE798C" w:rsidRDefault="003D7300" w:rsidP="00EE79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D7300" w:rsidRPr="00EE798C" w:rsidRDefault="004703D3" w:rsidP="00EE798C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Оценка </w:t>
      </w:r>
      <w:r w:rsidR="00584083">
        <w:rPr>
          <w:rFonts w:ascii="Times New Roman" w:hAnsi="Times New Roman"/>
          <w:i/>
          <w:iCs/>
          <w:sz w:val="28"/>
          <w:szCs w:val="28"/>
          <w:lang w:val="ru-RU"/>
        </w:rPr>
        <w:t>«</w:t>
      </w:r>
      <w:r w:rsidRPr="00EE798C">
        <w:rPr>
          <w:rFonts w:ascii="Times New Roman" w:hAnsi="Times New Roman"/>
          <w:i/>
          <w:iCs/>
          <w:sz w:val="28"/>
          <w:szCs w:val="28"/>
          <w:lang w:val="ru-RU"/>
        </w:rPr>
        <w:t>удовлетворительно</w:t>
      </w:r>
      <w:r w:rsidR="00584083">
        <w:rPr>
          <w:rFonts w:ascii="Times New Roman" w:hAnsi="Times New Roman"/>
          <w:i/>
          <w:iCs/>
          <w:sz w:val="28"/>
          <w:szCs w:val="28"/>
          <w:lang w:val="ru-RU"/>
        </w:rPr>
        <w:t>»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 ставится за ответ:</w:t>
      </w:r>
    </w:p>
    <w:p w:rsidR="003D7300" w:rsidRPr="00EE798C" w:rsidRDefault="004703D3" w:rsidP="00EE798C">
      <w:pPr>
        <w:widowControl w:val="0"/>
        <w:numPr>
          <w:ilvl w:val="0"/>
          <w:numId w:val="7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содержащий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фактические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ошибки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4703D3" w:rsidP="00EE798C">
      <w:pPr>
        <w:widowControl w:val="0"/>
        <w:numPr>
          <w:ilvl w:val="0"/>
          <w:numId w:val="7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показывающий недостаточное знание фактического и теоретического материала; </w:t>
      </w:r>
    </w:p>
    <w:p w:rsidR="003D7300" w:rsidRPr="00EE798C" w:rsidRDefault="004703D3" w:rsidP="00EE798C">
      <w:pPr>
        <w:widowControl w:val="0"/>
        <w:numPr>
          <w:ilvl w:val="0"/>
          <w:numId w:val="7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логически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неправильно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выстроенный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4703D3" w:rsidP="00EE798C">
      <w:pPr>
        <w:widowControl w:val="0"/>
        <w:numPr>
          <w:ilvl w:val="0"/>
          <w:numId w:val="7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798C">
        <w:rPr>
          <w:rFonts w:ascii="Times New Roman" w:hAnsi="Times New Roman"/>
          <w:sz w:val="28"/>
          <w:szCs w:val="28"/>
        </w:rPr>
        <w:t>неиллюстративный</w:t>
      </w:r>
      <w:proofErr w:type="spellEnd"/>
      <w:proofErr w:type="gramEnd"/>
      <w:r w:rsidRPr="00EE798C">
        <w:rPr>
          <w:rFonts w:ascii="Times New Roman" w:hAnsi="Times New Roman"/>
          <w:sz w:val="28"/>
          <w:szCs w:val="28"/>
        </w:rPr>
        <w:t xml:space="preserve">. </w:t>
      </w:r>
    </w:p>
    <w:p w:rsidR="00584083" w:rsidRDefault="00584083" w:rsidP="00EE798C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7300" w:rsidRPr="00EE798C" w:rsidRDefault="004703D3" w:rsidP="00EE798C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Оценка </w:t>
      </w:r>
      <w:r w:rsidR="00584083">
        <w:rPr>
          <w:rFonts w:ascii="Times New Roman" w:hAnsi="Times New Roman"/>
          <w:i/>
          <w:iCs/>
          <w:sz w:val="28"/>
          <w:szCs w:val="28"/>
          <w:lang w:val="ru-RU"/>
        </w:rPr>
        <w:t>«</w:t>
      </w:r>
      <w:r w:rsidRPr="00EE798C">
        <w:rPr>
          <w:rFonts w:ascii="Times New Roman" w:hAnsi="Times New Roman"/>
          <w:i/>
          <w:iCs/>
          <w:sz w:val="28"/>
          <w:szCs w:val="28"/>
          <w:lang w:val="ru-RU"/>
        </w:rPr>
        <w:t>неудовлетворительно</w:t>
      </w:r>
      <w:r w:rsidR="00584083">
        <w:rPr>
          <w:rFonts w:ascii="Times New Roman" w:hAnsi="Times New Roman"/>
          <w:i/>
          <w:iCs/>
          <w:sz w:val="28"/>
          <w:szCs w:val="28"/>
          <w:lang w:val="ru-RU"/>
        </w:rPr>
        <w:t>»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 ставится в случае:</w:t>
      </w:r>
    </w:p>
    <w:p w:rsidR="003D7300" w:rsidRPr="00584083" w:rsidRDefault="004703D3" w:rsidP="00EE798C">
      <w:pPr>
        <w:widowControl w:val="0"/>
        <w:numPr>
          <w:ilvl w:val="0"/>
          <w:numId w:val="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8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неумения применять теоретические и практические знания при ответе </w:t>
      </w:r>
      <w:r w:rsidR="00584083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EE798C">
        <w:rPr>
          <w:rFonts w:ascii="Times New Roman" w:hAnsi="Times New Roman"/>
          <w:sz w:val="28"/>
          <w:szCs w:val="28"/>
          <w:lang w:val="ru-RU"/>
        </w:rPr>
        <w:t xml:space="preserve">вопросы </w:t>
      </w:r>
      <w:r w:rsidRPr="00584083">
        <w:rPr>
          <w:rFonts w:ascii="Times New Roman" w:hAnsi="Times New Roman"/>
          <w:sz w:val="28"/>
          <w:szCs w:val="28"/>
          <w:lang w:val="ru-RU"/>
        </w:rPr>
        <w:t xml:space="preserve">билета; </w:t>
      </w:r>
    </w:p>
    <w:p w:rsidR="003D7300" w:rsidRPr="00EE798C" w:rsidRDefault="004703D3" w:rsidP="00EE798C">
      <w:pPr>
        <w:widowControl w:val="0"/>
        <w:numPr>
          <w:ilvl w:val="0"/>
          <w:numId w:val="8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E798C">
        <w:rPr>
          <w:rFonts w:ascii="Times New Roman" w:hAnsi="Times New Roman"/>
          <w:sz w:val="28"/>
          <w:szCs w:val="28"/>
          <w:lang w:val="ru-RU"/>
        </w:rPr>
        <w:t xml:space="preserve">при наличии грубых ошибок при ответе на все вопросы; </w:t>
      </w:r>
    </w:p>
    <w:p w:rsidR="003D7300" w:rsidRPr="00EE798C" w:rsidRDefault="004703D3" w:rsidP="00EE798C">
      <w:pPr>
        <w:widowControl w:val="0"/>
        <w:numPr>
          <w:ilvl w:val="0"/>
          <w:numId w:val="8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4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98C">
        <w:rPr>
          <w:rFonts w:ascii="Times New Roman" w:hAnsi="Times New Roman"/>
          <w:sz w:val="28"/>
          <w:szCs w:val="28"/>
        </w:rPr>
        <w:t>логически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неправильно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выстроенного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8C">
        <w:rPr>
          <w:rFonts w:ascii="Times New Roman" w:hAnsi="Times New Roman"/>
          <w:sz w:val="28"/>
          <w:szCs w:val="28"/>
        </w:rPr>
        <w:t>ответа</w:t>
      </w:r>
      <w:proofErr w:type="spellEnd"/>
      <w:r w:rsidRPr="00EE798C">
        <w:rPr>
          <w:rFonts w:ascii="Times New Roman" w:hAnsi="Times New Roman"/>
          <w:sz w:val="28"/>
          <w:szCs w:val="28"/>
        </w:rPr>
        <w:t xml:space="preserve">; </w:t>
      </w:r>
    </w:p>
    <w:p w:rsidR="003D7300" w:rsidRPr="00EE798C" w:rsidRDefault="004703D3" w:rsidP="00EE798C">
      <w:pPr>
        <w:widowControl w:val="0"/>
        <w:autoSpaceDE w:val="0"/>
        <w:autoSpaceDN w:val="0"/>
        <w:adjustRightInd w:val="0"/>
        <w:spacing w:after="0" w:line="240" w:lineRule="auto"/>
        <w:ind w:left="680"/>
        <w:contextualSpacing/>
        <w:rPr>
          <w:rFonts w:ascii="Times New Roman" w:hAnsi="Times New Roman"/>
          <w:sz w:val="28"/>
          <w:szCs w:val="28"/>
          <w:lang w:val="ru-RU"/>
        </w:rPr>
      </w:pPr>
      <w:bookmarkStart w:id="3" w:name="page7"/>
      <w:bookmarkEnd w:id="3"/>
      <w:r w:rsidRPr="00EE798C">
        <w:rPr>
          <w:rFonts w:ascii="Times New Roman" w:hAnsi="Times New Roman"/>
          <w:sz w:val="28"/>
          <w:szCs w:val="28"/>
          <w:lang w:val="ru-RU"/>
        </w:rPr>
        <w:t>- неготовности к профессиональной деятельности магистра.</w:t>
      </w:r>
    </w:p>
    <w:p w:rsidR="003D7300" w:rsidRPr="00EE798C" w:rsidRDefault="003D7300" w:rsidP="00EE79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584083" w:rsidRDefault="004703D3" w:rsidP="00B33B83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E798C">
        <w:rPr>
          <w:rFonts w:ascii="Times New Roman" w:hAnsi="Times New Roman"/>
          <w:b/>
          <w:bCs/>
          <w:sz w:val="28"/>
          <w:szCs w:val="28"/>
          <w:lang w:val="ru-RU"/>
        </w:rPr>
        <w:t>Соотношение критериев оценивания ответа абитуриента и уровни его знаний.</w:t>
      </w:r>
    </w:p>
    <w:p w:rsidR="00584083" w:rsidRDefault="00584083" w:rsidP="0058408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1"/>
        <w:gridCol w:w="1477"/>
      </w:tblGrid>
      <w:tr w:rsidR="00B33B83" w:rsidRPr="00B33B83" w:rsidTr="00440B0D">
        <w:tc>
          <w:tcPr>
            <w:tcW w:w="8221" w:type="dxa"/>
            <w:shd w:val="clear" w:color="auto" w:fill="auto"/>
          </w:tcPr>
          <w:p w:rsidR="00584083" w:rsidRPr="00B33B83" w:rsidRDefault="00584083" w:rsidP="00B33B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33B8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Уровни и подуровни знаний</w:t>
            </w:r>
          </w:p>
        </w:tc>
        <w:tc>
          <w:tcPr>
            <w:tcW w:w="1503" w:type="dxa"/>
            <w:shd w:val="clear" w:color="auto" w:fill="auto"/>
          </w:tcPr>
          <w:p w:rsidR="00584083" w:rsidRPr="00B33B83" w:rsidRDefault="00584083" w:rsidP="00B33B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33B8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Балл</w:t>
            </w:r>
          </w:p>
        </w:tc>
      </w:tr>
      <w:tr w:rsidR="00B33B83" w:rsidRPr="00B33B83" w:rsidTr="00440B0D">
        <w:tc>
          <w:tcPr>
            <w:tcW w:w="8221" w:type="dxa"/>
            <w:shd w:val="clear" w:color="auto" w:fill="auto"/>
          </w:tcPr>
          <w:p w:rsidR="00584083" w:rsidRPr="00B33B83" w:rsidRDefault="00584083" w:rsidP="00440B0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B33B83">
              <w:rPr>
                <w:sz w:val="28"/>
                <w:szCs w:val="28"/>
              </w:rPr>
              <w:t xml:space="preserve">Умение всесторонне изложить содержание вопроса, логично выстроить ответ. Ответ абитуриента содержит общий и частные выводы, которые иллюстрируются примерами. Высокая степень освоения учебной и справочной литературы, усвоения терминологического аппарата теории и истории журналистики </w:t>
            </w:r>
          </w:p>
          <w:p w:rsidR="00584083" w:rsidRPr="00B33B83" w:rsidRDefault="00584083" w:rsidP="00440B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33B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Сформирована база для научно-исследовательской работы </w:t>
            </w:r>
          </w:p>
        </w:tc>
        <w:tc>
          <w:tcPr>
            <w:tcW w:w="1503" w:type="dxa"/>
            <w:shd w:val="clear" w:color="auto" w:fill="auto"/>
          </w:tcPr>
          <w:p w:rsidR="00584083" w:rsidRPr="00B33B83" w:rsidRDefault="00584083" w:rsidP="00B33B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33B8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90–100</w:t>
            </w:r>
          </w:p>
        </w:tc>
      </w:tr>
      <w:tr w:rsidR="00B33B83" w:rsidRPr="00B33B83" w:rsidTr="00440B0D">
        <w:tc>
          <w:tcPr>
            <w:tcW w:w="8221" w:type="dxa"/>
            <w:shd w:val="clear" w:color="auto" w:fill="auto"/>
          </w:tcPr>
          <w:p w:rsidR="00584083" w:rsidRPr="00B33B83" w:rsidRDefault="00584083" w:rsidP="00440B0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B33B83">
              <w:rPr>
                <w:sz w:val="28"/>
                <w:szCs w:val="28"/>
              </w:rPr>
              <w:t xml:space="preserve">Сформированы навыки работы с учебной и справочной литературой. </w:t>
            </w:r>
          </w:p>
          <w:p w:rsidR="00584083" w:rsidRPr="00B33B83" w:rsidRDefault="00584083" w:rsidP="00440B0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B33B83">
              <w:rPr>
                <w:sz w:val="28"/>
                <w:szCs w:val="28"/>
              </w:rPr>
              <w:lastRenderedPageBreak/>
              <w:t xml:space="preserve">Ответ содержит выводы, обобщающие суть рассмотренного вопроса. </w:t>
            </w:r>
          </w:p>
          <w:p w:rsidR="00584083" w:rsidRPr="00B33B83" w:rsidRDefault="00584083" w:rsidP="00440B0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B33B83">
              <w:rPr>
                <w:sz w:val="28"/>
                <w:szCs w:val="28"/>
              </w:rPr>
              <w:t xml:space="preserve">Недостаточно эффективное использование иллюстративного материала. </w:t>
            </w:r>
          </w:p>
          <w:p w:rsidR="00584083" w:rsidRPr="00B33B83" w:rsidRDefault="00584083" w:rsidP="00440B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33B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Область специализации научно-исследовательской деятельности чётко не определена. </w:t>
            </w:r>
          </w:p>
        </w:tc>
        <w:tc>
          <w:tcPr>
            <w:tcW w:w="1503" w:type="dxa"/>
            <w:shd w:val="clear" w:color="auto" w:fill="auto"/>
          </w:tcPr>
          <w:p w:rsidR="00584083" w:rsidRPr="00B33B83" w:rsidRDefault="00232373" w:rsidP="00B33B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7</w:t>
            </w:r>
            <w:r w:rsidR="00584083" w:rsidRPr="00B33B8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0–89</w:t>
            </w:r>
          </w:p>
        </w:tc>
      </w:tr>
      <w:tr w:rsidR="00B33B83" w:rsidRPr="00B33B83" w:rsidTr="00440B0D">
        <w:tc>
          <w:tcPr>
            <w:tcW w:w="8221" w:type="dxa"/>
            <w:shd w:val="clear" w:color="auto" w:fill="auto"/>
          </w:tcPr>
          <w:p w:rsidR="00584083" w:rsidRPr="00B33B83" w:rsidRDefault="00584083" w:rsidP="00440B0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B33B83">
              <w:rPr>
                <w:sz w:val="28"/>
                <w:szCs w:val="28"/>
              </w:rPr>
              <w:lastRenderedPageBreak/>
              <w:t xml:space="preserve">Недостаточно эффективно освоен учебный материал. </w:t>
            </w:r>
          </w:p>
          <w:p w:rsidR="00584083" w:rsidRPr="00B33B83" w:rsidRDefault="00584083" w:rsidP="00440B0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B33B83">
              <w:rPr>
                <w:sz w:val="28"/>
                <w:szCs w:val="28"/>
              </w:rPr>
              <w:t xml:space="preserve">Неумение пользоваться справочной литературой. </w:t>
            </w:r>
          </w:p>
          <w:p w:rsidR="00584083" w:rsidRPr="00B33B83" w:rsidRDefault="00584083" w:rsidP="00440B0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B33B83">
              <w:rPr>
                <w:sz w:val="28"/>
                <w:szCs w:val="28"/>
              </w:rPr>
              <w:t xml:space="preserve">Слабое владение аргументацией при ответе на дополнительные вопросы. </w:t>
            </w:r>
          </w:p>
          <w:p w:rsidR="00584083" w:rsidRPr="00B33B83" w:rsidRDefault="00584083" w:rsidP="00440B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33B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Недостаточно развёрнутый ответ по выполненной выпускной </w:t>
            </w:r>
            <w:r w:rsidR="00542789" w:rsidRPr="00B33B83">
              <w:rPr>
                <w:rFonts w:ascii="Times New Roman" w:hAnsi="Times New Roman"/>
                <w:sz w:val="28"/>
                <w:szCs w:val="28"/>
                <w:lang w:val="ru-RU"/>
              </w:rPr>
              <w:t>итоговой квалификационной работе</w:t>
            </w:r>
            <w:r w:rsidRPr="00B33B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503" w:type="dxa"/>
            <w:shd w:val="clear" w:color="auto" w:fill="auto"/>
          </w:tcPr>
          <w:p w:rsidR="00584083" w:rsidRPr="00B33B83" w:rsidRDefault="00232373" w:rsidP="00B33B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60–6</w:t>
            </w:r>
            <w:r w:rsidR="00584083" w:rsidRPr="00B33B8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</w:p>
        </w:tc>
      </w:tr>
      <w:tr w:rsidR="00B33B83" w:rsidRPr="00B33B83" w:rsidTr="00440B0D">
        <w:tc>
          <w:tcPr>
            <w:tcW w:w="8221" w:type="dxa"/>
            <w:shd w:val="clear" w:color="auto" w:fill="auto"/>
          </w:tcPr>
          <w:p w:rsidR="00584083" w:rsidRPr="00B33B83" w:rsidRDefault="00584083" w:rsidP="00440B0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B33B83">
              <w:rPr>
                <w:sz w:val="28"/>
                <w:szCs w:val="28"/>
              </w:rPr>
              <w:t xml:space="preserve">Неспособность к выполнению профессиональных задач на уровне требований образовательной программы </w:t>
            </w:r>
            <w:r w:rsidR="00542789" w:rsidRPr="00B33B83">
              <w:rPr>
                <w:sz w:val="28"/>
                <w:szCs w:val="28"/>
              </w:rPr>
              <w:t>б</w:t>
            </w:r>
            <w:r w:rsidRPr="00B33B83">
              <w:rPr>
                <w:sz w:val="28"/>
                <w:szCs w:val="28"/>
              </w:rPr>
              <w:t xml:space="preserve">акалавриата. </w:t>
            </w:r>
          </w:p>
          <w:p w:rsidR="00584083" w:rsidRPr="00B33B83" w:rsidRDefault="00584083" w:rsidP="00440B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33B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Отсутствует мотивация для научно-исследовательской деятельности. </w:t>
            </w:r>
          </w:p>
        </w:tc>
        <w:tc>
          <w:tcPr>
            <w:tcW w:w="1503" w:type="dxa"/>
            <w:shd w:val="clear" w:color="auto" w:fill="auto"/>
          </w:tcPr>
          <w:p w:rsidR="00584083" w:rsidRPr="00B33B83" w:rsidRDefault="00232373" w:rsidP="00B33B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0–5</w:t>
            </w:r>
            <w:r w:rsidR="00584083" w:rsidRPr="00B33B8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</w:p>
        </w:tc>
      </w:tr>
    </w:tbl>
    <w:p w:rsidR="003D7300" w:rsidRPr="00EE798C" w:rsidRDefault="003D7300" w:rsidP="00EE79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  <w:sectPr w:rsidR="003D7300" w:rsidRPr="00EE798C">
          <w:pgSz w:w="11904" w:h="16836"/>
          <w:pgMar w:top="727" w:right="860" w:bottom="1440" w:left="1140" w:header="720" w:footer="720" w:gutter="0"/>
          <w:cols w:space="720" w:equalWidth="0">
            <w:col w:w="9900"/>
          </w:cols>
          <w:noEndnote/>
        </w:sectPr>
      </w:pPr>
    </w:p>
    <w:p w:rsidR="003D7300" w:rsidRDefault="003D7300" w:rsidP="00440B0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3D7300" w:rsidSect="00015671">
      <w:type w:val="continuous"/>
      <w:pgSz w:w="11904" w:h="16836"/>
      <w:pgMar w:top="727" w:right="1180" w:bottom="1440" w:left="1220" w:header="720" w:footer="720" w:gutter="0"/>
      <w:cols w:num="2" w:space="540" w:equalWidth="0">
        <w:col w:w="8220" w:space="540"/>
        <w:col w:w="7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90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EA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9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D3"/>
    <w:rsid w:val="00007EDD"/>
    <w:rsid w:val="00015671"/>
    <w:rsid w:val="001A69A9"/>
    <w:rsid w:val="001E2DC9"/>
    <w:rsid w:val="00211FF9"/>
    <w:rsid w:val="00227033"/>
    <w:rsid w:val="00232373"/>
    <w:rsid w:val="0034724C"/>
    <w:rsid w:val="003D7300"/>
    <w:rsid w:val="00440B0D"/>
    <w:rsid w:val="004703D3"/>
    <w:rsid w:val="005016E8"/>
    <w:rsid w:val="00503CF1"/>
    <w:rsid w:val="00540814"/>
    <w:rsid w:val="00542789"/>
    <w:rsid w:val="00584083"/>
    <w:rsid w:val="0063416E"/>
    <w:rsid w:val="006354C1"/>
    <w:rsid w:val="00662456"/>
    <w:rsid w:val="006B27D0"/>
    <w:rsid w:val="00801653"/>
    <w:rsid w:val="0081333E"/>
    <w:rsid w:val="00AA09B7"/>
    <w:rsid w:val="00B00D40"/>
    <w:rsid w:val="00B33B83"/>
    <w:rsid w:val="00B81634"/>
    <w:rsid w:val="00D94D63"/>
    <w:rsid w:val="00DC68C8"/>
    <w:rsid w:val="00E71846"/>
    <w:rsid w:val="00E73017"/>
    <w:rsid w:val="00EB3E41"/>
    <w:rsid w:val="00EE798C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263F7A-02EF-4A84-97FD-E51D3CA0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67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0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18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1846"/>
    <w:rPr>
      <w:rFonts w:ascii="Tahoma" w:hAnsi="Tahoma" w:cs="Tahoma"/>
      <w:sz w:val="16"/>
      <w:szCs w:val="16"/>
      <w:lang w:val="en-US" w:eastAsia="en-US"/>
    </w:rPr>
  </w:style>
  <w:style w:type="paragraph" w:customStyle="1" w:styleId="Style1">
    <w:name w:val="Style1"/>
    <w:basedOn w:val="a"/>
    <w:rsid w:val="00B00D40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B00D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6">
    <w:name w:val="Содержимое таблицы"/>
    <w:basedOn w:val="a"/>
    <w:rsid w:val="00B00D4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ru-RU" w:eastAsia="hi-IN" w:bidi="hi-IN"/>
    </w:rPr>
  </w:style>
  <w:style w:type="character" w:customStyle="1" w:styleId="FontStyle20">
    <w:name w:val="Font Style20"/>
    <w:rsid w:val="00B00D40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Козак</cp:lastModifiedBy>
  <cp:revision>6</cp:revision>
  <cp:lastPrinted>2016-09-28T13:45:00Z</cp:lastPrinted>
  <dcterms:created xsi:type="dcterms:W3CDTF">2018-09-21T08:19:00Z</dcterms:created>
  <dcterms:modified xsi:type="dcterms:W3CDTF">2018-09-24T09:08:00Z</dcterms:modified>
</cp:coreProperties>
</file>