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17" w:rsidRDefault="00690617" w:rsidP="00690617">
      <w:pPr>
        <w:pStyle w:val="ac"/>
        <w:snapToGrid w:val="0"/>
        <w:ind w:left="3540"/>
        <w:jc w:val="center"/>
        <w:rPr>
          <w:rFonts w:ascii="Times New Roman" w:hAnsi="Times New Roman"/>
          <w:sz w:val="28"/>
          <w:szCs w:val="28"/>
        </w:rPr>
      </w:pPr>
      <w:r>
        <w:rPr>
          <w:rFonts w:ascii="Times New Roman" w:hAnsi="Times New Roman"/>
          <w:sz w:val="28"/>
          <w:szCs w:val="28"/>
        </w:rPr>
        <w:t>УТВЕРЖДЕНА</w:t>
      </w:r>
    </w:p>
    <w:p w:rsidR="00916129" w:rsidRPr="00CC4DFF" w:rsidRDefault="00916129" w:rsidP="00690617">
      <w:pPr>
        <w:pStyle w:val="ac"/>
        <w:ind w:left="3540"/>
        <w:jc w:val="center"/>
        <w:rPr>
          <w:rFonts w:ascii="Times New Roman" w:hAnsi="Times New Roman"/>
          <w:sz w:val="28"/>
          <w:szCs w:val="28"/>
        </w:rPr>
      </w:pPr>
      <w:r>
        <w:rPr>
          <w:rFonts w:ascii="Times New Roman" w:hAnsi="Times New Roman"/>
          <w:sz w:val="28"/>
          <w:szCs w:val="28"/>
        </w:rPr>
        <w:t>Ученым советом</w:t>
      </w:r>
      <w:r w:rsidR="00CC4DFF">
        <w:rPr>
          <w:rFonts w:ascii="Times New Roman" w:hAnsi="Times New Roman"/>
          <w:sz w:val="28"/>
          <w:szCs w:val="28"/>
          <w:lang w:val="en-US"/>
        </w:rPr>
        <w:t xml:space="preserve"> </w:t>
      </w:r>
      <w:r w:rsidR="00CC4DFF">
        <w:rPr>
          <w:rFonts w:ascii="Times New Roman" w:hAnsi="Times New Roman"/>
          <w:sz w:val="28"/>
          <w:szCs w:val="28"/>
        </w:rPr>
        <w:t>университета</w:t>
      </w:r>
    </w:p>
    <w:p w:rsidR="00690617" w:rsidRDefault="00690617" w:rsidP="00690617">
      <w:pPr>
        <w:pStyle w:val="ac"/>
        <w:ind w:left="3540"/>
        <w:jc w:val="center"/>
        <w:rPr>
          <w:rFonts w:ascii="Times New Roman" w:hAnsi="Times New Roman"/>
          <w:sz w:val="28"/>
          <w:szCs w:val="28"/>
        </w:rPr>
      </w:pPr>
      <w:r>
        <w:rPr>
          <w:rFonts w:ascii="Times New Roman" w:hAnsi="Times New Roman"/>
          <w:sz w:val="28"/>
          <w:szCs w:val="28"/>
        </w:rPr>
        <w:t>ФГБОУ ВО «Астраханский</w:t>
      </w:r>
    </w:p>
    <w:p w:rsidR="00690617" w:rsidRDefault="00690617" w:rsidP="00690617">
      <w:pPr>
        <w:pStyle w:val="ac"/>
        <w:ind w:left="3540"/>
        <w:jc w:val="center"/>
        <w:rPr>
          <w:rFonts w:ascii="Times New Roman" w:hAnsi="Times New Roman"/>
          <w:sz w:val="28"/>
          <w:szCs w:val="28"/>
        </w:rPr>
      </w:pPr>
      <w:r>
        <w:rPr>
          <w:rFonts w:ascii="Times New Roman" w:hAnsi="Times New Roman"/>
          <w:sz w:val="28"/>
          <w:szCs w:val="28"/>
        </w:rPr>
        <w:t>государственный университет»</w:t>
      </w:r>
    </w:p>
    <w:p w:rsidR="00690617" w:rsidRDefault="00916129" w:rsidP="00690617">
      <w:pPr>
        <w:pStyle w:val="ac"/>
        <w:ind w:left="3540"/>
        <w:jc w:val="center"/>
        <w:rPr>
          <w:rFonts w:ascii="Times New Roman" w:hAnsi="Times New Roman"/>
          <w:sz w:val="28"/>
          <w:szCs w:val="28"/>
        </w:rPr>
      </w:pPr>
      <w:r>
        <w:rPr>
          <w:rFonts w:ascii="Times New Roman" w:hAnsi="Times New Roman"/>
          <w:sz w:val="28"/>
          <w:szCs w:val="28"/>
        </w:rPr>
        <w:t>«</w:t>
      </w:r>
      <w:r w:rsidR="00CC4DFF">
        <w:rPr>
          <w:rFonts w:ascii="Times New Roman" w:hAnsi="Times New Roman"/>
          <w:sz w:val="28"/>
          <w:szCs w:val="28"/>
        </w:rPr>
        <w:t>26» сентября</w:t>
      </w:r>
      <w:r w:rsidR="00690617">
        <w:rPr>
          <w:rFonts w:ascii="Times New Roman" w:hAnsi="Times New Roman"/>
          <w:sz w:val="28"/>
          <w:szCs w:val="28"/>
        </w:rPr>
        <w:t xml:space="preserve"> 20</w:t>
      </w:r>
      <w:r w:rsidR="00CC4DFF">
        <w:rPr>
          <w:rFonts w:ascii="Times New Roman" w:hAnsi="Times New Roman"/>
          <w:sz w:val="28"/>
          <w:szCs w:val="28"/>
        </w:rPr>
        <w:t>19</w:t>
      </w:r>
      <w:r w:rsidR="00690617">
        <w:rPr>
          <w:rFonts w:ascii="Times New Roman" w:hAnsi="Times New Roman"/>
          <w:sz w:val="28"/>
          <w:szCs w:val="28"/>
        </w:rPr>
        <w:t xml:space="preserve"> года, протокол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Pr="00F72F20" w:rsidRDefault="00690617" w:rsidP="00F72F20">
      <w:pPr>
        <w:spacing w:after="0"/>
        <w:rPr>
          <w:rFonts w:ascii="Times New Roman" w:hAnsi="Times New Roman" w:cs="Times New Roman"/>
          <w:sz w:val="24"/>
          <w:szCs w:val="24"/>
        </w:rPr>
      </w:pP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3386B" w:rsidRPr="000B3227" w:rsidRDefault="00F3386B" w:rsidP="00F3386B">
      <w:pPr>
        <w:spacing w:after="0"/>
        <w:jc w:val="center"/>
        <w:rPr>
          <w:rFonts w:ascii="Times New Roman" w:hAnsi="Times New Roman" w:cs="Times New Roman"/>
          <w:b/>
          <w:sz w:val="28"/>
          <w:szCs w:val="28"/>
        </w:rPr>
      </w:pPr>
      <w:r w:rsidRPr="000B3227">
        <w:rPr>
          <w:rFonts w:ascii="Times New Roman" w:hAnsi="Times New Roman" w:cs="Times New Roman"/>
          <w:b/>
          <w:sz w:val="28"/>
          <w:szCs w:val="28"/>
        </w:rPr>
        <w:t>ПРОГРАММА</w:t>
      </w:r>
    </w:p>
    <w:p w:rsidR="00690617" w:rsidRDefault="00F3386B" w:rsidP="00F3386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вступительного испытания для поступления в магистратуру </w:t>
      </w:r>
    </w:p>
    <w:p w:rsidR="00690617" w:rsidRDefault="00690617" w:rsidP="00F3386B">
      <w:pPr>
        <w:spacing w:after="0"/>
        <w:jc w:val="center"/>
        <w:rPr>
          <w:rFonts w:ascii="Times New Roman" w:hAnsi="Times New Roman" w:cs="Times New Roman"/>
          <w:b/>
          <w:sz w:val="28"/>
          <w:szCs w:val="28"/>
        </w:rPr>
      </w:pPr>
    </w:p>
    <w:p w:rsidR="00F3386B" w:rsidRDefault="00F3386B" w:rsidP="00F3386B">
      <w:pPr>
        <w:spacing w:after="0"/>
        <w:jc w:val="center"/>
        <w:rPr>
          <w:rFonts w:ascii="Times New Roman" w:hAnsi="Times New Roman" w:cs="Times New Roman"/>
          <w:b/>
          <w:sz w:val="24"/>
          <w:szCs w:val="24"/>
        </w:rPr>
      </w:pPr>
      <w:r>
        <w:rPr>
          <w:rFonts w:ascii="Times New Roman" w:hAnsi="Times New Roman" w:cs="Times New Roman"/>
          <w:b/>
          <w:sz w:val="28"/>
          <w:szCs w:val="28"/>
        </w:rPr>
        <w:t>по направлению 38.04.04 «</w:t>
      </w:r>
      <w:r w:rsidRPr="00F72F20">
        <w:rPr>
          <w:rFonts w:ascii="Times New Roman" w:hAnsi="Times New Roman" w:cs="Times New Roman"/>
          <w:b/>
          <w:sz w:val="24"/>
          <w:szCs w:val="24"/>
        </w:rPr>
        <w:t>ГОСУДАРСТВЕНН</w:t>
      </w:r>
      <w:r>
        <w:rPr>
          <w:rFonts w:ascii="Times New Roman" w:hAnsi="Times New Roman" w:cs="Times New Roman"/>
          <w:b/>
          <w:sz w:val="24"/>
          <w:szCs w:val="24"/>
        </w:rPr>
        <w:t>ОЕ И МУНИЦИПАЛЬНОЕ УПРАВЛЕНИЕ»</w:t>
      </w:r>
    </w:p>
    <w:p w:rsidR="00690617" w:rsidRDefault="00690617" w:rsidP="00F3386B">
      <w:pPr>
        <w:spacing w:after="0"/>
        <w:jc w:val="center"/>
        <w:rPr>
          <w:rFonts w:ascii="Times New Roman" w:hAnsi="Times New Roman" w:cs="Times New Roman"/>
          <w:b/>
          <w:sz w:val="24"/>
          <w:szCs w:val="24"/>
        </w:rPr>
      </w:pPr>
      <w:r>
        <w:rPr>
          <w:rFonts w:ascii="Times New Roman" w:hAnsi="Times New Roman" w:cs="Times New Roman"/>
          <w:b/>
          <w:sz w:val="24"/>
          <w:szCs w:val="24"/>
        </w:rPr>
        <w:t>в 20</w:t>
      </w:r>
      <w:r w:rsidR="009E2D3D">
        <w:rPr>
          <w:rFonts w:ascii="Times New Roman" w:hAnsi="Times New Roman" w:cs="Times New Roman"/>
          <w:b/>
          <w:sz w:val="24"/>
          <w:szCs w:val="24"/>
        </w:rPr>
        <w:t>20</w:t>
      </w:r>
      <w:r>
        <w:rPr>
          <w:rFonts w:ascii="Times New Roman" w:hAnsi="Times New Roman" w:cs="Times New Roman"/>
          <w:b/>
          <w:sz w:val="24"/>
          <w:szCs w:val="24"/>
        </w:rPr>
        <w:t xml:space="preserve"> году</w:t>
      </w:r>
    </w:p>
    <w:p w:rsidR="00F3386B" w:rsidRDefault="00690617" w:rsidP="00F3386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F3386B">
        <w:rPr>
          <w:rFonts w:ascii="Times New Roman" w:hAnsi="Times New Roman" w:cs="Times New Roman"/>
          <w:sz w:val="24"/>
          <w:szCs w:val="24"/>
        </w:rPr>
        <w:t>(устный экзамен)</w:t>
      </w:r>
    </w:p>
    <w:p w:rsidR="00F3386B" w:rsidRPr="00E45E8D" w:rsidRDefault="00F3386B" w:rsidP="00F3386B">
      <w:pPr>
        <w:spacing w:after="0"/>
        <w:jc w:val="center"/>
        <w:rPr>
          <w:rFonts w:ascii="Times New Roman" w:hAnsi="Times New Roman" w:cs="Times New Roman"/>
          <w:sz w:val="24"/>
          <w:szCs w:val="24"/>
        </w:rPr>
      </w:pPr>
    </w:p>
    <w:p w:rsidR="00F72F20" w:rsidRPr="00F72F20" w:rsidRDefault="00F72F20" w:rsidP="00F72F20">
      <w:pPr>
        <w:spacing w:after="0"/>
        <w:rPr>
          <w:rFonts w:ascii="Times New Roman" w:hAnsi="Times New Roman" w:cs="Times New Roman"/>
          <w:sz w:val="24"/>
          <w:szCs w:val="24"/>
        </w:rPr>
      </w:pP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Default="00690617" w:rsidP="00F72F20">
      <w:pPr>
        <w:spacing w:after="0"/>
        <w:rPr>
          <w:rFonts w:ascii="Times New Roman" w:hAnsi="Times New Roman" w:cs="Times New Roman"/>
          <w:sz w:val="24"/>
          <w:szCs w:val="24"/>
        </w:rPr>
      </w:pPr>
    </w:p>
    <w:p w:rsidR="00690617" w:rsidRPr="00F72F20" w:rsidRDefault="00690617" w:rsidP="00F72F20">
      <w:pPr>
        <w:spacing w:after="0"/>
        <w:rPr>
          <w:rFonts w:ascii="Times New Roman" w:hAnsi="Times New Roman" w:cs="Times New Roman"/>
          <w:sz w:val="24"/>
          <w:szCs w:val="24"/>
        </w:rPr>
      </w:pP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Default="00F72F20" w:rsidP="00F72F20">
      <w:pPr>
        <w:spacing w:after="0"/>
        <w:jc w:val="center"/>
        <w:rPr>
          <w:rFonts w:ascii="Times New Roman" w:hAnsi="Times New Roman" w:cs="Times New Roman"/>
          <w:sz w:val="24"/>
          <w:szCs w:val="24"/>
        </w:rPr>
      </w:pPr>
      <w:r w:rsidRPr="00F3386B">
        <w:rPr>
          <w:rFonts w:ascii="Times New Roman" w:hAnsi="Times New Roman" w:cs="Times New Roman"/>
          <w:sz w:val="24"/>
          <w:szCs w:val="24"/>
        </w:rPr>
        <w:t xml:space="preserve">АСТРАХАНЬ </w:t>
      </w:r>
      <w:r w:rsidR="00F3386B">
        <w:rPr>
          <w:rFonts w:ascii="Times New Roman" w:hAnsi="Times New Roman" w:cs="Times New Roman"/>
          <w:sz w:val="24"/>
          <w:szCs w:val="24"/>
        </w:rPr>
        <w:t>–</w:t>
      </w:r>
      <w:r w:rsidRPr="00F3386B">
        <w:rPr>
          <w:rFonts w:ascii="Times New Roman" w:hAnsi="Times New Roman" w:cs="Times New Roman"/>
          <w:sz w:val="24"/>
          <w:szCs w:val="24"/>
        </w:rPr>
        <w:t xml:space="preserve"> 201</w:t>
      </w:r>
      <w:r w:rsidR="009E2D3D">
        <w:rPr>
          <w:rFonts w:ascii="Times New Roman" w:hAnsi="Times New Roman" w:cs="Times New Roman"/>
          <w:sz w:val="24"/>
          <w:szCs w:val="24"/>
        </w:rPr>
        <w:t>9</w:t>
      </w:r>
    </w:p>
    <w:p w:rsidR="007D2028" w:rsidRDefault="007D2028" w:rsidP="00F72F20">
      <w:pPr>
        <w:spacing w:after="0"/>
        <w:jc w:val="center"/>
        <w:rPr>
          <w:rFonts w:ascii="Times New Roman" w:hAnsi="Times New Roman" w:cs="Times New Roman"/>
          <w:sz w:val="24"/>
          <w:szCs w:val="24"/>
        </w:rPr>
      </w:pPr>
      <w:bookmarkStart w:id="0" w:name="_GoBack"/>
      <w:bookmarkEnd w:id="0"/>
    </w:p>
    <w:p w:rsidR="00F3386B" w:rsidRDefault="00F3386B" w:rsidP="00F3386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Программа рассмотрена на заседании кафедры государственного и муниципального управления, учета и </w:t>
      </w:r>
      <w:r w:rsidR="00690617">
        <w:rPr>
          <w:rFonts w:ascii="Times New Roman" w:hAnsi="Times New Roman" w:cs="Times New Roman"/>
          <w:sz w:val="24"/>
          <w:szCs w:val="24"/>
        </w:rPr>
        <w:t xml:space="preserve">аудита </w:t>
      </w:r>
      <w:r w:rsidR="00916129">
        <w:rPr>
          <w:rFonts w:ascii="Times New Roman" w:hAnsi="Times New Roman" w:cs="Times New Roman"/>
          <w:sz w:val="24"/>
          <w:szCs w:val="24"/>
        </w:rPr>
        <w:t>0</w:t>
      </w:r>
      <w:r w:rsidR="0090721F">
        <w:rPr>
          <w:rFonts w:ascii="Times New Roman" w:hAnsi="Times New Roman" w:cs="Times New Roman"/>
          <w:sz w:val="24"/>
          <w:szCs w:val="24"/>
        </w:rPr>
        <w:t>5</w:t>
      </w:r>
      <w:r w:rsidR="00916129">
        <w:rPr>
          <w:rFonts w:ascii="Times New Roman" w:hAnsi="Times New Roman" w:cs="Times New Roman"/>
          <w:sz w:val="24"/>
          <w:szCs w:val="24"/>
        </w:rPr>
        <w:t>.09.201</w:t>
      </w:r>
      <w:r w:rsidR="0090721F">
        <w:rPr>
          <w:rFonts w:ascii="Times New Roman" w:hAnsi="Times New Roman" w:cs="Times New Roman"/>
          <w:sz w:val="24"/>
          <w:szCs w:val="24"/>
        </w:rPr>
        <w:t>9</w:t>
      </w:r>
      <w:r w:rsidR="00916129">
        <w:rPr>
          <w:rFonts w:ascii="Times New Roman" w:hAnsi="Times New Roman" w:cs="Times New Roman"/>
          <w:sz w:val="24"/>
          <w:szCs w:val="24"/>
        </w:rPr>
        <w:t xml:space="preserve"> (Протокол №2)</w:t>
      </w:r>
    </w:p>
    <w:p w:rsidR="00F3386B" w:rsidRDefault="00F3386B" w:rsidP="00F3386B">
      <w:pPr>
        <w:spacing w:after="0"/>
        <w:jc w:val="both"/>
        <w:rPr>
          <w:rFonts w:ascii="Times New Roman" w:hAnsi="Times New Roman" w:cs="Times New Roman"/>
          <w:sz w:val="24"/>
          <w:szCs w:val="24"/>
        </w:rPr>
      </w:pPr>
      <w:r>
        <w:rPr>
          <w:rFonts w:ascii="Times New Roman" w:hAnsi="Times New Roman" w:cs="Times New Roman"/>
          <w:sz w:val="24"/>
          <w:szCs w:val="24"/>
        </w:rPr>
        <w:t xml:space="preserve">Программа утверждена на Совете факультета бизнеса и экономики </w:t>
      </w:r>
      <w:r w:rsidR="00916129">
        <w:rPr>
          <w:rFonts w:ascii="Times New Roman" w:hAnsi="Times New Roman" w:cs="Times New Roman"/>
          <w:sz w:val="24"/>
          <w:szCs w:val="24"/>
        </w:rPr>
        <w:t>1</w:t>
      </w:r>
      <w:r w:rsidR="0090721F">
        <w:rPr>
          <w:rFonts w:ascii="Times New Roman" w:hAnsi="Times New Roman" w:cs="Times New Roman"/>
          <w:sz w:val="24"/>
          <w:szCs w:val="24"/>
        </w:rPr>
        <w:t xml:space="preserve">2.09.2019 </w:t>
      </w:r>
      <w:r w:rsidR="00916129">
        <w:rPr>
          <w:rFonts w:ascii="Times New Roman" w:hAnsi="Times New Roman" w:cs="Times New Roman"/>
          <w:sz w:val="24"/>
          <w:szCs w:val="24"/>
        </w:rPr>
        <w:t>(Протокол №</w:t>
      </w:r>
      <w:r w:rsidR="0090721F">
        <w:rPr>
          <w:rFonts w:ascii="Times New Roman" w:hAnsi="Times New Roman" w:cs="Times New Roman"/>
          <w:sz w:val="24"/>
          <w:szCs w:val="24"/>
        </w:rPr>
        <w:t>1</w:t>
      </w:r>
      <w:r w:rsidR="00916129">
        <w:rPr>
          <w:rFonts w:ascii="Times New Roman" w:hAnsi="Times New Roman" w:cs="Times New Roman"/>
          <w:sz w:val="24"/>
          <w:szCs w:val="24"/>
        </w:rPr>
        <w:t>)</w:t>
      </w:r>
    </w:p>
    <w:p w:rsidR="00F72F20" w:rsidRPr="00F72F20" w:rsidRDefault="00F72F20" w:rsidP="00F72F20">
      <w:pPr>
        <w:spacing w:after="0"/>
        <w:rPr>
          <w:rFonts w:ascii="Times New Roman" w:hAnsi="Times New Roman" w:cs="Times New Roman"/>
          <w:sz w:val="24"/>
          <w:szCs w:val="24"/>
        </w:rPr>
      </w:pPr>
    </w:p>
    <w:p w:rsidR="00F72F20" w:rsidRPr="00F72F20" w:rsidRDefault="00F72F20" w:rsidP="00F72F20">
      <w:pPr>
        <w:spacing w:after="0"/>
        <w:rPr>
          <w:rFonts w:ascii="Times New Roman" w:hAnsi="Times New Roman" w:cs="Times New Roman"/>
          <w:b/>
          <w:sz w:val="24"/>
          <w:szCs w:val="24"/>
        </w:rPr>
      </w:pPr>
      <w:r w:rsidRPr="00F72F20">
        <w:rPr>
          <w:rFonts w:ascii="Times New Roman" w:hAnsi="Times New Roman" w:cs="Times New Roman"/>
          <w:b/>
          <w:sz w:val="24"/>
          <w:szCs w:val="24"/>
        </w:rPr>
        <w:t xml:space="preserve">1.  Назначение вступительного испытания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r w:rsidR="003D02E3">
        <w:rPr>
          <w:rFonts w:ascii="Times New Roman" w:hAnsi="Times New Roman" w:cs="Times New Roman"/>
          <w:sz w:val="24"/>
          <w:szCs w:val="24"/>
        </w:rPr>
        <w:t>И</w:t>
      </w:r>
      <w:r w:rsidRPr="00F72F20">
        <w:rPr>
          <w:rFonts w:ascii="Times New Roman" w:hAnsi="Times New Roman" w:cs="Times New Roman"/>
          <w:sz w:val="24"/>
          <w:szCs w:val="24"/>
        </w:rPr>
        <w:t xml:space="preserve">змерение уровня подготовки по </w:t>
      </w:r>
      <w:r w:rsidR="00F62E59">
        <w:rPr>
          <w:rFonts w:ascii="Times New Roman" w:hAnsi="Times New Roman" w:cs="Times New Roman"/>
          <w:sz w:val="24"/>
          <w:szCs w:val="24"/>
        </w:rPr>
        <w:t xml:space="preserve">вопросам управления </w:t>
      </w:r>
      <w:r w:rsidRPr="00F72F20">
        <w:rPr>
          <w:rFonts w:ascii="Times New Roman" w:hAnsi="Times New Roman" w:cs="Times New Roman"/>
          <w:sz w:val="24"/>
          <w:szCs w:val="24"/>
        </w:rPr>
        <w:t xml:space="preserve">абитуриентов, поступающих в АГУ на программу подготовки </w:t>
      </w:r>
      <w:r w:rsidR="00067546">
        <w:rPr>
          <w:rFonts w:ascii="Times New Roman" w:hAnsi="Times New Roman" w:cs="Times New Roman"/>
          <w:sz w:val="24"/>
          <w:szCs w:val="24"/>
        </w:rPr>
        <w:t xml:space="preserve">магистров </w:t>
      </w:r>
      <w:r w:rsidRPr="00F72F20">
        <w:rPr>
          <w:rFonts w:ascii="Times New Roman" w:hAnsi="Times New Roman" w:cs="Times New Roman"/>
          <w:sz w:val="24"/>
          <w:szCs w:val="24"/>
        </w:rPr>
        <w:t>по направлению «Государственное и муниципальное управление»</w:t>
      </w:r>
      <w:r w:rsidR="00690617">
        <w:rPr>
          <w:rFonts w:ascii="Times New Roman" w:hAnsi="Times New Roman" w:cs="Times New Roman"/>
          <w:sz w:val="24"/>
          <w:szCs w:val="24"/>
        </w:rPr>
        <w:t>.</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b/>
          <w:sz w:val="24"/>
          <w:szCs w:val="24"/>
        </w:rPr>
      </w:pPr>
      <w:r w:rsidRPr="00F72F20">
        <w:rPr>
          <w:rFonts w:ascii="Times New Roman" w:hAnsi="Times New Roman" w:cs="Times New Roman"/>
          <w:b/>
          <w:sz w:val="24"/>
          <w:szCs w:val="24"/>
        </w:rPr>
        <w:t xml:space="preserve">2.  Особенности проведения вступительного испытания: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2.1. </w:t>
      </w:r>
      <w:r>
        <w:rPr>
          <w:rFonts w:ascii="Times New Roman" w:hAnsi="Times New Roman" w:cs="Times New Roman"/>
          <w:sz w:val="24"/>
          <w:szCs w:val="24"/>
        </w:rPr>
        <w:t>Ф</w:t>
      </w:r>
      <w:r w:rsidRPr="00F72F20">
        <w:rPr>
          <w:rFonts w:ascii="Times New Roman" w:hAnsi="Times New Roman" w:cs="Times New Roman"/>
          <w:sz w:val="24"/>
          <w:szCs w:val="24"/>
        </w:rPr>
        <w:t xml:space="preserve">орма вступительного испытания – собеседование.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2.2. </w:t>
      </w:r>
      <w:r>
        <w:rPr>
          <w:rFonts w:ascii="Times New Roman" w:hAnsi="Times New Roman" w:cs="Times New Roman"/>
          <w:sz w:val="24"/>
          <w:szCs w:val="24"/>
        </w:rPr>
        <w:t>П</w:t>
      </w:r>
      <w:r w:rsidRPr="00F72F20">
        <w:rPr>
          <w:rFonts w:ascii="Times New Roman" w:hAnsi="Times New Roman" w:cs="Times New Roman"/>
          <w:sz w:val="24"/>
          <w:szCs w:val="24"/>
        </w:rPr>
        <w:t xml:space="preserve">родолжительность вступительного испытания - время на подготовку - 20 минут, время на ответ - 10 минут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2.3. </w:t>
      </w:r>
      <w:r>
        <w:rPr>
          <w:rFonts w:ascii="Times New Roman" w:hAnsi="Times New Roman" w:cs="Times New Roman"/>
          <w:sz w:val="24"/>
          <w:szCs w:val="24"/>
        </w:rPr>
        <w:t>С</w:t>
      </w:r>
      <w:r w:rsidRPr="00F72F20">
        <w:rPr>
          <w:rFonts w:ascii="Times New Roman" w:hAnsi="Times New Roman" w:cs="Times New Roman"/>
          <w:sz w:val="24"/>
          <w:szCs w:val="24"/>
        </w:rPr>
        <w:t xml:space="preserve">истема оценивания - 100 балльная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2.4. </w:t>
      </w:r>
      <w:r>
        <w:rPr>
          <w:rFonts w:ascii="Times New Roman" w:hAnsi="Times New Roman" w:cs="Times New Roman"/>
          <w:sz w:val="24"/>
          <w:szCs w:val="24"/>
        </w:rPr>
        <w:t>Р</w:t>
      </w:r>
      <w:r w:rsidRPr="00F72F20">
        <w:rPr>
          <w:rFonts w:ascii="Times New Roman" w:hAnsi="Times New Roman" w:cs="Times New Roman"/>
          <w:sz w:val="24"/>
          <w:szCs w:val="24"/>
        </w:rPr>
        <w:t>ешение о выставленн</w:t>
      </w:r>
      <w:r w:rsidR="00936F7D">
        <w:rPr>
          <w:rFonts w:ascii="Times New Roman" w:hAnsi="Times New Roman" w:cs="Times New Roman"/>
          <w:sz w:val="24"/>
          <w:szCs w:val="24"/>
        </w:rPr>
        <w:t>ых</w:t>
      </w:r>
      <w:r w:rsidRPr="00F72F20">
        <w:rPr>
          <w:rFonts w:ascii="Times New Roman" w:hAnsi="Times New Roman" w:cs="Times New Roman"/>
          <w:sz w:val="24"/>
          <w:szCs w:val="24"/>
        </w:rPr>
        <w:t xml:space="preserve"> оценк</w:t>
      </w:r>
      <w:r w:rsidR="00936F7D">
        <w:rPr>
          <w:rFonts w:ascii="Times New Roman" w:hAnsi="Times New Roman" w:cs="Times New Roman"/>
          <w:sz w:val="24"/>
          <w:szCs w:val="24"/>
        </w:rPr>
        <w:t>ах</w:t>
      </w:r>
      <w:r w:rsidRPr="00F72F20">
        <w:rPr>
          <w:rFonts w:ascii="Times New Roman" w:hAnsi="Times New Roman" w:cs="Times New Roman"/>
          <w:sz w:val="24"/>
          <w:szCs w:val="24"/>
        </w:rPr>
        <w:t xml:space="preserve"> принимается </w:t>
      </w:r>
      <w:r w:rsidR="00680DFE" w:rsidRPr="00741FB3">
        <w:rPr>
          <w:rFonts w:ascii="Times New Roman" w:hAnsi="Times New Roman" w:cs="Times New Roman"/>
          <w:sz w:val="24"/>
          <w:szCs w:val="24"/>
        </w:rPr>
        <w:t>посредством большинства голосов</w:t>
      </w:r>
      <w:r w:rsidR="00680DFE" w:rsidRPr="00F72F20">
        <w:rPr>
          <w:rFonts w:ascii="Times New Roman" w:hAnsi="Times New Roman" w:cs="Times New Roman"/>
          <w:sz w:val="24"/>
          <w:szCs w:val="24"/>
        </w:rPr>
        <w:t>, после ответ</w:t>
      </w:r>
      <w:r w:rsidR="00680DFE">
        <w:rPr>
          <w:rFonts w:ascii="Times New Roman" w:hAnsi="Times New Roman" w:cs="Times New Roman"/>
          <w:sz w:val="24"/>
          <w:szCs w:val="24"/>
        </w:rPr>
        <w:t>ов всех</w:t>
      </w:r>
      <w:r w:rsidR="00680DFE" w:rsidRPr="00F72F20">
        <w:rPr>
          <w:rFonts w:ascii="Times New Roman" w:hAnsi="Times New Roman" w:cs="Times New Roman"/>
          <w:sz w:val="24"/>
          <w:szCs w:val="24"/>
        </w:rPr>
        <w:t xml:space="preserve"> абитуриент</w:t>
      </w:r>
      <w:r w:rsidR="00680DFE">
        <w:rPr>
          <w:rFonts w:ascii="Times New Roman" w:hAnsi="Times New Roman" w:cs="Times New Roman"/>
          <w:sz w:val="24"/>
          <w:szCs w:val="24"/>
        </w:rPr>
        <w:t>ов, запланированных на текущий день</w:t>
      </w:r>
      <w:r w:rsidR="00680DFE" w:rsidRPr="00F72F20">
        <w:rPr>
          <w:rFonts w:ascii="Times New Roman" w:hAnsi="Times New Roman" w:cs="Times New Roman"/>
          <w:sz w:val="24"/>
          <w:szCs w:val="24"/>
        </w:rPr>
        <w:t xml:space="preserve">.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sz w:val="24"/>
          <w:szCs w:val="24"/>
        </w:rPr>
      </w:pPr>
      <w:r w:rsidRPr="00936F7D">
        <w:rPr>
          <w:rFonts w:ascii="Times New Roman" w:hAnsi="Times New Roman" w:cs="Times New Roman"/>
          <w:b/>
          <w:sz w:val="24"/>
          <w:szCs w:val="24"/>
        </w:rPr>
        <w:t>3.</w:t>
      </w:r>
      <w:r w:rsidRPr="00F72F20">
        <w:rPr>
          <w:rFonts w:ascii="Times New Roman" w:hAnsi="Times New Roman" w:cs="Times New Roman"/>
          <w:sz w:val="24"/>
          <w:szCs w:val="24"/>
        </w:rPr>
        <w:t xml:space="preserve">  </w:t>
      </w:r>
      <w:r w:rsidRPr="00F72F20">
        <w:rPr>
          <w:rFonts w:ascii="Times New Roman" w:hAnsi="Times New Roman" w:cs="Times New Roman"/>
          <w:b/>
          <w:sz w:val="24"/>
          <w:szCs w:val="24"/>
        </w:rPr>
        <w:t xml:space="preserve">Нормативные акты и учебные пособия, рекомендуемые для подготовки к устному экзамену: </w:t>
      </w:r>
    </w:p>
    <w:p w:rsidR="00F72F20" w:rsidRPr="00F72F20" w:rsidRDefault="00F72F20" w:rsidP="00F72F20">
      <w:pPr>
        <w:spacing w:after="0"/>
        <w:rPr>
          <w:rFonts w:ascii="Times New Roman" w:hAnsi="Times New Roman" w:cs="Times New Roman"/>
          <w:b/>
          <w:i/>
          <w:sz w:val="24"/>
          <w:szCs w:val="24"/>
        </w:rPr>
      </w:pPr>
      <w:r w:rsidRPr="00F72F20">
        <w:rPr>
          <w:rFonts w:ascii="Times New Roman" w:hAnsi="Times New Roman" w:cs="Times New Roman"/>
          <w:b/>
          <w:i/>
          <w:sz w:val="24"/>
          <w:szCs w:val="24"/>
        </w:rPr>
        <w:t xml:space="preserve">3.1. Основная литература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1. Конституция РФ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 xml:space="preserve">2. Бюджетный кодекс РФ </w:t>
      </w:r>
    </w:p>
    <w:p w:rsidR="000D0029" w:rsidRPr="000D0029" w:rsidRDefault="00F72F20" w:rsidP="000D0029">
      <w:pPr>
        <w:spacing w:after="0"/>
        <w:jc w:val="both"/>
        <w:rPr>
          <w:rFonts w:ascii="Times New Roman" w:hAnsi="Times New Roman" w:cs="Times New Roman"/>
          <w:sz w:val="24"/>
          <w:szCs w:val="24"/>
        </w:rPr>
      </w:pPr>
      <w:r w:rsidRPr="000D0029">
        <w:rPr>
          <w:rFonts w:ascii="Times New Roman" w:hAnsi="Times New Roman" w:cs="Times New Roman"/>
          <w:sz w:val="24"/>
          <w:szCs w:val="24"/>
        </w:rPr>
        <w:t xml:space="preserve">3. </w:t>
      </w:r>
      <w:r w:rsidR="000D0029" w:rsidRPr="000D0029">
        <w:rPr>
          <w:rFonts w:ascii="Times New Roman" w:hAnsi="Times New Roman" w:cs="Times New Roman"/>
          <w:sz w:val="24"/>
          <w:szCs w:val="24"/>
        </w:rPr>
        <w:t>Василенко И.А. Государственное и муниципальное управление. Учебник -  Юрайт 2015 - 494 с.</w:t>
      </w:r>
    </w:p>
    <w:p w:rsidR="00F72F20" w:rsidRPr="003465E9" w:rsidRDefault="00F72F20" w:rsidP="000D0029">
      <w:pPr>
        <w:spacing w:after="0"/>
        <w:jc w:val="both"/>
        <w:rPr>
          <w:rFonts w:ascii="Times New Roman" w:hAnsi="Times New Roman" w:cs="Times New Roman"/>
          <w:sz w:val="24"/>
          <w:szCs w:val="24"/>
        </w:rPr>
      </w:pPr>
      <w:r w:rsidRPr="003465E9">
        <w:rPr>
          <w:rFonts w:ascii="Times New Roman" w:hAnsi="Times New Roman" w:cs="Times New Roman"/>
          <w:sz w:val="24"/>
          <w:szCs w:val="24"/>
        </w:rPr>
        <w:t xml:space="preserve"> 4. Система муниципального управления /под ред. В.Б.Зотова – 5-е изд. Испр.и.доп. – Ростов н/Д: Феникс, 2010 – 717 с. </w:t>
      </w:r>
    </w:p>
    <w:p w:rsidR="00F72F20" w:rsidRPr="00F72F20" w:rsidRDefault="00F72F20" w:rsidP="00F72F20">
      <w:pPr>
        <w:spacing w:after="0"/>
        <w:rPr>
          <w:rFonts w:ascii="Times New Roman" w:hAnsi="Times New Roman" w:cs="Times New Roman"/>
          <w:b/>
          <w:i/>
          <w:sz w:val="24"/>
          <w:szCs w:val="24"/>
        </w:rPr>
      </w:pPr>
      <w:r w:rsidRPr="00F72F20">
        <w:rPr>
          <w:rFonts w:ascii="Times New Roman" w:hAnsi="Times New Roman" w:cs="Times New Roman"/>
          <w:b/>
          <w:i/>
          <w:sz w:val="24"/>
          <w:szCs w:val="24"/>
        </w:rPr>
        <w:t xml:space="preserve">3.2. Информационные ресурсы сети Интернет </w:t>
      </w:r>
    </w:p>
    <w:p w:rsidR="00F72F20" w:rsidRPr="00F72F20" w:rsidRDefault="00F72F20" w:rsidP="00F72F20">
      <w:pPr>
        <w:spacing w:after="0"/>
        <w:rPr>
          <w:rFonts w:ascii="Times New Roman" w:hAnsi="Times New Roman" w:cs="Times New Roman"/>
          <w:sz w:val="24"/>
          <w:szCs w:val="24"/>
        </w:rPr>
      </w:pPr>
      <w:r w:rsidRPr="00F72F20">
        <w:rPr>
          <w:rFonts w:ascii="Times New Roman" w:hAnsi="Times New Roman" w:cs="Times New Roman"/>
          <w:sz w:val="24"/>
          <w:szCs w:val="24"/>
        </w:rPr>
        <w:t>1</w:t>
      </w:r>
      <w:r>
        <w:rPr>
          <w:rFonts w:ascii="Times New Roman" w:hAnsi="Times New Roman" w:cs="Times New Roman"/>
          <w:sz w:val="24"/>
          <w:szCs w:val="24"/>
        </w:rPr>
        <w:t>)</w:t>
      </w:r>
      <w:r w:rsidRPr="00F72F20">
        <w:rPr>
          <w:rFonts w:ascii="Times New Roman" w:hAnsi="Times New Roman" w:cs="Times New Roman"/>
          <w:sz w:val="24"/>
          <w:szCs w:val="24"/>
        </w:rPr>
        <w:t xml:space="preserve"> www.ecsocman.edu.ru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Образовательный портал по экономике, социологии и менеджменту</w:t>
      </w:r>
      <w:r>
        <w:rPr>
          <w:rFonts w:ascii="Times New Roman" w:hAnsi="Times New Roman" w:cs="Times New Roman"/>
          <w:sz w:val="24"/>
          <w:szCs w:val="24"/>
        </w:rPr>
        <w:t>.</w:t>
      </w: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Крупнейший российский проект по объединению как российских, так и зарубежных</w:t>
      </w:r>
      <w:r>
        <w:rPr>
          <w:rFonts w:ascii="Times New Roman" w:hAnsi="Times New Roman" w:cs="Times New Roman"/>
          <w:sz w:val="24"/>
          <w:szCs w:val="24"/>
        </w:rPr>
        <w:t xml:space="preserve"> </w:t>
      </w:r>
      <w:r w:rsidRPr="00F72F20">
        <w:rPr>
          <w:rFonts w:ascii="Times New Roman" w:hAnsi="Times New Roman" w:cs="Times New Roman"/>
          <w:sz w:val="24"/>
          <w:szCs w:val="24"/>
        </w:rPr>
        <w:t xml:space="preserve">ресурсов по всем сферам управления. На данном портале имеются более 6 тыс. ссылок, как на российские, так и зарубежные ресурсы для студентов, преподавателей и практикующих менеджеров.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2</w:t>
      </w:r>
      <w:r>
        <w:rPr>
          <w:rFonts w:ascii="Times New Roman" w:hAnsi="Times New Roman" w:cs="Times New Roman"/>
          <w:sz w:val="24"/>
          <w:szCs w:val="24"/>
        </w:rPr>
        <w:t>)</w:t>
      </w:r>
      <w:r w:rsidRPr="00F72F20">
        <w:rPr>
          <w:rFonts w:ascii="Times New Roman" w:hAnsi="Times New Roman" w:cs="Times New Roman"/>
          <w:sz w:val="24"/>
          <w:szCs w:val="24"/>
        </w:rPr>
        <w:t xml:space="preserve"> www.aup.ru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Административно-управленческий портал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Помимо книг и статей по экономике, и менеджменту на этом сайте можно найти нормативные документы.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3</w:t>
      </w:r>
      <w:r>
        <w:rPr>
          <w:rFonts w:ascii="Times New Roman" w:hAnsi="Times New Roman" w:cs="Times New Roman"/>
          <w:sz w:val="24"/>
          <w:szCs w:val="24"/>
        </w:rPr>
        <w:t>)</w:t>
      </w:r>
      <w:r w:rsidRPr="00F72F20">
        <w:rPr>
          <w:rFonts w:ascii="Times New Roman" w:hAnsi="Times New Roman" w:cs="Times New Roman"/>
          <w:sz w:val="24"/>
          <w:szCs w:val="24"/>
        </w:rPr>
        <w:t xml:space="preserve"> www.cfin.ru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Корпоративный менеджмент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Полнотекстовые  варианты  учебников  и  статей  по  менеджменту  и  налогообложению; ссылки  на  периодические  издания  и  интернет-сайты  по  экономике,  менеджменту.  Также полезными могут быть ссылки на сайты компаний-разработчиков управленческого программного обеспечения.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4</w:t>
      </w:r>
      <w:r>
        <w:rPr>
          <w:rFonts w:ascii="Times New Roman" w:hAnsi="Times New Roman" w:cs="Times New Roman"/>
          <w:sz w:val="24"/>
          <w:szCs w:val="24"/>
        </w:rPr>
        <w:t>)</w:t>
      </w:r>
      <w:r w:rsidRPr="00F72F20">
        <w:rPr>
          <w:rFonts w:ascii="Times New Roman" w:hAnsi="Times New Roman" w:cs="Times New Roman"/>
          <w:sz w:val="24"/>
          <w:szCs w:val="24"/>
        </w:rPr>
        <w:t xml:space="preserve"> www.eup.ru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lastRenderedPageBreak/>
        <w:t xml:space="preserve">Образовательный портал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Новый проект по образовательным ресурсам.  На портале представлены полнотекстовые версии многих учебных пособий, и другие полезные материалы для самообразования.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sz w:val="24"/>
          <w:szCs w:val="24"/>
        </w:rPr>
      </w:pPr>
      <w:r w:rsidRPr="00F72F20">
        <w:rPr>
          <w:rFonts w:ascii="Times New Roman" w:hAnsi="Times New Roman" w:cs="Times New Roman"/>
          <w:sz w:val="24"/>
          <w:szCs w:val="24"/>
        </w:rPr>
        <w:t xml:space="preserve">4.  </w:t>
      </w:r>
      <w:r w:rsidRPr="00F72F20">
        <w:rPr>
          <w:rFonts w:ascii="Times New Roman" w:hAnsi="Times New Roman" w:cs="Times New Roman"/>
          <w:b/>
          <w:sz w:val="24"/>
          <w:szCs w:val="24"/>
        </w:rPr>
        <w:t xml:space="preserve">Перечень элементов содержания курса государственного и муниципального управления, включенных в содержание программы собеседования: </w:t>
      </w:r>
    </w:p>
    <w:p w:rsid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b/>
          <w:i/>
          <w:sz w:val="24"/>
          <w:szCs w:val="24"/>
        </w:rPr>
        <w:t>4.1.  Методологические основы управления.</w:t>
      </w:r>
      <w:r w:rsidRPr="00F72F20">
        <w:rPr>
          <w:rFonts w:ascii="Times New Roman" w:hAnsi="Times New Roman" w:cs="Times New Roman"/>
          <w:sz w:val="24"/>
          <w:szCs w:val="24"/>
        </w:rPr>
        <w:t xml:space="preserve">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Управление  в  социально-экономических системах. Связь теорий управления с другими науками и научными дисциплинами.  Значение исторического опыта организации систем управления в развитии теории</w:t>
      </w:r>
      <w:r>
        <w:rPr>
          <w:rFonts w:ascii="Times New Roman" w:hAnsi="Times New Roman" w:cs="Times New Roman"/>
          <w:sz w:val="24"/>
          <w:szCs w:val="24"/>
        </w:rPr>
        <w:t xml:space="preserve"> </w:t>
      </w:r>
      <w:r w:rsidRPr="00F72F20">
        <w:rPr>
          <w:rFonts w:ascii="Times New Roman" w:hAnsi="Times New Roman" w:cs="Times New Roman"/>
          <w:sz w:val="24"/>
          <w:szCs w:val="24"/>
        </w:rPr>
        <w:t xml:space="preserve">управления.  Эволюция управленческой мысли.  Древние организации.  Становление и развитие управления как  науки.  Управление как универсальный метод жизни человеческого общества. Четыре школы управленческой мысли: классическая (административная) школа, школа психологии и человеческих отношений, школа научного управления, школа науки  управления (количественная  школа).  Вклад  научных  школ  в  методологию  управления.  Этапы  развития отечественной теории и практики управления. Послереволюционный период до начала 30-х годов и  основные  концепции  управления:  организационно-административная  и  экономическая. Реформирование  органов  управления  и  использование  рыночных  аспектов  в  системе хозяйствования. Формирование первых отечественных школ управления и их представители: П.М. Керженцев, А.К. Гастев, Н.А. Витке, Е.Ф. Розмирович и другие. Формирование теории управления общественным  производством  как  науки  и  учебной  дисциплины  (1960-1970  гг.).  Работы  Д.М. Гвишиани,  В.Г.  Афанасьева,  О.В.  Козловой,  В.Н.  Лисицина,  С.Е.  Каменицера,  В.И.  Терещенко, Г.Х. Попова и других отечественных ученых в области развития комплексной теории управления. Отношения  управления  как  исходная  категория  управления.  Природа  отношений управления.  Характер  и  структура  отношений  управления:  технико-экономические, организационно-экономические,  политические,  правовые,  социологические,  психологические, отношения культуры и морали. Виды управления. Субъект управления, уровни управления, сферы и  функции  управления.  Категории  теории  управления:  цели,  задачи,  принципы,  функции.  Их содержание и направленность.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Этапы развития теории государственного управления как научного направления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1 этап (80-е годы 19 в. – 1920 г.)</w:t>
      </w:r>
      <w:r w:rsidR="001E5E23">
        <w:rPr>
          <w:rFonts w:ascii="Times New Roman" w:hAnsi="Times New Roman" w:cs="Times New Roman"/>
          <w:sz w:val="24"/>
          <w:szCs w:val="24"/>
        </w:rPr>
        <w:t xml:space="preserve"> </w:t>
      </w:r>
      <w:r w:rsidRPr="00F72F20">
        <w:rPr>
          <w:rFonts w:ascii="Times New Roman" w:hAnsi="Times New Roman" w:cs="Times New Roman"/>
          <w:sz w:val="24"/>
          <w:szCs w:val="24"/>
        </w:rPr>
        <w:t>В.Вильсон, Ф.Гуднау, М. Вебер</w:t>
      </w:r>
      <w:r>
        <w:rPr>
          <w:rFonts w:ascii="Times New Roman" w:hAnsi="Times New Roman" w:cs="Times New Roman"/>
          <w:sz w:val="24"/>
          <w:szCs w:val="24"/>
        </w:rPr>
        <w:t>.</w:t>
      </w:r>
      <w:r w:rsidRPr="00F72F20">
        <w:rPr>
          <w:rFonts w:ascii="Times New Roman" w:hAnsi="Times New Roman" w:cs="Times New Roman"/>
          <w:sz w:val="24"/>
          <w:szCs w:val="24"/>
        </w:rPr>
        <w:t xml:space="preserve"> </w:t>
      </w:r>
    </w:p>
    <w:p w:rsidR="00F72F20" w:rsidRDefault="00FC63BD" w:rsidP="00F72F20">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72F20" w:rsidRPr="00F72F20">
        <w:rPr>
          <w:rFonts w:ascii="Times New Roman" w:hAnsi="Times New Roman" w:cs="Times New Roman"/>
          <w:sz w:val="24"/>
          <w:szCs w:val="24"/>
        </w:rPr>
        <w:t>этап  (1920  –  1950  гг)  –  А.Файоль,  Л.Уайт,  Л.Урвик,  Д.Муни,  Т.Вулси,  М.Фоллет, А.Маслоу, Э.Мэйо, У.Мэрфи</w:t>
      </w:r>
      <w:r w:rsidR="00F72F20">
        <w:rPr>
          <w:rFonts w:ascii="Times New Roman" w:hAnsi="Times New Roman" w:cs="Times New Roman"/>
          <w:sz w:val="24"/>
          <w:szCs w:val="24"/>
        </w:rPr>
        <w:t>.</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3 этап (1950 г. – н.в.) – Г.Саймон, Д.Смитцберг, В.Томпсон, Д.Истон</w:t>
      </w:r>
      <w:r>
        <w:rPr>
          <w:rFonts w:ascii="Times New Roman" w:hAnsi="Times New Roman" w:cs="Times New Roman"/>
          <w:sz w:val="24"/>
          <w:szCs w:val="24"/>
        </w:rPr>
        <w:t>.</w:t>
      </w: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Основные теории местного самоуправления: историческая теория (ХIХ в.); </w:t>
      </w:r>
      <w:r>
        <w:rPr>
          <w:rFonts w:ascii="Times New Roman" w:hAnsi="Times New Roman" w:cs="Times New Roman"/>
          <w:sz w:val="24"/>
          <w:szCs w:val="24"/>
        </w:rPr>
        <w:t xml:space="preserve"> </w:t>
      </w:r>
      <w:r w:rsidRPr="00F72F20">
        <w:rPr>
          <w:rFonts w:ascii="Times New Roman" w:hAnsi="Times New Roman" w:cs="Times New Roman"/>
          <w:sz w:val="24"/>
          <w:szCs w:val="24"/>
        </w:rPr>
        <w:t xml:space="preserve">государственная  теория  (ХIХ  в.  немецкие  ученые  Л.Штейн,  Р.Гнейст);  политическая  теория (Р.Гнейст, О.Майер); хозяйственная теория.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b/>
          <w:i/>
          <w:sz w:val="24"/>
          <w:szCs w:val="24"/>
        </w:rPr>
        <w:t xml:space="preserve">4.2. Государство и его основные признаки. Система государственного управления.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Понятие  и  признаки  государства.    Политическая  власть  как  общесоциологическая категория.  Типы  государства.  Функции  государства.  Понятие  формы  государства.  Формы правления. Формы государственного устройства</w:t>
      </w:r>
      <w:r>
        <w:rPr>
          <w:rFonts w:ascii="Times New Roman" w:hAnsi="Times New Roman" w:cs="Times New Roman"/>
          <w:sz w:val="24"/>
          <w:szCs w:val="24"/>
        </w:rPr>
        <w:t>.</w:t>
      </w:r>
      <w:r w:rsidRPr="00F72F20">
        <w:rPr>
          <w:rFonts w:ascii="Times New Roman" w:hAnsi="Times New Roman" w:cs="Times New Roman"/>
          <w:sz w:val="24"/>
          <w:szCs w:val="24"/>
        </w:rPr>
        <w:t xml:space="preserve"> Политический  режим.  Понятие,  природа  и  сущность  государственного  управления. Ведущие  школы  и  направления  в  </w:t>
      </w:r>
      <w:r w:rsidRPr="00F72F20">
        <w:rPr>
          <w:rFonts w:ascii="Times New Roman" w:hAnsi="Times New Roman" w:cs="Times New Roman"/>
          <w:sz w:val="24"/>
          <w:szCs w:val="24"/>
        </w:rPr>
        <w:lastRenderedPageBreak/>
        <w:t xml:space="preserve">теории  государственного  управления.  Цели  и  задачи государственного  управления;  соотношение  функций  управления  с  другими  функциями государственной деятельности; взаимодействие органов государственного управления с другими органами  государства  —  парламентом,  правительством,  судами;  организация  государственного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управления  и  его  система;  роль  и  назначение  человека  в  государственном  управлении. Методология  и  методы,  субъекты  и  объекты  государственного  управления.  Уровни государственного  управления.  Понятие  органов  государственной  власти,  их  правовой  статус. Классификация органов государственной власти. Государственный аппарат. Понятие, содержание деятельности. Принцип разделения властей в его современном понимании. Формы государственного устройства. Основные признаки федеративного государства.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sz w:val="24"/>
          <w:szCs w:val="24"/>
        </w:rPr>
        <w:t xml:space="preserve"> </w:t>
      </w:r>
      <w:r w:rsidRPr="00F72F20">
        <w:rPr>
          <w:rFonts w:ascii="Times New Roman" w:hAnsi="Times New Roman" w:cs="Times New Roman"/>
          <w:b/>
          <w:i/>
          <w:sz w:val="24"/>
          <w:szCs w:val="24"/>
        </w:rPr>
        <w:t xml:space="preserve">4.3.  Нормативная  база  государственного  и  муниципального  управления.  Основы конституционного строя РФ.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 xml:space="preserve">Конституция – основной закон РФ. Источники права. Принцип разделения властей. Роль конституционного права в системе отраслей права. Подзаконные правовые нормативные акты и их роль  в  регулировании  процесса  управления.  Федеративное  устройство  РФ.  Административно-территориальное  деление  в  РФ.  Правовой  статус  субъектов  РФ.  Государственное  управление субъекта федерации. Органы управления субъекта федерации. Вопросы управления автономиями. </w:t>
      </w:r>
      <w:r w:rsidRPr="00F72F20">
        <w:rPr>
          <w:rFonts w:ascii="Times New Roman" w:hAnsi="Times New Roman" w:cs="Times New Roman"/>
          <w:sz w:val="24"/>
          <w:szCs w:val="24"/>
        </w:rPr>
        <w:c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b/>
          <w:i/>
          <w:sz w:val="24"/>
          <w:szCs w:val="24"/>
        </w:rPr>
        <w:t xml:space="preserve">4.4. Органы государственной власти и управления в РФ.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Конституционные  принципы  построения  государственных  органов  власти.  Понятие избирательного  процесса  и  его  стадии.    Президент  РФ  в  системе  управления  государством. Особенности  института  Президента  в  системе  государственного  управления.    Правовой  статус Президента  России.  Администрация  Президента.    Роль  законодательной  власти  в  управлении государством. Правовой статус Федерального Собрания РФ. Структура и порядок формирования законодательного органа власти России.  Функции Федерального Собрания России. Компетенции Совета  Федерации.  Компетенции  Государственной  Думы  РФ.  Организация  законодательной работы.  Основные  методы  осуществления  парламентского  контроля.  Процедура  импичмента. Правительство  России  как  субъект  государственного  управления.    Функции  Правительства  РФ. Структура  Правительства  РФ.    Формы  осуществления  исполнительной  власти.  Классификация органов  исполнительной  власти.  Федеральные  органы  власти:  министерства,  федеральные службы, государственные комитеты – их функции и полномочия.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b/>
          <w:i/>
          <w:sz w:val="24"/>
          <w:szCs w:val="24"/>
        </w:rPr>
        <w:t xml:space="preserve">4.5. Бюджетный процесс в РФ.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 xml:space="preserve">Бюджет,  структура  бюджета.  Доходная  и  расходная  части  бюджета.  Источники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формирования  доходной  части  бюджета.  Основные  направления  расходования  бюджетных средств.  Принципы  построения  бюджетной  системы  РФ.  Сбалансированность  государственного бюджета.  Дефицит  государственного  бюджета.  Источники  финансирования  бюджетного дефицита.  Проблема  государственного  долга.  Внешний  и  внутренний  государственный  долг. Бюджетное  кредитование.  Резервный  фонд  и  Фонд  национального  благосостояния. Государственные  внебюджетные  фонды.  </w:t>
      </w:r>
      <w:r w:rsidRPr="00F72F20">
        <w:rPr>
          <w:rFonts w:ascii="Times New Roman" w:hAnsi="Times New Roman" w:cs="Times New Roman"/>
          <w:sz w:val="24"/>
          <w:szCs w:val="24"/>
        </w:rPr>
        <w:lastRenderedPageBreak/>
        <w:t xml:space="preserve">Понятие  бюджетного  процесса.  Принципы распределения  полномочий.  Характеристика  участников  бюджетного  процесса.  Стадии бюджетного  процесса:  составление  проекта  бюджета;  рассмотрение  проекта  бюджета представительными  органами  власти;  утверждение  бюджета  и  принятие  закона  о  бюджете; исполнение бюджета; рассмотрение и утверждение отчета об исполнении бюджета. Налоги  –  как  основной  источник  пополнения  бюджета.  Уровни  налоговой  системы  РФ. Виды  налогов.  Функции  налогов.  Принципы налогообложения  в  РФ.  Налоговая  политика  –  как часть  фискальной  политики  государства.  Типы  налоговой  политики:  либеральная  налоговая политика; политика максимальных налогов; социально ориентированная налоговая политика. Финансово-кредитная  система  государства.  Роль  монетарной  (денежно-кредитной) политики  в  государственном  управлении.  Инструменты  денежно-кредитной  политики. Государственно-муниципальные  финансы  как  элемент  финансово-кредитной  системы. Взаимосвязь денежно-кредитной и налогово-бюджетной политики – как основа стабилизационной политики государства.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b/>
          <w:i/>
          <w:sz w:val="24"/>
          <w:szCs w:val="24"/>
        </w:rPr>
        <w:t xml:space="preserve">4.6. Судебная система РФ и органы контроля.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 xml:space="preserve">Конституционные  основы  судебной  власти  в  РФ.  Органы  судебной  власти  –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Конституционный Суд Российской Федерации, Верховный Суд Российской Федерации, Высший Арбитражный суд Российской Федерации, другие федеральные суды, суды субъектов федерации. Их функции и полномочия. Признаки судебной власти. Принципы правосудия в РФ. Структура контрольной власти в РФ. Функции контрольных органов. Сфера деятельности Счетной палаты. Основные направления деятельности прокуратуры.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i/>
          <w:sz w:val="24"/>
          <w:szCs w:val="24"/>
        </w:rPr>
      </w:pPr>
      <w:r w:rsidRPr="00F72F20">
        <w:rPr>
          <w:rFonts w:ascii="Times New Roman" w:hAnsi="Times New Roman" w:cs="Times New Roman"/>
          <w:b/>
          <w:i/>
          <w:sz w:val="24"/>
          <w:szCs w:val="24"/>
        </w:rPr>
        <w:t xml:space="preserve">4.7. Основы местного самоуправления. </w:t>
      </w:r>
    </w:p>
    <w:p w:rsidR="00F72F20" w:rsidRPr="00F72F20" w:rsidRDefault="00F72F20" w:rsidP="00F72F20">
      <w:pPr>
        <w:spacing w:after="0"/>
        <w:ind w:firstLine="709"/>
        <w:jc w:val="both"/>
        <w:rPr>
          <w:rFonts w:ascii="Times New Roman" w:hAnsi="Times New Roman" w:cs="Times New Roman"/>
          <w:sz w:val="24"/>
          <w:szCs w:val="24"/>
        </w:rPr>
      </w:pPr>
      <w:r w:rsidRPr="00F72F20">
        <w:rPr>
          <w:rFonts w:ascii="Times New Roman" w:hAnsi="Times New Roman" w:cs="Times New Roman"/>
          <w:sz w:val="24"/>
          <w:szCs w:val="24"/>
        </w:rPr>
        <w:t xml:space="preserve">Понятие  местного  самоуправления  и  его  отличительные  признаки.  Субъекты  и  объекты местного  самоуправления.  Сущность,  правовые  основы  и  место  муниципального  управления  в системе органов власти. Общие принципы местного самоуправления. Виды и структура органов местного  самоуправления.  Компетенции  представительных  органов  власти.  Правовой  статус главы  муниципального  образования.  Функции  исполнительных  органов  муниципального образования.  Основные  источники  доходов  муниципального  бюджета.  Межбюджетные трансферты. Взаимодействие органов федеральной власти и муниципальных образований.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b/>
          <w:sz w:val="24"/>
          <w:szCs w:val="24"/>
        </w:rPr>
      </w:pPr>
      <w:r w:rsidRPr="00F72F20">
        <w:rPr>
          <w:rFonts w:ascii="Times New Roman" w:hAnsi="Times New Roman" w:cs="Times New Roman"/>
          <w:b/>
          <w:sz w:val="24"/>
          <w:szCs w:val="24"/>
        </w:rPr>
        <w:t xml:space="preserve">4.8.  Вопросы вступительного испытания для поступления в магистратуру по направлению «Государственное и муниципальное управление»: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  Сущность и содержание теории управления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  Эволюция управленческой мысли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  Понятие государства и его основные характеристики.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4.  Государственная власть. Её основные признаки.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5.  Основные институты государственной власти.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6.  Государственный аппарат. Понятие, содержание деятельности.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7.  Принцип разделения властей в его современном понимании.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8.  Государственное управление. Понятие и признаки.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9.  Конституционный строй РФ. Понятие, основные принципы.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10. Основы конституционно-правового статуса личности в РФ.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lastRenderedPageBreak/>
        <w:t xml:space="preserve">11. Формы государственного устройства. Понятие и виды.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12. Основные признаки федеративного государства.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13. Российская Федерация как федеративное государство.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14. Субъекты РФ. Понятие и виды.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15. Разграничение предметов ведения и полномочий между РФ и её субъектами. </w:t>
      </w:r>
      <w:r>
        <w:rPr>
          <w:rFonts w:ascii="Times New Roman" w:hAnsi="Times New Roman" w:cs="Times New Roman"/>
          <w:sz w:val="24"/>
          <w:szCs w:val="24"/>
        </w:rPr>
        <w:t xml:space="preserve"> </w:t>
      </w:r>
      <w:r w:rsidRPr="00F72F20">
        <w:rPr>
          <w:rFonts w:ascii="Times New Roman" w:hAnsi="Times New Roman" w:cs="Times New Roman"/>
          <w:sz w:val="24"/>
          <w:szCs w:val="24"/>
        </w:rPr>
        <w:t xml:space="preserve">Соотношение федерального законодательства и законодательства субъектов РФ.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16. Конституционная система государственных органов РФ, их виды.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17. Конституционный статус Президента, порядок его избрания и основание прекращения полномочий.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18. Основные конституционные полномочия Президента РФ.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19. Понятие избирательной системы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20. Основные стадии избирательного процесса.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21. Федеральное Собрание РФ: его структура и роль в системе государственной власти (Парламент)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22. Совет Федерации: порядок формирования и деятельности.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23. Компетенци</w:t>
      </w:r>
      <w:r w:rsidR="000928FF">
        <w:rPr>
          <w:rFonts w:ascii="Times New Roman" w:hAnsi="Times New Roman" w:cs="Times New Roman"/>
          <w:sz w:val="24"/>
          <w:szCs w:val="24"/>
        </w:rPr>
        <w:t>и</w:t>
      </w:r>
      <w:r w:rsidRPr="00F72F20">
        <w:rPr>
          <w:rFonts w:ascii="Times New Roman" w:hAnsi="Times New Roman" w:cs="Times New Roman"/>
          <w:sz w:val="24"/>
          <w:szCs w:val="24"/>
        </w:rPr>
        <w:t xml:space="preserve"> Совета Федерации.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24. Государственная Дума: порядок формирования и деятельности. </w:t>
      </w:r>
    </w:p>
    <w:p w:rsidR="00F72F20" w:rsidRPr="00F72F20" w:rsidRDefault="000928FF" w:rsidP="00F72F20">
      <w:pPr>
        <w:spacing w:after="0"/>
        <w:jc w:val="both"/>
        <w:rPr>
          <w:rFonts w:ascii="Times New Roman" w:hAnsi="Times New Roman" w:cs="Times New Roman"/>
          <w:sz w:val="24"/>
          <w:szCs w:val="24"/>
        </w:rPr>
      </w:pPr>
      <w:r>
        <w:rPr>
          <w:rFonts w:ascii="Times New Roman" w:hAnsi="Times New Roman" w:cs="Times New Roman"/>
          <w:sz w:val="24"/>
          <w:szCs w:val="24"/>
        </w:rPr>
        <w:t>25. Компетенции</w:t>
      </w:r>
      <w:r w:rsidR="00F72F20" w:rsidRPr="00F72F20">
        <w:rPr>
          <w:rFonts w:ascii="Times New Roman" w:hAnsi="Times New Roman" w:cs="Times New Roman"/>
          <w:sz w:val="24"/>
          <w:szCs w:val="24"/>
        </w:rPr>
        <w:t xml:space="preserve"> Государственной Думы.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26. Законодательный процесс: содержание и основные стадии.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27. Система органов исполнительной власти Российской Федерации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28. Правительство РФ. Его роль в системе исполнительной власти, порядок формирования, состав, порядок деятельности.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29. Основные направления деятельности Правительства.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30. Президент и Правительство РФ. Конституционные основы взаимоотношений.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31. Федеральные Министерства: основы компетенции.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32. Федеральные службы: их виды и основные функции.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33. Государственный бюджет: доходы и расходы. Проблема дефицита государственного бюджета. Государственный долг.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34. Налоги: сущность, виды, функции. Фискальная политика государства. </w:t>
      </w:r>
    </w:p>
    <w:p w:rsid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35. Государственн</w:t>
      </w:r>
      <w:r w:rsidR="000928FF">
        <w:rPr>
          <w:rFonts w:ascii="Times New Roman" w:hAnsi="Times New Roman" w:cs="Times New Roman"/>
          <w:sz w:val="24"/>
          <w:szCs w:val="24"/>
        </w:rPr>
        <w:t xml:space="preserve">ые и </w:t>
      </w:r>
      <w:r w:rsidRPr="00F72F20">
        <w:rPr>
          <w:rFonts w:ascii="Times New Roman" w:hAnsi="Times New Roman" w:cs="Times New Roman"/>
          <w:sz w:val="24"/>
          <w:szCs w:val="24"/>
        </w:rPr>
        <w:t xml:space="preserve">муниципальные финансы как элемент финансово-кредитной системы. </w:t>
      </w:r>
    </w:p>
    <w:p w:rsidR="00434192"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36. Понятие «конкурентное преимущество» территории.</w:t>
      </w:r>
    </w:p>
    <w:p w:rsidR="00434192" w:rsidRPr="00F72F20" w:rsidRDefault="00434192" w:rsidP="00434192">
      <w:pPr>
        <w:spacing w:after="0"/>
        <w:jc w:val="both"/>
        <w:rPr>
          <w:rFonts w:ascii="Times New Roman" w:hAnsi="Times New Roman" w:cs="Times New Roman"/>
          <w:sz w:val="24"/>
          <w:szCs w:val="24"/>
        </w:rPr>
      </w:pPr>
      <w:r>
        <w:rPr>
          <w:rFonts w:ascii="Times New Roman" w:hAnsi="Times New Roman" w:cs="Times New Roman"/>
          <w:sz w:val="24"/>
          <w:szCs w:val="24"/>
        </w:rPr>
        <w:t>37. Факторы конкурентоспособности региона. Управление конкурентоспособностью.</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3</w:t>
      </w:r>
      <w:r w:rsidR="00434192">
        <w:rPr>
          <w:rFonts w:ascii="Times New Roman" w:hAnsi="Times New Roman" w:cs="Times New Roman"/>
          <w:sz w:val="24"/>
          <w:szCs w:val="24"/>
        </w:rPr>
        <w:t>8</w:t>
      </w:r>
      <w:r w:rsidRPr="00F72F20">
        <w:rPr>
          <w:rFonts w:ascii="Times New Roman" w:hAnsi="Times New Roman" w:cs="Times New Roman"/>
          <w:sz w:val="24"/>
          <w:szCs w:val="24"/>
        </w:rPr>
        <w:t xml:space="preserve">. Основы судебной системы РФ. Виды высших Федеральных Судов.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39</w:t>
      </w:r>
      <w:r w:rsidR="00F72F20" w:rsidRPr="00F72F20">
        <w:rPr>
          <w:rFonts w:ascii="Times New Roman" w:hAnsi="Times New Roman" w:cs="Times New Roman"/>
          <w:sz w:val="24"/>
          <w:szCs w:val="24"/>
        </w:rPr>
        <w:t xml:space="preserve">. Конституционный Суд РФ. Порядок формирования, основные направления деятельности.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40</w:t>
      </w:r>
      <w:r w:rsidR="00F72F20" w:rsidRPr="00F72F20">
        <w:rPr>
          <w:rFonts w:ascii="Times New Roman" w:hAnsi="Times New Roman" w:cs="Times New Roman"/>
          <w:sz w:val="24"/>
          <w:szCs w:val="24"/>
        </w:rPr>
        <w:t xml:space="preserve">. Конституционные основы местного самоуправления.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41</w:t>
      </w:r>
      <w:r w:rsidR="00F72F20" w:rsidRPr="00F72F20">
        <w:rPr>
          <w:rFonts w:ascii="Times New Roman" w:hAnsi="Times New Roman" w:cs="Times New Roman"/>
          <w:sz w:val="24"/>
          <w:szCs w:val="24"/>
        </w:rPr>
        <w:t xml:space="preserve">. Понятие и принципы местного самоуправления.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42</w:t>
      </w:r>
      <w:r w:rsidR="00F72F20" w:rsidRPr="00F72F20">
        <w:rPr>
          <w:rFonts w:ascii="Times New Roman" w:hAnsi="Times New Roman" w:cs="Times New Roman"/>
          <w:sz w:val="24"/>
          <w:szCs w:val="24"/>
        </w:rPr>
        <w:t xml:space="preserve">. Основные функции местного самоуправления.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43</w:t>
      </w:r>
      <w:r w:rsidR="00F72F20" w:rsidRPr="00F72F20">
        <w:rPr>
          <w:rFonts w:ascii="Times New Roman" w:hAnsi="Times New Roman" w:cs="Times New Roman"/>
          <w:sz w:val="24"/>
          <w:szCs w:val="24"/>
        </w:rPr>
        <w:t xml:space="preserve">. Основные организационные формы местного самоуправления.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44</w:t>
      </w:r>
      <w:r w:rsidR="00F72F20" w:rsidRPr="00F72F20">
        <w:rPr>
          <w:rFonts w:ascii="Times New Roman" w:hAnsi="Times New Roman" w:cs="Times New Roman"/>
          <w:sz w:val="24"/>
          <w:szCs w:val="24"/>
        </w:rPr>
        <w:t xml:space="preserve">. Основные органы местного самоуправления и их должностные лица. </w:t>
      </w:r>
      <w:r w:rsidR="00F72F20" w:rsidRPr="00F72F20">
        <w:rPr>
          <w:rFonts w:ascii="Times New Roman" w:hAnsi="Times New Roman" w:cs="Times New Roman"/>
          <w:sz w:val="24"/>
          <w:szCs w:val="24"/>
        </w:rPr>
        <w:cr/>
        <w:t>4</w:t>
      </w:r>
      <w:r>
        <w:rPr>
          <w:rFonts w:ascii="Times New Roman" w:hAnsi="Times New Roman" w:cs="Times New Roman"/>
          <w:sz w:val="24"/>
          <w:szCs w:val="24"/>
        </w:rPr>
        <w:t>5</w:t>
      </w:r>
      <w:r w:rsidR="00F72F20" w:rsidRPr="00F72F20">
        <w:rPr>
          <w:rFonts w:ascii="Times New Roman" w:hAnsi="Times New Roman" w:cs="Times New Roman"/>
          <w:sz w:val="24"/>
          <w:szCs w:val="24"/>
        </w:rPr>
        <w:t xml:space="preserve">. Представительный орган муниципального образования.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46</w:t>
      </w:r>
      <w:r w:rsidR="00F72F20" w:rsidRPr="00F72F20">
        <w:rPr>
          <w:rFonts w:ascii="Times New Roman" w:hAnsi="Times New Roman" w:cs="Times New Roman"/>
          <w:sz w:val="24"/>
          <w:szCs w:val="24"/>
        </w:rPr>
        <w:t xml:space="preserve">. Глава муниципального образования.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47</w:t>
      </w:r>
      <w:r w:rsidR="00F72F20" w:rsidRPr="00F72F20">
        <w:rPr>
          <w:rFonts w:ascii="Times New Roman" w:hAnsi="Times New Roman" w:cs="Times New Roman"/>
          <w:sz w:val="24"/>
          <w:szCs w:val="24"/>
        </w:rPr>
        <w:t xml:space="preserve">. Местная администрация (исполнительный орган муниципального образования). </w:t>
      </w:r>
    </w:p>
    <w:p w:rsidR="00F72F20" w:rsidRP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t>48</w:t>
      </w:r>
      <w:r w:rsidR="00F72F20" w:rsidRPr="00F72F20">
        <w:rPr>
          <w:rFonts w:ascii="Times New Roman" w:hAnsi="Times New Roman" w:cs="Times New Roman"/>
          <w:sz w:val="24"/>
          <w:szCs w:val="24"/>
        </w:rPr>
        <w:t xml:space="preserve">. Устав муниципального образования. </w:t>
      </w:r>
    </w:p>
    <w:p w:rsidR="00F72F20" w:rsidRDefault="00434192" w:rsidP="00F72F2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49</w:t>
      </w:r>
      <w:r w:rsidR="00F72F20" w:rsidRPr="00F72F20">
        <w:rPr>
          <w:rFonts w:ascii="Times New Roman" w:hAnsi="Times New Roman" w:cs="Times New Roman"/>
          <w:sz w:val="24"/>
          <w:szCs w:val="24"/>
        </w:rPr>
        <w:t xml:space="preserve">. Конституционные гарантии местного самоуправления. </w:t>
      </w:r>
    </w:p>
    <w:p w:rsidR="00F72F20" w:rsidRPr="00F72F20" w:rsidRDefault="00F72F20" w:rsidP="00F72F20">
      <w:pPr>
        <w:spacing w:after="0"/>
        <w:jc w:val="both"/>
        <w:rPr>
          <w:rFonts w:ascii="Times New Roman" w:hAnsi="Times New Roman" w:cs="Times New Roman"/>
          <w:sz w:val="24"/>
          <w:szCs w:val="24"/>
        </w:rPr>
      </w:pPr>
    </w:p>
    <w:p w:rsidR="00F72F20" w:rsidRPr="00F72F20" w:rsidRDefault="00F72F20" w:rsidP="00F72F20">
      <w:pPr>
        <w:spacing w:after="0"/>
        <w:jc w:val="both"/>
        <w:rPr>
          <w:rFonts w:ascii="Times New Roman" w:hAnsi="Times New Roman" w:cs="Times New Roman"/>
          <w:b/>
          <w:sz w:val="24"/>
          <w:szCs w:val="24"/>
        </w:rPr>
      </w:pPr>
      <w:r w:rsidRPr="00F72F20">
        <w:rPr>
          <w:rFonts w:ascii="Times New Roman" w:hAnsi="Times New Roman" w:cs="Times New Roman"/>
          <w:sz w:val="24"/>
          <w:szCs w:val="24"/>
        </w:rPr>
        <w:t xml:space="preserve"> </w:t>
      </w:r>
      <w:r w:rsidRPr="00F72F20">
        <w:rPr>
          <w:rFonts w:ascii="Times New Roman" w:hAnsi="Times New Roman" w:cs="Times New Roman"/>
          <w:b/>
          <w:sz w:val="24"/>
          <w:szCs w:val="24"/>
        </w:rPr>
        <w:t xml:space="preserve">5. Основные критерии оценивания ответа абитуриента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1.  Знание методологических основ государственного управления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2.   Знание и понимание определений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3.  Умение систематизировать, классифицировать, правильно объяснять специфику государственного и муниципального управления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4.  Умение применять теоретические подходы в принятии конкретных управленческих </w:t>
      </w:r>
    </w:p>
    <w:p w:rsidR="00F72F20" w:rsidRPr="00F72F20" w:rsidRDefault="00FC0852" w:rsidP="00F72F20">
      <w:pPr>
        <w:spacing w:after="0"/>
        <w:jc w:val="both"/>
        <w:rPr>
          <w:rFonts w:ascii="Times New Roman" w:hAnsi="Times New Roman" w:cs="Times New Roman"/>
          <w:sz w:val="24"/>
          <w:szCs w:val="24"/>
        </w:rPr>
      </w:pPr>
      <w:r>
        <w:rPr>
          <w:rFonts w:ascii="Times New Roman" w:hAnsi="Times New Roman" w:cs="Times New Roman"/>
          <w:sz w:val="24"/>
          <w:szCs w:val="24"/>
        </w:rPr>
        <w:t>р</w:t>
      </w:r>
      <w:r w:rsidR="00F72F20" w:rsidRPr="00F72F20">
        <w:rPr>
          <w:rFonts w:ascii="Times New Roman" w:hAnsi="Times New Roman" w:cs="Times New Roman"/>
          <w:sz w:val="24"/>
          <w:szCs w:val="24"/>
        </w:rPr>
        <w:t>ешений</w:t>
      </w:r>
      <w:r w:rsidR="00F72F20">
        <w:rPr>
          <w:rFonts w:ascii="Times New Roman" w:hAnsi="Times New Roman" w:cs="Times New Roman"/>
          <w:sz w:val="24"/>
          <w:szCs w:val="24"/>
        </w:rPr>
        <w:t>.</w:t>
      </w:r>
      <w:r w:rsidR="00F72F20"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5.  Соотношения критериев оценивания ответа абитуриента и уровня его знаний </w:t>
      </w:r>
    </w:p>
    <w:p w:rsidR="00F72F20" w:rsidRPr="00F72F20" w:rsidRDefault="00F72F20" w:rsidP="00F72F20">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6771"/>
        <w:gridCol w:w="2800"/>
      </w:tblGrid>
      <w:tr w:rsidR="00F72F20" w:rsidTr="00B91CA2">
        <w:trPr>
          <w:trHeight w:val="353"/>
        </w:trPr>
        <w:tc>
          <w:tcPr>
            <w:tcW w:w="6771" w:type="dxa"/>
          </w:tcPr>
          <w:p w:rsidR="00F72F20" w:rsidRPr="00B91CA2" w:rsidRDefault="00F72F20" w:rsidP="00B91CA2">
            <w:pPr>
              <w:jc w:val="both"/>
              <w:rPr>
                <w:rFonts w:ascii="Times New Roman" w:hAnsi="Times New Roman" w:cs="Times New Roman"/>
                <w:b/>
                <w:sz w:val="24"/>
                <w:szCs w:val="24"/>
              </w:rPr>
            </w:pPr>
            <w:r w:rsidRPr="00B91CA2">
              <w:rPr>
                <w:rFonts w:ascii="Times New Roman" w:hAnsi="Times New Roman" w:cs="Times New Roman"/>
                <w:b/>
                <w:sz w:val="24"/>
                <w:szCs w:val="24"/>
              </w:rPr>
              <w:t xml:space="preserve">Уровни и подуровни знаний  </w:t>
            </w:r>
          </w:p>
        </w:tc>
        <w:tc>
          <w:tcPr>
            <w:tcW w:w="2800" w:type="dxa"/>
          </w:tcPr>
          <w:p w:rsidR="00F72F20" w:rsidRPr="00B91CA2" w:rsidRDefault="00F72F20" w:rsidP="00F72F20">
            <w:pPr>
              <w:jc w:val="both"/>
              <w:rPr>
                <w:rFonts w:ascii="Times New Roman" w:hAnsi="Times New Roman" w:cs="Times New Roman"/>
                <w:b/>
                <w:sz w:val="24"/>
                <w:szCs w:val="24"/>
              </w:rPr>
            </w:pPr>
            <w:r w:rsidRPr="00B91CA2">
              <w:rPr>
                <w:rFonts w:ascii="Times New Roman" w:hAnsi="Times New Roman" w:cs="Times New Roman"/>
                <w:b/>
                <w:sz w:val="24"/>
                <w:szCs w:val="24"/>
              </w:rPr>
              <w:t>Балл</w:t>
            </w:r>
          </w:p>
        </w:tc>
      </w:tr>
      <w:tr w:rsidR="00F72F20" w:rsidTr="00F72F20">
        <w:tc>
          <w:tcPr>
            <w:tcW w:w="6771" w:type="dxa"/>
          </w:tcPr>
          <w:p w:rsidR="00F72F20" w:rsidRPr="00B91CA2" w:rsidRDefault="00F72F20"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1. Знание методологических основ управления </w:t>
            </w:r>
          </w:p>
        </w:tc>
        <w:tc>
          <w:tcPr>
            <w:tcW w:w="2800" w:type="dxa"/>
          </w:tcPr>
          <w:p w:rsidR="00F72F20" w:rsidRPr="00B91CA2" w:rsidRDefault="00B91CA2" w:rsidP="00B91CA2">
            <w:pPr>
              <w:spacing w:line="276" w:lineRule="auto"/>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25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1) полное содержательное изложение материала </w:t>
            </w:r>
          </w:p>
        </w:tc>
        <w:tc>
          <w:tcPr>
            <w:tcW w:w="2800" w:type="dxa"/>
          </w:tcPr>
          <w:p w:rsidR="00F72F20" w:rsidRDefault="00B91CA2" w:rsidP="00B91CA2">
            <w:pPr>
              <w:spacing w:line="276" w:lineRule="auto"/>
              <w:jc w:val="both"/>
              <w:rPr>
                <w:rFonts w:ascii="Times New Roman" w:hAnsi="Times New Roman" w:cs="Times New Roman"/>
                <w:sz w:val="24"/>
                <w:szCs w:val="24"/>
              </w:rPr>
            </w:pPr>
            <w:r w:rsidRPr="00F72F20">
              <w:rPr>
                <w:rFonts w:ascii="Times New Roman" w:hAnsi="Times New Roman" w:cs="Times New Roman"/>
                <w:sz w:val="24"/>
                <w:szCs w:val="24"/>
              </w:rPr>
              <w:t xml:space="preserve">25-20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 достаточное понимание излагаемого материала с отдельными неточностями </w:t>
            </w:r>
          </w:p>
        </w:tc>
        <w:tc>
          <w:tcPr>
            <w:tcW w:w="2800" w:type="dxa"/>
          </w:tcPr>
          <w:p w:rsidR="00F72F20" w:rsidRDefault="00B91CA2" w:rsidP="00B91CA2">
            <w:pPr>
              <w:spacing w:line="276" w:lineRule="auto"/>
              <w:jc w:val="both"/>
              <w:rPr>
                <w:rFonts w:ascii="Times New Roman" w:hAnsi="Times New Roman" w:cs="Times New Roman"/>
                <w:sz w:val="24"/>
                <w:szCs w:val="24"/>
              </w:rPr>
            </w:pPr>
            <w:r w:rsidRPr="00F72F20">
              <w:rPr>
                <w:rFonts w:ascii="Times New Roman" w:hAnsi="Times New Roman" w:cs="Times New Roman"/>
                <w:sz w:val="24"/>
                <w:szCs w:val="24"/>
              </w:rPr>
              <w:t xml:space="preserve">19-10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3) знание отдельных методологических основ управления </w:t>
            </w:r>
          </w:p>
        </w:tc>
        <w:tc>
          <w:tcPr>
            <w:tcW w:w="2800" w:type="dxa"/>
          </w:tcPr>
          <w:p w:rsidR="00F72F20" w:rsidRDefault="00B91CA2" w:rsidP="00B91CA2">
            <w:pPr>
              <w:spacing w:line="276" w:lineRule="auto"/>
              <w:jc w:val="both"/>
              <w:rPr>
                <w:rFonts w:ascii="Times New Roman" w:hAnsi="Times New Roman" w:cs="Times New Roman"/>
                <w:sz w:val="24"/>
                <w:szCs w:val="24"/>
              </w:rPr>
            </w:pPr>
            <w:r w:rsidRPr="00F72F20">
              <w:rPr>
                <w:rFonts w:ascii="Times New Roman" w:hAnsi="Times New Roman" w:cs="Times New Roman"/>
                <w:sz w:val="24"/>
                <w:szCs w:val="24"/>
              </w:rPr>
              <w:t xml:space="preserve">9-5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4) отсутствие представлений о методологических основах управления </w:t>
            </w:r>
          </w:p>
        </w:tc>
        <w:tc>
          <w:tcPr>
            <w:tcW w:w="2800" w:type="dxa"/>
          </w:tcPr>
          <w:p w:rsidR="00F72F20" w:rsidRDefault="00B91CA2" w:rsidP="00B91CA2">
            <w:pPr>
              <w:spacing w:line="276" w:lineRule="auto"/>
              <w:jc w:val="both"/>
              <w:rPr>
                <w:rFonts w:ascii="Times New Roman" w:hAnsi="Times New Roman" w:cs="Times New Roman"/>
                <w:sz w:val="24"/>
                <w:szCs w:val="24"/>
              </w:rPr>
            </w:pPr>
            <w:r w:rsidRPr="00F72F20">
              <w:rPr>
                <w:rFonts w:ascii="Times New Roman" w:hAnsi="Times New Roman" w:cs="Times New Roman"/>
                <w:sz w:val="24"/>
                <w:szCs w:val="24"/>
              </w:rPr>
              <w:t xml:space="preserve">4-0 </w:t>
            </w:r>
          </w:p>
        </w:tc>
      </w:tr>
      <w:tr w:rsidR="00F72F20" w:rsidTr="00F72F20">
        <w:tc>
          <w:tcPr>
            <w:tcW w:w="6771" w:type="dxa"/>
          </w:tcPr>
          <w:p w:rsidR="00F72F20" w:rsidRPr="00B91CA2" w:rsidRDefault="00B91CA2"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2.Знание и понимание определений </w:t>
            </w:r>
          </w:p>
        </w:tc>
        <w:tc>
          <w:tcPr>
            <w:tcW w:w="2800" w:type="dxa"/>
          </w:tcPr>
          <w:p w:rsidR="00F72F20" w:rsidRPr="00B91CA2" w:rsidRDefault="00B91CA2"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25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1) полное изложение сущности </w:t>
            </w:r>
            <w:r w:rsidR="00FC0852" w:rsidRPr="00F72F20">
              <w:rPr>
                <w:rFonts w:ascii="Times New Roman" w:hAnsi="Times New Roman" w:cs="Times New Roman"/>
                <w:sz w:val="24"/>
                <w:szCs w:val="24"/>
              </w:rPr>
              <w:t>дефиниций</w:t>
            </w:r>
            <w:r w:rsidRPr="00F72F20">
              <w:rPr>
                <w:rFonts w:ascii="Times New Roman" w:hAnsi="Times New Roman" w:cs="Times New Roman"/>
                <w:sz w:val="24"/>
                <w:szCs w:val="24"/>
              </w:rPr>
              <w:t xml:space="preserve">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25-20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 достаточное понимание излагаемого материала с отдельными неточностями </w:t>
            </w:r>
          </w:p>
        </w:tc>
        <w:tc>
          <w:tcPr>
            <w:tcW w:w="2800" w:type="dxa"/>
          </w:tcPr>
          <w:p w:rsidR="00B91CA2" w:rsidRP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19-10 </w:t>
            </w:r>
          </w:p>
          <w:p w:rsidR="00F72F20" w:rsidRDefault="00F72F20" w:rsidP="00B91CA2">
            <w:pPr>
              <w:jc w:val="both"/>
              <w:rPr>
                <w:rFonts w:ascii="Times New Roman" w:hAnsi="Times New Roman" w:cs="Times New Roman"/>
                <w:sz w:val="24"/>
                <w:szCs w:val="24"/>
              </w:rPr>
            </w:pP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3) знание отдельных элементов определений и понятий</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9-5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4) отсутствие знания понятий и определений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4-0 </w:t>
            </w:r>
          </w:p>
        </w:tc>
      </w:tr>
      <w:tr w:rsidR="00F72F20" w:rsidTr="00F72F20">
        <w:tc>
          <w:tcPr>
            <w:tcW w:w="6771" w:type="dxa"/>
          </w:tcPr>
          <w:p w:rsidR="00F72F20" w:rsidRPr="00B91CA2" w:rsidRDefault="00B91CA2"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3.Умение систематизировать, классифицировать, правильно объяснять специфику государственного и муниципального управления  </w:t>
            </w:r>
          </w:p>
        </w:tc>
        <w:tc>
          <w:tcPr>
            <w:tcW w:w="2800" w:type="dxa"/>
          </w:tcPr>
          <w:p w:rsidR="00F72F20" w:rsidRPr="0090721F" w:rsidRDefault="00B91CA2" w:rsidP="00B91CA2">
            <w:pPr>
              <w:jc w:val="both"/>
              <w:rPr>
                <w:rFonts w:ascii="Times New Roman" w:hAnsi="Times New Roman" w:cs="Times New Roman"/>
                <w:b/>
                <w:sz w:val="24"/>
                <w:szCs w:val="24"/>
              </w:rPr>
            </w:pPr>
            <w:r w:rsidRPr="0090721F">
              <w:rPr>
                <w:rFonts w:ascii="Times New Roman" w:hAnsi="Times New Roman" w:cs="Times New Roman"/>
                <w:b/>
                <w:sz w:val="24"/>
                <w:szCs w:val="24"/>
              </w:rPr>
              <w:t xml:space="preserve">25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1) полное изложение фактического материала</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25-20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 достаточное понимание материала с отдельными неточностями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19-10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3) знание отдельных элементов управления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9-5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4) отсутствие знаний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4-0 </w:t>
            </w:r>
          </w:p>
        </w:tc>
      </w:tr>
      <w:tr w:rsidR="00F72F20" w:rsidTr="00F72F20">
        <w:tc>
          <w:tcPr>
            <w:tcW w:w="6771" w:type="dxa"/>
          </w:tcPr>
          <w:p w:rsidR="00F72F20" w:rsidRPr="00B91CA2" w:rsidRDefault="00B91CA2"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4. Умение применять теоретические подходы в принятии конкретных управленческих решений</w:t>
            </w:r>
          </w:p>
        </w:tc>
        <w:tc>
          <w:tcPr>
            <w:tcW w:w="2800" w:type="dxa"/>
          </w:tcPr>
          <w:p w:rsidR="00B91CA2" w:rsidRPr="00B91CA2" w:rsidRDefault="00B91CA2" w:rsidP="00B91CA2">
            <w:pPr>
              <w:jc w:val="both"/>
              <w:rPr>
                <w:rFonts w:ascii="Times New Roman" w:hAnsi="Times New Roman" w:cs="Times New Roman"/>
                <w:b/>
                <w:i/>
                <w:sz w:val="24"/>
                <w:szCs w:val="24"/>
              </w:rPr>
            </w:pPr>
            <w:r w:rsidRPr="00B91CA2">
              <w:rPr>
                <w:rFonts w:ascii="Times New Roman" w:hAnsi="Times New Roman" w:cs="Times New Roman"/>
                <w:b/>
                <w:i/>
                <w:sz w:val="24"/>
                <w:szCs w:val="24"/>
              </w:rPr>
              <w:t xml:space="preserve">25 </w:t>
            </w:r>
          </w:p>
          <w:p w:rsidR="00F72F20" w:rsidRPr="00B91CA2" w:rsidRDefault="00F72F20" w:rsidP="00B91CA2">
            <w:pPr>
              <w:jc w:val="both"/>
              <w:rPr>
                <w:rFonts w:ascii="Times New Roman" w:hAnsi="Times New Roman" w:cs="Times New Roman"/>
                <w:b/>
                <w:i/>
                <w:sz w:val="24"/>
                <w:szCs w:val="24"/>
              </w:rPr>
            </w:pP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1) полное содержательное изложение материала</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25-20 </w:t>
            </w: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2) достаточное понимание возможности применения теоретических подходов в управленческом решении </w:t>
            </w:r>
          </w:p>
        </w:tc>
        <w:tc>
          <w:tcPr>
            <w:tcW w:w="2800" w:type="dxa"/>
          </w:tcPr>
          <w:p w:rsidR="00B91CA2" w:rsidRP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19-10 </w:t>
            </w:r>
          </w:p>
          <w:p w:rsidR="00F72F20" w:rsidRDefault="00F72F20" w:rsidP="00B91CA2">
            <w:pPr>
              <w:jc w:val="both"/>
              <w:rPr>
                <w:rFonts w:ascii="Times New Roman" w:hAnsi="Times New Roman" w:cs="Times New Roman"/>
                <w:sz w:val="24"/>
                <w:szCs w:val="24"/>
              </w:rPr>
            </w:pPr>
          </w:p>
        </w:tc>
      </w:tr>
      <w:tr w:rsidR="00F72F20" w:rsidTr="00F72F20">
        <w:tc>
          <w:tcPr>
            <w:tcW w:w="6771"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3) знание отдельных элементов излагаемого материала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 xml:space="preserve">9-5 </w:t>
            </w:r>
          </w:p>
        </w:tc>
      </w:tr>
      <w:tr w:rsidR="00F72F20" w:rsidTr="00F72F20">
        <w:tc>
          <w:tcPr>
            <w:tcW w:w="6771" w:type="dxa"/>
          </w:tcPr>
          <w:p w:rsidR="00F72F20" w:rsidRDefault="00B91CA2" w:rsidP="0090721F">
            <w:pPr>
              <w:jc w:val="both"/>
              <w:rPr>
                <w:rFonts w:ascii="Times New Roman" w:hAnsi="Times New Roman" w:cs="Times New Roman"/>
                <w:sz w:val="24"/>
                <w:szCs w:val="24"/>
              </w:rPr>
            </w:pPr>
            <w:r w:rsidRPr="00F72F20">
              <w:rPr>
                <w:rFonts w:ascii="Times New Roman" w:hAnsi="Times New Roman" w:cs="Times New Roman"/>
                <w:sz w:val="24"/>
                <w:szCs w:val="24"/>
              </w:rPr>
              <w:t xml:space="preserve">4) отсутствие представлений о теоретических подходах к системе управления  </w:t>
            </w:r>
          </w:p>
        </w:tc>
        <w:tc>
          <w:tcPr>
            <w:tcW w:w="2800" w:type="dxa"/>
          </w:tcPr>
          <w:p w:rsidR="00F72F20" w:rsidRDefault="00B91CA2" w:rsidP="00B91CA2">
            <w:pPr>
              <w:jc w:val="both"/>
              <w:rPr>
                <w:rFonts w:ascii="Times New Roman" w:hAnsi="Times New Roman" w:cs="Times New Roman"/>
                <w:sz w:val="24"/>
                <w:szCs w:val="24"/>
              </w:rPr>
            </w:pPr>
            <w:r w:rsidRPr="00F72F20">
              <w:rPr>
                <w:rFonts w:ascii="Times New Roman" w:hAnsi="Times New Roman" w:cs="Times New Roman"/>
                <w:sz w:val="24"/>
                <w:szCs w:val="24"/>
              </w:rPr>
              <w:t>4-0</w:t>
            </w:r>
          </w:p>
        </w:tc>
      </w:tr>
    </w:tbl>
    <w:p w:rsidR="00F72F20" w:rsidRPr="00F72F20" w:rsidRDefault="00F72F20" w:rsidP="00F72F20">
      <w:pPr>
        <w:spacing w:after="0"/>
        <w:jc w:val="both"/>
        <w:rPr>
          <w:rFonts w:ascii="Times New Roman" w:hAnsi="Times New Roman" w:cs="Times New Roman"/>
          <w:sz w:val="24"/>
          <w:szCs w:val="24"/>
        </w:rPr>
      </w:pPr>
    </w:p>
    <w:p w:rsidR="00B91CA2" w:rsidRPr="00F72F20" w:rsidRDefault="00F72F20" w:rsidP="00B91CA2">
      <w:pPr>
        <w:spacing w:after="0"/>
        <w:jc w:val="both"/>
        <w:rPr>
          <w:rFonts w:ascii="Times New Roman" w:hAnsi="Times New Roman" w:cs="Times New Roman"/>
          <w:sz w:val="24"/>
          <w:szCs w:val="24"/>
        </w:rPr>
      </w:pPr>
      <w:r w:rsidRPr="00F72F20">
        <w:rPr>
          <w:rFonts w:ascii="Times New Roman" w:hAnsi="Times New Roman" w:cs="Times New Roman"/>
          <w:sz w:val="24"/>
          <w:szCs w:val="24"/>
        </w:rPr>
        <w:t xml:space="preserve"> </w:t>
      </w:r>
    </w:p>
    <w:p w:rsidR="00F72F20" w:rsidRPr="00F72F20" w:rsidRDefault="00F72F20" w:rsidP="00F72F20">
      <w:pPr>
        <w:spacing w:after="0"/>
        <w:jc w:val="both"/>
        <w:rPr>
          <w:rFonts w:ascii="Times New Roman" w:hAnsi="Times New Roman" w:cs="Times New Roman"/>
          <w:sz w:val="24"/>
          <w:szCs w:val="24"/>
        </w:rPr>
      </w:pPr>
    </w:p>
    <w:p w:rsidR="00F72F20" w:rsidRPr="00F72F20" w:rsidRDefault="00F72F20" w:rsidP="00F72F20">
      <w:pPr>
        <w:spacing w:after="0"/>
        <w:jc w:val="both"/>
        <w:rPr>
          <w:rFonts w:ascii="Times New Roman" w:hAnsi="Times New Roman" w:cs="Times New Roman"/>
          <w:sz w:val="24"/>
          <w:szCs w:val="24"/>
        </w:rPr>
      </w:pPr>
    </w:p>
    <w:p w:rsidR="00F72F20" w:rsidRPr="00F72F20" w:rsidRDefault="00F72F20" w:rsidP="00F72F20">
      <w:pPr>
        <w:spacing w:after="0"/>
        <w:jc w:val="both"/>
        <w:rPr>
          <w:rFonts w:ascii="Times New Roman" w:hAnsi="Times New Roman" w:cs="Times New Roman"/>
          <w:sz w:val="24"/>
          <w:szCs w:val="24"/>
        </w:rPr>
      </w:pPr>
    </w:p>
    <w:p w:rsidR="00B91CA2" w:rsidRPr="00F72F20" w:rsidRDefault="00B91CA2">
      <w:pPr>
        <w:spacing w:after="0"/>
        <w:jc w:val="both"/>
        <w:rPr>
          <w:rFonts w:ascii="Times New Roman" w:hAnsi="Times New Roman" w:cs="Times New Roman"/>
          <w:sz w:val="24"/>
          <w:szCs w:val="24"/>
        </w:rPr>
      </w:pPr>
    </w:p>
    <w:sectPr w:rsidR="00B91CA2" w:rsidRPr="00F72F20" w:rsidSect="00F3386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5FA" w:rsidRDefault="004025FA" w:rsidP="00F3386B">
      <w:pPr>
        <w:spacing w:after="0" w:line="240" w:lineRule="auto"/>
      </w:pPr>
      <w:r>
        <w:separator/>
      </w:r>
    </w:p>
  </w:endnote>
  <w:endnote w:type="continuationSeparator" w:id="0">
    <w:p w:rsidR="004025FA" w:rsidRDefault="004025FA" w:rsidP="00F3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900125"/>
      <w:docPartObj>
        <w:docPartGallery w:val="Page Numbers (Bottom of Page)"/>
        <w:docPartUnique/>
      </w:docPartObj>
    </w:sdtPr>
    <w:sdtEndPr/>
    <w:sdtContent>
      <w:p w:rsidR="00F3386B" w:rsidRDefault="00F3386B">
        <w:pPr>
          <w:pStyle w:val="a8"/>
          <w:jc w:val="right"/>
        </w:pPr>
        <w:r>
          <w:fldChar w:fldCharType="begin"/>
        </w:r>
        <w:r>
          <w:instrText>PAGE   \* MERGEFORMAT</w:instrText>
        </w:r>
        <w:r>
          <w:fldChar w:fldCharType="separate"/>
        </w:r>
        <w:r w:rsidR="00CC4DFF">
          <w:rPr>
            <w:noProof/>
          </w:rPr>
          <w:t>2</w:t>
        </w:r>
        <w:r>
          <w:fldChar w:fldCharType="end"/>
        </w:r>
      </w:p>
    </w:sdtContent>
  </w:sdt>
  <w:p w:rsidR="00F3386B" w:rsidRDefault="00F338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5FA" w:rsidRDefault="004025FA" w:rsidP="00F3386B">
      <w:pPr>
        <w:spacing w:after="0" w:line="240" w:lineRule="auto"/>
      </w:pPr>
      <w:r>
        <w:separator/>
      </w:r>
    </w:p>
  </w:footnote>
  <w:footnote w:type="continuationSeparator" w:id="0">
    <w:p w:rsidR="004025FA" w:rsidRDefault="004025FA" w:rsidP="00F33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17EEA"/>
    <w:multiLevelType w:val="hybridMultilevel"/>
    <w:tmpl w:val="11C63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20"/>
    <w:rsid w:val="00067546"/>
    <w:rsid w:val="000928FF"/>
    <w:rsid w:val="000D0029"/>
    <w:rsid w:val="001B463B"/>
    <w:rsid w:val="001E5E23"/>
    <w:rsid w:val="001F0CEB"/>
    <w:rsid w:val="003465E9"/>
    <w:rsid w:val="003D02E3"/>
    <w:rsid w:val="004025FA"/>
    <w:rsid w:val="00434192"/>
    <w:rsid w:val="00680DFE"/>
    <w:rsid w:val="00690617"/>
    <w:rsid w:val="00715B28"/>
    <w:rsid w:val="007D2028"/>
    <w:rsid w:val="00836BDA"/>
    <w:rsid w:val="00870217"/>
    <w:rsid w:val="00892D0A"/>
    <w:rsid w:val="0089506D"/>
    <w:rsid w:val="008D72E6"/>
    <w:rsid w:val="00905368"/>
    <w:rsid w:val="0090721F"/>
    <w:rsid w:val="00916129"/>
    <w:rsid w:val="00936F7D"/>
    <w:rsid w:val="009740CF"/>
    <w:rsid w:val="009E2D3D"/>
    <w:rsid w:val="00B856CE"/>
    <w:rsid w:val="00B91CA2"/>
    <w:rsid w:val="00C136C7"/>
    <w:rsid w:val="00CC4DFF"/>
    <w:rsid w:val="00DB3207"/>
    <w:rsid w:val="00E263CE"/>
    <w:rsid w:val="00E579B5"/>
    <w:rsid w:val="00F3386B"/>
    <w:rsid w:val="00F460FA"/>
    <w:rsid w:val="00F62E59"/>
    <w:rsid w:val="00F72F20"/>
    <w:rsid w:val="00F76A08"/>
    <w:rsid w:val="00FC0852"/>
    <w:rsid w:val="00FC6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789DF-868E-43C1-8D91-620FE69B7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F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8950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506D"/>
    <w:rPr>
      <w:rFonts w:ascii="Segoe UI" w:hAnsi="Segoe UI" w:cs="Segoe UI"/>
      <w:sz w:val="18"/>
      <w:szCs w:val="18"/>
    </w:rPr>
  </w:style>
  <w:style w:type="paragraph" w:styleId="a6">
    <w:name w:val="header"/>
    <w:basedOn w:val="a"/>
    <w:link w:val="a7"/>
    <w:uiPriority w:val="99"/>
    <w:unhideWhenUsed/>
    <w:rsid w:val="00F338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86B"/>
  </w:style>
  <w:style w:type="paragraph" w:styleId="a8">
    <w:name w:val="footer"/>
    <w:basedOn w:val="a"/>
    <w:link w:val="a9"/>
    <w:uiPriority w:val="99"/>
    <w:unhideWhenUsed/>
    <w:rsid w:val="00F338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86B"/>
  </w:style>
  <w:style w:type="paragraph" w:styleId="aa">
    <w:name w:val="List Paragraph"/>
    <w:basedOn w:val="a"/>
    <w:link w:val="ab"/>
    <w:qFormat/>
    <w:rsid w:val="000D0029"/>
    <w:pPr>
      <w:suppressAutoHyphens/>
      <w:spacing w:after="0" w:line="240" w:lineRule="auto"/>
      <w:ind w:left="720"/>
    </w:pPr>
    <w:rPr>
      <w:rFonts w:ascii="Times New Roman" w:eastAsia="Times New Roman" w:hAnsi="Times New Roman" w:cs="Calibri"/>
      <w:sz w:val="24"/>
      <w:szCs w:val="24"/>
      <w:lang w:eastAsia="ar-SA"/>
    </w:rPr>
  </w:style>
  <w:style w:type="character" w:customStyle="1" w:styleId="ab">
    <w:name w:val="Абзац списка Знак"/>
    <w:link w:val="aa"/>
    <w:locked/>
    <w:rsid w:val="000D0029"/>
    <w:rPr>
      <w:rFonts w:ascii="Times New Roman" w:eastAsia="Times New Roman" w:hAnsi="Times New Roman" w:cs="Calibri"/>
      <w:sz w:val="24"/>
      <w:szCs w:val="24"/>
      <w:lang w:eastAsia="ar-SA"/>
    </w:rPr>
  </w:style>
  <w:style w:type="paragraph" w:customStyle="1" w:styleId="ac">
    <w:name w:val="Содержимое таблицы"/>
    <w:basedOn w:val="a"/>
    <w:rsid w:val="00690617"/>
    <w:pPr>
      <w:widowControl w:val="0"/>
      <w:suppressLineNumbers/>
      <w:suppressAutoHyphens/>
      <w:spacing w:after="0" w:line="240" w:lineRule="auto"/>
    </w:pPr>
    <w:rPr>
      <w:rFonts w:ascii="Arial" w:eastAsia="Lucida Sans Unicode" w:hAnsi="Arial" w:cs="Mangal"/>
      <w:kern w:val="2"/>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2399</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Пользователь</cp:lastModifiedBy>
  <cp:revision>7</cp:revision>
  <cp:lastPrinted>2015-11-09T07:44:00Z</cp:lastPrinted>
  <dcterms:created xsi:type="dcterms:W3CDTF">2017-10-10T06:54:00Z</dcterms:created>
  <dcterms:modified xsi:type="dcterms:W3CDTF">2019-09-30T11:28:00Z</dcterms:modified>
</cp:coreProperties>
</file>