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CE" w:rsidRDefault="00D84DCE" w:rsidP="00D84DCE">
      <w:pPr>
        <w:pStyle w:val="ac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D84DCE" w:rsidRDefault="00D84DCE" w:rsidP="00D84DCE">
      <w:pPr>
        <w:pStyle w:val="ac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D84DCE" w:rsidRDefault="00D84DCE" w:rsidP="00D84DCE">
      <w:pPr>
        <w:pStyle w:val="ac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D84DCE" w:rsidRDefault="00D84DCE" w:rsidP="00D84DCE">
      <w:pPr>
        <w:pStyle w:val="ac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D84DCE" w:rsidRDefault="00D84DCE" w:rsidP="00D84DCE">
      <w:pPr>
        <w:pStyle w:val="ac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BF022F" w:rsidRPr="00BF022F" w:rsidRDefault="000B55DC" w:rsidP="00BF02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F022F" w:rsidRDefault="00BF022F" w:rsidP="00BF022F">
      <w:pPr>
        <w:rPr>
          <w:b/>
        </w:rPr>
      </w:pPr>
    </w:p>
    <w:p w:rsidR="005B2C87" w:rsidRDefault="005B2C87" w:rsidP="00DE653E">
      <w:pPr>
        <w:jc w:val="center"/>
      </w:pPr>
    </w:p>
    <w:p w:rsidR="00BF022F" w:rsidRDefault="00BF022F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5B2C87" w:rsidRPr="00491072" w:rsidRDefault="005B2C87" w:rsidP="00491072">
      <w:pPr>
        <w:pStyle w:val="101"/>
        <w:shd w:val="clear" w:color="auto" w:fill="auto"/>
        <w:spacing w:line="360" w:lineRule="auto"/>
        <w:rPr>
          <w:sz w:val="24"/>
          <w:szCs w:val="24"/>
        </w:rPr>
      </w:pPr>
      <w:r w:rsidRPr="00491072">
        <w:rPr>
          <w:sz w:val="24"/>
          <w:szCs w:val="24"/>
        </w:rPr>
        <w:t xml:space="preserve">ПРОГРАММА ВСТУПИТЕЛЬНОГО ИСПЫТАНИЯ ПО МЕНЕДЖМЕНТУ, </w:t>
      </w:r>
    </w:p>
    <w:p w:rsidR="005B2C87" w:rsidRPr="00491072" w:rsidRDefault="005B2C87" w:rsidP="00491072">
      <w:pPr>
        <w:pStyle w:val="101"/>
        <w:shd w:val="clear" w:color="auto" w:fill="auto"/>
        <w:spacing w:line="360" w:lineRule="auto"/>
        <w:rPr>
          <w:sz w:val="24"/>
          <w:szCs w:val="24"/>
        </w:rPr>
      </w:pPr>
      <w:r w:rsidRPr="00491072">
        <w:rPr>
          <w:sz w:val="24"/>
          <w:szCs w:val="24"/>
        </w:rPr>
        <w:t xml:space="preserve">для поступающих по направлению подготовки магистров </w:t>
      </w:r>
    </w:p>
    <w:p w:rsidR="005B2C87" w:rsidRPr="00491072" w:rsidRDefault="005B2C87" w:rsidP="00491072">
      <w:pPr>
        <w:pStyle w:val="101"/>
        <w:shd w:val="clear" w:color="auto" w:fill="auto"/>
        <w:spacing w:line="360" w:lineRule="auto"/>
        <w:rPr>
          <w:sz w:val="24"/>
          <w:szCs w:val="24"/>
        </w:rPr>
      </w:pPr>
      <w:r w:rsidRPr="00491072">
        <w:rPr>
          <w:sz w:val="24"/>
          <w:szCs w:val="24"/>
        </w:rPr>
        <w:t xml:space="preserve">38.04.02 МЕНЕДЖМЕНТ </w:t>
      </w:r>
    </w:p>
    <w:p w:rsidR="005B2C87" w:rsidRPr="00491072" w:rsidRDefault="001A5481" w:rsidP="00491072">
      <w:pPr>
        <w:pStyle w:val="101"/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Направленность/профиль</w:t>
      </w:r>
      <w:bookmarkStart w:id="0" w:name="_GoBack"/>
      <w:bookmarkEnd w:id="0"/>
      <w:r w:rsidR="005B2C87" w:rsidRPr="00491072">
        <w:rPr>
          <w:sz w:val="24"/>
          <w:szCs w:val="24"/>
        </w:rPr>
        <w:t xml:space="preserve"> </w:t>
      </w:r>
      <w:r w:rsidR="00F13EF7">
        <w:rPr>
          <w:sz w:val="24"/>
          <w:szCs w:val="24"/>
        </w:rPr>
        <w:t>–</w:t>
      </w:r>
      <w:r w:rsidR="005B2C87" w:rsidRPr="00491072">
        <w:rPr>
          <w:sz w:val="24"/>
          <w:szCs w:val="24"/>
        </w:rPr>
        <w:t xml:space="preserve"> </w:t>
      </w:r>
      <w:r w:rsidR="00F13EF7">
        <w:rPr>
          <w:sz w:val="24"/>
          <w:szCs w:val="24"/>
        </w:rPr>
        <w:t>Стратегическое управление цепями поставок</w:t>
      </w:r>
    </w:p>
    <w:p w:rsidR="005B2C87" w:rsidRPr="00491072" w:rsidRDefault="005B2C87" w:rsidP="005B2C87">
      <w:pPr>
        <w:pStyle w:val="101"/>
        <w:shd w:val="clear" w:color="auto" w:fill="auto"/>
        <w:spacing w:line="240" w:lineRule="atLeast"/>
        <w:rPr>
          <w:sz w:val="24"/>
          <w:szCs w:val="24"/>
        </w:rPr>
      </w:pPr>
      <w:r w:rsidRPr="00491072">
        <w:rPr>
          <w:sz w:val="24"/>
          <w:szCs w:val="24"/>
        </w:rPr>
        <w:t>в 201</w:t>
      </w:r>
      <w:r w:rsidR="00F13EF7">
        <w:rPr>
          <w:sz w:val="24"/>
          <w:szCs w:val="24"/>
        </w:rPr>
        <w:t>9</w:t>
      </w:r>
      <w:r w:rsidRPr="00491072">
        <w:rPr>
          <w:sz w:val="24"/>
          <w:szCs w:val="24"/>
        </w:rPr>
        <w:t xml:space="preserve"> году</w:t>
      </w:r>
    </w:p>
    <w:p w:rsidR="005B2C87" w:rsidRPr="00491072" w:rsidRDefault="005B2C87" w:rsidP="00DE653E">
      <w:pPr>
        <w:jc w:val="center"/>
        <w:rPr>
          <w:sz w:val="24"/>
          <w:szCs w:val="24"/>
        </w:rPr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0B55DC" w:rsidRDefault="000B55DC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5B2C87" w:rsidP="00DE653E">
      <w:pPr>
        <w:jc w:val="center"/>
      </w:pPr>
    </w:p>
    <w:p w:rsidR="00D84DCE" w:rsidRDefault="00D84DCE" w:rsidP="00DE653E">
      <w:pPr>
        <w:jc w:val="center"/>
      </w:pPr>
    </w:p>
    <w:p w:rsidR="00D84DCE" w:rsidRDefault="00D84DCE" w:rsidP="00DE653E">
      <w:pPr>
        <w:jc w:val="center"/>
      </w:pPr>
    </w:p>
    <w:p w:rsidR="005B2C87" w:rsidRDefault="005B2C87" w:rsidP="00DE653E">
      <w:pPr>
        <w:jc w:val="center"/>
      </w:pPr>
    </w:p>
    <w:p w:rsidR="005B2C87" w:rsidRDefault="00F13EF7" w:rsidP="005B2C87">
      <w:pPr>
        <w:pStyle w:val="101"/>
        <w:shd w:val="clear" w:color="auto" w:fill="auto"/>
        <w:spacing w:line="240" w:lineRule="atLeast"/>
      </w:pPr>
      <w:r>
        <w:t>АСТРАХАНЬ -2018</w:t>
      </w:r>
    </w:p>
    <w:p w:rsidR="001471B8" w:rsidRDefault="001471B8" w:rsidP="005B2C87">
      <w:pPr>
        <w:pStyle w:val="101"/>
        <w:shd w:val="clear" w:color="auto" w:fill="auto"/>
        <w:spacing w:line="240" w:lineRule="atLeast"/>
      </w:pPr>
    </w:p>
    <w:p w:rsidR="00D84DCE" w:rsidRDefault="00D84DCE" w:rsidP="005B2C87">
      <w:pPr>
        <w:pStyle w:val="101"/>
        <w:shd w:val="clear" w:color="auto" w:fill="auto"/>
        <w:spacing w:line="240" w:lineRule="atLeast"/>
      </w:pPr>
    </w:p>
    <w:p w:rsidR="000B55DC" w:rsidRDefault="000B55DC" w:rsidP="000B55DC">
      <w:pPr>
        <w:pStyle w:val="ad"/>
        <w:shd w:val="clear" w:color="auto" w:fill="FFFFFF"/>
        <w:spacing w:before="0" w:after="0"/>
        <w:ind w:firstLine="709"/>
        <w:jc w:val="both"/>
      </w:pPr>
      <w:r w:rsidRPr="00250F40">
        <w:lastRenderedPageBreak/>
        <w:t>Программа рассмотрена на заседании кафедры менеджмента</w:t>
      </w:r>
      <w:r w:rsidR="002E2770">
        <w:t xml:space="preserve"> </w:t>
      </w:r>
      <w:r w:rsidRPr="00250F40">
        <w:t>«</w:t>
      </w:r>
      <w:r>
        <w:t>27</w:t>
      </w:r>
      <w:r w:rsidRPr="00250F40">
        <w:t xml:space="preserve">» </w:t>
      </w:r>
      <w:r>
        <w:t>августа 2018</w:t>
      </w:r>
      <w:r w:rsidRPr="00250F40">
        <w:t xml:space="preserve"> г. </w:t>
      </w:r>
    </w:p>
    <w:p w:rsidR="000B55DC" w:rsidRPr="00250F40" w:rsidRDefault="000B55DC" w:rsidP="000B55DC">
      <w:pPr>
        <w:pStyle w:val="ad"/>
        <w:shd w:val="clear" w:color="auto" w:fill="FFFFFF"/>
        <w:spacing w:before="0" w:after="0"/>
        <w:ind w:firstLine="709"/>
        <w:jc w:val="both"/>
      </w:pPr>
      <w:r w:rsidRPr="00250F40">
        <w:t>(протокол № 0</w:t>
      </w:r>
      <w:r>
        <w:t>1</w:t>
      </w:r>
      <w:r w:rsidRPr="00250F40">
        <w:t>)</w:t>
      </w:r>
    </w:p>
    <w:p w:rsidR="000B55DC" w:rsidRPr="00250F40" w:rsidRDefault="000B55DC" w:rsidP="000B55DC">
      <w:pPr>
        <w:pStyle w:val="ad"/>
        <w:shd w:val="clear" w:color="auto" w:fill="FFFFFF"/>
        <w:spacing w:before="0" w:after="0"/>
        <w:ind w:firstLine="709"/>
        <w:jc w:val="both"/>
      </w:pPr>
    </w:p>
    <w:p w:rsidR="000B55DC" w:rsidRPr="005A1FE6" w:rsidRDefault="000B55DC" w:rsidP="000B55DC">
      <w:pPr>
        <w:pStyle w:val="ad"/>
        <w:shd w:val="clear" w:color="auto" w:fill="FFFFFF"/>
        <w:spacing w:before="0" w:after="0"/>
        <w:ind w:firstLine="709"/>
        <w:jc w:val="both"/>
      </w:pPr>
      <w:r w:rsidRPr="005A1FE6">
        <w:t xml:space="preserve">Программа утверждена на Совете факультета бизнеса и экономики «13» сентября 2018 г. </w:t>
      </w:r>
    </w:p>
    <w:p w:rsidR="000B55DC" w:rsidRPr="00250F40" w:rsidRDefault="000B55DC" w:rsidP="000B55DC">
      <w:pPr>
        <w:pStyle w:val="ad"/>
        <w:shd w:val="clear" w:color="auto" w:fill="FFFFFF"/>
        <w:spacing w:before="0" w:after="0"/>
        <w:ind w:firstLine="709"/>
        <w:jc w:val="both"/>
      </w:pPr>
      <w:r w:rsidRPr="005A1FE6">
        <w:t>(протокол № 02)</w:t>
      </w:r>
    </w:p>
    <w:p w:rsidR="000B55DC" w:rsidRPr="00D84DCE" w:rsidRDefault="000B55DC" w:rsidP="000B55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1B8" w:rsidRPr="00D84DCE" w:rsidRDefault="000B55DC" w:rsidP="00D84DCE">
      <w:pPr>
        <w:jc w:val="both"/>
        <w:rPr>
          <w:bCs/>
        </w:rPr>
      </w:pPr>
      <w:r w:rsidRPr="00D84DCE">
        <w:rPr>
          <w:rFonts w:ascii="Times New Roman" w:hAnsi="Times New Roman" w:cs="Times New Roman"/>
          <w:sz w:val="24"/>
          <w:szCs w:val="24"/>
        </w:rPr>
        <w:t xml:space="preserve"> </w:t>
      </w:r>
      <w:r w:rsidR="001471B8" w:rsidRPr="00D84DCE">
        <w:rPr>
          <w:b/>
          <w:bCs/>
        </w:rPr>
        <w:t>1</w:t>
      </w:r>
      <w:r w:rsidR="001471B8" w:rsidRPr="00D84DCE">
        <w:rPr>
          <w:b/>
          <w:bCs/>
          <w:sz w:val="24"/>
          <w:szCs w:val="24"/>
        </w:rPr>
        <w:t xml:space="preserve">. </w:t>
      </w:r>
      <w:r w:rsidR="001471B8" w:rsidRPr="00D84DCE">
        <w:rPr>
          <w:rFonts w:ascii="Times New Roman" w:hAnsi="Times New Roman" w:cs="Times New Roman"/>
          <w:sz w:val="24"/>
          <w:szCs w:val="24"/>
        </w:rPr>
        <w:t xml:space="preserve">Назначение вступительного испытания: </w:t>
      </w:r>
      <w:r w:rsidR="001471B8" w:rsidRPr="00D84DCE">
        <w:rPr>
          <w:b/>
          <w:bCs/>
        </w:rPr>
        <w:t xml:space="preserve">измерение уровня подготовки по </w:t>
      </w:r>
      <w:r w:rsidR="001471B8" w:rsidRPr="00D84DCE">
        <w:rPr>
          <w:rFonts w:ascii="Times New Roman" w:hAnsi="Times New Roman" w:cs="Times New Roman"/>
          <w:sz w:val="24"/>
          <w:szCs w:val="24"/>
        </w:rPr>
        <w:t>менеджменту абитуриентов, поступающих в АГУ на магистерскую программу «</w:t>
      </w:r>
      <w:r w:rsidR="00F13EF7" w:rsidRPr="00D84DCE">
        <w:rPr>
          <w:rFonts w:ascii="Times New Roman" w:hAnsi="Times New Roman" w:cs="Times New Roman"/>
          <w:sz w:val="24"/>
          <w:szCs w:val="24"/>
        </w:rPr>
        <w:t>Стратегическое управление цепями поставок</w:t>
      </w:r>
      <w:r w:rsidR="001471B8" w:rsidRPr="00D84DCE">
        <w:rPr>
          <w:rFonts w:ascii="Times New Roman" w:hAnsi="Times New Roman" w:cs="Times New Roman"/>
          <w:sz w:val="24"/>
          <w:szCs w:val="24"/>
        </w:rPr>
        <w:t xml:space="preserve">» по направлению </w:t>
      </w:r>
      <w:r w:rsidR="001471B8" w:rsidRPr="00D84DCE">
        <w:rPr>
          <w:b/>
          <w:bCs/>
        </w:rPr>
        <w:t>«Менеджмент».</w:t>
      </w:r>
    </w:p>
    <w:p w:rsidR="001471B8" w:rsidRPr="001471B8" w:rsidRDefault="001471B8" w:rsidP="001471B8">
      <w:pPr>
        <w:pStyle w:val="11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tLeast"/>
        <w:ind w:left="140" w:firstLine="569"/>
        <w:rPr>
          <w:sz w:val="24"/>
          <w:szCs w:val="24"/>
        </w:rPr>
      </w:pPr>
      <w:r w:rsidRPr="001471B8">
        <w:rPr>
          <w:sz w:val="24"/>
          <w:szCs w:val="24"/>
        </w:rPr>
        <w:t xml:space="preserve"> Особенности проведения вступительного испытания:</w:t>
      </w:r>
    </w:p>
    <w:p w:rsidR="001471B8" w:rsidRPr="001471B8" w:rsidRDefault="001471B8" w:rsidP="001471B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tLeast"/>
        <w:ind w:left="140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1471B8">
        <w:rPr>
          <w:rFonts w:ascii="Times New Roman" w:hAnsi="Times New Roman" w:cs="Times New Roman"/>
          <w:sz w:val="24"/>
          <w:szCs w:val="24"/>
        </w:rPr>
        <w:t>форма вступительного испытания — устная.</w:t>
      </w:r>
    </w:p>
    <w:p w:rsidR="001471B8" w:rsidRPr="001471B8" w:rsidRDefault="001471B8" w:rsidP="001471B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tLeast"/>
        <w:ind w:left="140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1471B8">
        <w:rPr>
          <w:rFonts w:ascii="Times New Roman" w:hAnsi="Times New Roman" w:cs="Times New Roman"/>
          <w:sz w:val="24"/>
          <w:szCs w:val="24"/>
        </w:rPr>
        <w:t xml:space="preserve"> продолжительность вступительного испытания — время на подготовку — 30 минут, время на ответ — 10 минут.</w:t>
      </w:r>
    </w:p>
    <w:p w:rsidR="001471B8" w:rsidRPr="001471B8" w:rsidRDefault="001471B8" w:rsidP="001471B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tLeast"/>
        <w:ind w:left="140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1471B8">
        <w:rPr>
          <w:rFonts w:ascii="Times New Roman" w:hAnsi="Times New Roman" w:cs="Times New Roman"/>
          <w:sz w:val="24"/>
          <w:szCs w:val="24"/>
        </w:rPr>
        <w:t xml:space="preserve"> система оценивания — 100 балльная</w:t>
      </w:r>
    </w:p>
    <w:p w:rsidR="0086481B" w:rsidRPr="00621EDA" w:rsidRDefault="001471B8" w:rsidP="00621EDA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tLeast"/>
        <w:ind w:left="140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1471B8">
        <w:rPr>
          <w:rFonts w:ascii="Times New Roman" w:hAnsi="Times New Roman" w:cs="Times New Roman"/>
          <w:sz w:val="24"/>
          <w:szCs w:val="24"/>
        </w:rPr>
        <w:t xml:space="preserve"> решение о выставленной оценке принимается простым голосованием, сразу после ответа абитуриента.</w:t>
      </w:r>
    </w:p>
    <w:p w:rsidR="001471B8" w:rsidRPr="001471B8" w:rsidRDefault="002E2770" w:rsidP="0086481B">
      <w:pPr>
        <w:pStyle w:val="110"/>
        <w:shd w:val="clear" w:color="auto" w:fill="auto"/>
        <w:tabs>
          <w:tab w:val="left" w:pos="1134"/>
        </w:tabs>
        <w:spacing w:after="18" w:line="24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481B" w:rsidRPr="0086481B">
        <w:rPr>
          <w:sz w:val="24"/>
          <w:szCs w:val="24"/>
        </w:rPr>
        <w:t xml:space="preserve"> 3</w:t>
      </w:r>
      <w:r w:rsidR="008648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471B8" w:rsidRPr="001471B8">
        <w:rPr>
          <w:sz w:val="24"/>
          <w:szCs w:val="24"/>
        </w:rPr>
        <w:t>Литература, рекомендуемая для подготовки к вступительному испытанию</w:t>
      </w:r>
    </w:p>
    <w:p w:rsidR="001471B8" w:rsidRPr="001471B8" w:rsidRDefault="001471B8" w:rsidP="00BC798B">
      <w:pPr>
        <w:pStyle w:val="110"/>
        <w:numPr>
          <w:ilvl w:val="1"/>
          <w:numId w:val="4"/>
        </w:numPr>
        <w:shd w:val="clear" w:color="auto" w:fill="auto"/>
        <w:tabs>
          <w:tab w:val="left" w:pos="1134"/>
        </w:tabs>
        <w:spacing w:line="240" w:lineRule="atLeast"/>
        <w:rPr>
          <w:sz w:val="24"/>
          <w:szCs w:val="24"/>
        </w:rPr>
      </w:pPr>
      <w:r w:rsidRPr="001471B8">
        <w:rPr>
          <w:sz w:val="24"/>
          <w:szCs w:val="24"/>
        </w:rPr>
        <w:t>Основная литература</w:t>
      </w:r>
    </w:p>
    <w:p w:rsidR="001471B8" w:rsidRPr="00CA2E11" w:rsidRDefault="001471B8" w:rsidP="00BC798B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Акмаева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 Р.И. Стратегический менеджмент: Учебник. Гриф УМО. Издательство «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Волтере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Клувер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>», 2010.</w:t>
      </w:r>
    </w:p>
    <w:p w:rsidR="001471B8" w:rsidRPr="00CA2E11" w:rsidRDefault="001471B8" w:rsidP="00CA2E1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 М. Практика управления человеческими ресурсами /под ред. С.К. Мордовина; [пер. с англ.] - 8-е изд. - </w:t>
      </w:r>
      <w:proofErr w:type="gramStart"/>
      <w:r w:rsidRPr="00CA2E11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CA2E11">
        <w:rPr>
          <w:rFonts w:ascii="Times New Roman" w:hAnsi="Times New Roman" w:cs="Times New Roman"/>
          <w:sz w:val="24"/>
          <w:szCs w:val="24"/>
        </w:rPr>
        <w:t xml:space="preserve"> Питер, 2005.</w:t>
      </w:r>
    </w:p>
    <w:p w:rsidR="00A35C17" w:rsidRPr="00CA2E11" w:rsidRDefault="00A35C17" w:rsidP="00CA2E1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CA2E11">
        <w:rPr>
          <w:rFonts w:ascii="Times New Roman" w:hAnsi="Times New Roman"/>
          <w:noProof/>
          <w:sz w:val="24"/>
        </w:rPr>
        <w:t>Бережнов Г. В. Стратегия позитивного и креативного развития предприятия: Учебник / Г. В. Бережнов, В. В. Дергунов. — 2-е изд., доп. — М.: Издательско-торговая корпорация «Дашков и К°», 2018. — 691 с.</w:t>
      </w:r>
      <w:r w:rsidRPr="00CA2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AB8" w:rsidRPr="00CA2E11" w:rsidRDefault="00B50AB8" w:rsidP="00CA2E1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Бережнов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 Г.В. Знание и культура предприятия:/Монография /Г.В.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Бережнов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>.</w:t>
      </w:r>
      <w:r w:rsidR="002E2770">
        <w:rPr>
          <w:rFonts w:ascii="Times New Roman" w:hAnsi="Times New Roman" w:cs="Times New Roman"/>
          <w:sz w:val="24"/>
          <w:szCs w:val="24"/>
        </w:rPr>
        <w:t xml:space="preserve"> </w:t>
      </w:r>
      <w:r w:rsidRPr="00CA2E11">
        <w:rPr>
          <w:rFonts w:ascii="Times New Roman" w:hAnsi="Times New Roman" w:cs="Times New Roman"/>
          <w:sz w:val="24"/>
          <w:szCs w:val="24"/>
        </w:rPr>
        <w:t xml:space="preserve">–М.: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Издательско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 –торговая корпорация «Дашков и К»,</w:t>
      </w:r>
      <w:proofErr w:type="gramStart"/>
      <w:r w:rsidRPr="00CA2E11">
        <w:rPr>
          <w:rFonts w:ascii="Times New Roman" w:hAnsi="Times New Roman" w:cs="Times New Roman"/>
          <w:sz w:val="24"/>
          <w:szCs w:val="24"/>
        </w:rPr>
        <w:t>2011.-</w:t>
      </w:r>
      <w:proofErr w:type="gramEnd"/>
      <w:r w:rsidRPr="00CA2E11">
        <w:rPr>
          <w:rFonts w:ascii="Times New Roman" w:hAnsi="Times New Roman" w:cs="Times New Roman"/>
          <w:sz w:val="24"/>
          <w:szCs w:val="24"/>
        </w:rPr>
        <w:t xml:space="preserve"> 320с.</w:t>
      </w:r>
    </w:p>
    <w:p w:rsidR="004733EC" w:rsidRPr="004733EC" w:rsidRDefault="004733EC" w:rsidP="004733EC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Басовский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 Л. Е. Современны</w:t>
      </w:r>
      <w:r w:rsidR="00BC798B">
        <w:rPr>
          <w:rFonts w:ascii="Times New Roman" w:hAnsi="Times New Roman" w:cs="Times New Roman"/>
          <w:sz w:val="24"/>
          <w:szCs w:val="24"/>
        </w:rPr>
        <w:t>й стратегический анализ [Текст]</w:t>
      </w:r>
      <w:r w:rsidRPr="004733EC">
        <w:rPr>
          <w:rFonts w:ascii="Times New Roman" w:hAnsi="Times New Roman" w:cs="Times New Roman"/>
          <w:sz w:val="24"/>
          <w:szCs w:val="24"/>
        </w:rPr>
        <w:t xml:space="preserve">: учебник / Л. Е. 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Басовский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33EC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733EC">
        <w:rPr>
          <w:rFonts w:ascii="Times New Roman" w:hAnsi="Times New Roman" w:cs="Times New Roman"/>
          <w:sz w:val="24"/>
          <w:szCs w:val="24"/>
        </w:rPr>
        <w:t xml:space="preserve"> ИНФРА-М, 2014.</w:t>
      </w:r>
    </w:p>
    <w:p w:rsidR="004733EC" w:rsidRPr="004733EC" w:rsidRDefault="004733EC" w:rsidP="004733EC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733EC">
        <w:rPr>
          <w:rFonts w:ascii="Times New Roman" w:hAnsi="Times New Roman" w:cs="Times New Roman"/>
          <w:sz w:val="24"/>
          <w:szCs w:val="24"/>
        </w:rPr>
        <w:t xml:space="preserve">Блинов А.О., 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Дресвянников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 В.А. Управленческое консультирование. Учебник для магистров. Изд-во «Дашков и К», 2013. Электронный ресурс.</w:t>
      </w:r>
      <w:r w:rsidR="002E2770">
        <w:rPr>
          <w:rFonts w:ascii="Times New Roman" w:hAnsi="Times New Roman" w:cs="Times New Roman"/>
          <w:sz w:val="24"/>
          <w:szCs w:val="24"/>
        </w:rPr>
        <w:t xml:space="preserve"> </w:t>
      </w:r>
      <w:r w:rsidRPr="004733EC">
        <w:rPr>
          <w:rFonts w:ascii="Times New Roman" w:hAnsi="Times New Roman" w:cs="Times New Roman"/>
          <w:sz w:val="24"/>
          <w:szCs w:val="24"/>
        </w:rPr>
        <w:t>ЭБС ООО «Центр цифровой дистрибуции» «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Книгафонд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». Электронный ресурс. Режим 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доступа:www.knigafund.ru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>.</w:t>
      </w:r>
    </w:p>
    <w:p w:rsidR="004733EC" w:rsidRPr="004733EC" w:rsidRDefault="004733EC" w:rsidP="004733EC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Лозик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 Н.Ф. Стратегический менеджмент. Системный подход / А. Т. Зуб, М. В. 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Локтионов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>. Стратегический менеджмент [Электронный ресурс]: учебное пособие, 2015.</w:t>
      </w:r>
    </w:p>
    <w:p w:rsidR="004733EC" w:rsidRPr="004733EC" w:rsidRDefault="004733EC" w:rsidP="004733EC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733EC">
        <w:rPr>
          <w:rFonts w:ascii="Times New Roman" w:hAnsi="Times New Roman" w:cs="Times New Roman"/>
          <w:sz w:val="24"/>
          <w:szCs w:val="24"/>
        </w:rPr>
        <w:t>Томпсон А.А. Стратегический менеджмент. Искусство разработки и реализации стратегии [Электронный ресурс]: учебник для вузов. М.: ЮНИТИ-ДАНА, 2015.</w:t>
      </w:r>
    </w:p>
    <w:p w:rsidR="004733EC" w:rsidRPr="004733EC" w:rsidRDefault="004733EC" w:rsidP="004733EC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73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Хэмел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Прахалад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 К., Томас Г., О Нил Д. Стратегическая гибкость / Пер с англ. – </w:t>
      </w:r>
      <w:proofErr w:type="gramStart"/>
      <w:r w:rsidRPr="004733EC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4733EC">
        <w:rPr>
          <w:rFonts w:ascii="Times New Roman" w:hAnsi="Times New Roman" w:cs="Times New Roman"/>
          <w:sz w:val="24"/>
          <w:szCs w:val="24"/>
        </w:rPr>
        <w:t xml:space="preserve"> Питер, 2005. – 384 с.</w:t>
      </w:r>
    </w:p>
    <w:p w:rsidR="004733EC" w:rsidRPr="004733EC" w:rsidRDefault="004733EC" w:rsidP="004733EC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Друкер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 П. Задачи менеджмента в XXI веке / Пер. с англ. М.: Изд. Дом «Вильямс», - </w:t>
      </w:r>
      <w:proofErr w:type="gramStart"/>
      <w:r w:rsidRPr="004733EC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733EC">
        <w:rPr>
          <w:rFonts w:ascii="Times New Roman" w:hAnsi="Times New Roman" w:cs="Times New Roman"/>
          <w:sz w:val="24"/>
          <w:szCs w:val="24"/>
        </w:rPr>
        <w:t xml:space="preserve"> Питер, 2000. – 122 с.</w:t>
      </w:r>
    </w:p>
    <w:p w:rsidR="00F863DB" w:rsidRPr="00CA2E11" w:rsidRDefault="00F863DB" w:rsidP="00CA2E1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Друкер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 П. Менеджмент: задачи, обязанности, практика</w:t>
      </w:r>
      <w:proofErr w:type="gramStart"/>
      <w:r w:rsidRPr="00CA2E11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A2E11">
        <w:rPr>
          <w:rFonts w:ascii="Times New Roman" w:hAnsi="Times New Roman" w:cs="Times New Roman"/>
          <w:sz w:val="24"/>
          <w:szCs w:val="24"/>
        </w:rPr>
        <w:t xml:space="preserve"> Пер. с англ. – М. ООО “И.Д. Вильямс”, 2008. -992с.</w:t>
      </w:r>
      <w:r w:rsidR="001471B8" w:rsidRPr="00CA2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B0C" w:rsidRPr="00CA2E11" w:rsidRDefault="008E2B0C" w:rsidP="00CA2E11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 Д. А. Инновационная стратегия развития сервисной экономики: Монография/Д. А.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Издательско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 – торговая корпорация «Дашков и К», 2010. – 328с.</w:t>
      </w:r>
    </w:p>
    <w:p w:rsidR="001471B8" w:rsidRDefault="001471B8" w:rsidP="00CA2E11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CA2E11">
        <w:rPr>
          <w:rFonts w:ascii="Times New Roman" w:hAnsi="Times New Roman" w:cs="Times New Roman"/>
          <w:sz w:val="24"/>
          <w:szCs w:val="24"/>
        </w:rPr>
        <w:t xml:space="preserve">Основы менеджмента / М. X.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Мескон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, Альберт, М.,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Хедоури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>, Фр. - 3 изд. - М. [и др.</w:t>
      </w:r>
      <w:proofErr w:type="gramStart"/>
      <w:r w:rsidRPr="00CA2E11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A2E11">
        <w:rPr>
          <w:rFonts w:ascii="Times New Roman" w:hAnsi="Times New Roman" w:cs="Times New Roman"/>
          <w:sz w:val="24"/>
          <w:szCs w:val="24"/>
        </w:rPr>
        <w:t xml:space="preserve"> ООО "И.Д. Вильямс", 2007. - 672 с.: ил. -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Парал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E11">
        <w:rPr>
          <w:rFonts w:ascii="Times New Roman" w:hAnsi="Times New Roman" w:cs="Times New Roman"/>
          <w:sz w:val="24"/>
          <w:szCs w:val="24"/>
        </w:rPr>
        <w:t>тит</w:t>
      </w:r>
      <w:proofErr w:type="spellEnd"/>
      <w:r w:rsidRPr="00CA2E11">
        <w:rPr>
          <w:rFonts w:ascii="Times New Roman" w:hAnsi="Times New Roman" w:cs="Times New Roman"/>
          <w:sz w:val="24"/>
          <w:szCs w:val="24"/>
        </w:rPr>
        <w:t>. л. на англ. яз.</w:t>
      </w:r>
    </w:p>
    <w:p w:rsidR="004733EC" w:rsidRPr="004733EC" w:rsidRDefault="004733EC" w:rsidP="004733EC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Клейнер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 Г.Б. Стратегия предприятия. - М. Издательство «Дело» АНХ, 2008. – 568.с.</w:t>
      </w:r>
    </w:p>
    <w:p w:rsidR="00273D9D" w:rsidRPr="00273D9D" w:rsidRDefault="004733EC" w:rsidP="00273D9D">
      <w:pPr>
        <w:pStyle w:val="a3"/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733EC">
        <w:rPr>
          <w:rFonts w:ascii="Times New Roman" w:hAnsi="Times New Roman" w:cs="Times New Roman"/>
          <w:sz w:val="24"/>
          <w:szCs w:val="24"/>
        </w:rPr>
        <w:t xml:space="preserve">18. Н.-Г. 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Олве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, К.-Й. Пети, Ж. Рой, С. Рой. Баланс между стратегией и контролем /Пер. с англ. Е. </w:t>
      </w:r>
      <w:proofErr w:type="spellStart"/>
      <w:r w:rsidRPr="004733EC">
        <w:rPr>
          <w:rFonts w:ascii="Times New Roman" w:hAnsi="Times New Roman" w:cs="Times New Roman"/>
          <w:sz w:val="24"/>
          <w:szCs w:val="24"/>
        </w:rPr>
        <w:t>Колотвиной</w:t>
      </w:r>
      <w:proofErr w:type="spellEnd"/>
      <w:r w:rsidRPr="004733E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4733EC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4733EC">
        <w:rPr>
          <w:rFonts w:ascii="Times New Roman" w:hAnsi="Times New Roman" w:cs="Times New Roman"/>
          <w:sz w:val="24"/>
          <w:szCs w:val="24"/>
        </w:rPr>
        <w:t xml:space="preserve"> Питер, 2005. - 320 с.</w:t>
      </w:r>
    </w:p>
    <w:p w:rsidR="001471B8" w:rsidRPr="001471B8" w:rsidRDefault="001471B8" w:rsidP="008E028E">
      <w:pPr>
        <w:pStyle w:val="110"/>
        <w:numPr>
          <w:ilvl w:val="1"/>
          <w:numId w:val="5"/>
        </w:numPr>
        <w:shd w:val="clear" w:color="auto" w:fill="auto"/>
        <w:spacing w:line="240" w:lineRule="atLeast"/>
        <w:ind w:left="1418" w:hanging="709"/>
        <w:rPr>
          <w:sz w:val="24"/>
          <w:szCs w:val="24"/>
        </w:rPr>
      </w:pPr>
      <w:r w:rsidRPr="001471B8">
        <w:rPr>
          <w:sz w:val="24"/>
          <w:szCs w:val="24"/>
        </w:rPr>
        <w:t xml:space="preserve"> Информационные ресурсы и сети Интернет</w:t>
      </w:r>
    </w:p>
    <w:p w:rsidR="00567034" w:rsidRPr="00567034" w:rsidRDefault="001471B8" w:rsidP="00567034">
      <w:pPr>
        <w:widowControl w:val="0"/>
        <w:numPr>
          <w:ilvl w:val="0"/>
          <w:numId w:val="3"/>
        </w:numPr>
        <w:tabs>
          <w:tab w:val="left" w:pos="1150"/>
        </w:tabs>
        <w:spacing w:after="0" w:line="240" w:lineRule="atLeast"/>
        <w:ind w:left="140" w:firstLine="680"/>
        <w:jc w:val="both"/>
        <w:rPr>
          <w:rStyle w:val="120"/>
          <w:rFonts w:eastAsiaTheme="minorHAnsi"/>
          <w:color w:val="auto"/>
          <w:spacing w:val="0"/>
          <w:sz w:val="24"/>
          <w:szCs w:val="24"/>
          <w:u w:val="none"/>
          <w:lang w:eastAsia="en-US" w:bidi="ar-SA"/>
        </w:rPr>
      </w:pPr>
      <w:proofErr w:type="spellStart"/>
      <w:r w:rsidRPr="001471B8">
        <w:rPr>
          <w:rStyle w:val="120"/>
          <w:rFonts w:eastAsiaTheme="minorHAnsi"/>
          <w:sz w:val="24"/>
          <w:szCs w:val="24"/>
          <w:lang w:val="en-US"/>
        </w:rPr>
        <w:t>htt</w:t>
      </w:r>
      <w:proofErr w:type="spellEnd"/>
      <w:r w:rsidRPr="001471B8">
        <w:rPr>
          <w:rStyle w:val="120"/>
          <w:rFonts w:eastAsiaTheme="minorHAnsi"/>
          <w:sz w:val="24"/>
          <w:szCs w:val="24"/>
        </w:rPr>
        <w:t>р://</w:t>
      </w:r>
      <w:r w:rsidRPr="001471B8">
        <w:rPr>
          <w:rStyle w:val="120"/>
          <w:rFonts w:eastAsiaTheme="minorHAnsi"/>
          <w:sz w:val="24"/>
          <w:szCs w:val="24"/>
          <w:lang w:val="en-US"/>
        </w:rPr>
        <w:t>www</w:t>
      </w:r>
      <w:r w:rsidRPr="001471B8">
        <w:rPr>
          <w:rStyle w:val="120"/>
          <w:rFonts w:eastAsiaTheme="minorHAnsi"/>
          <w:sz w:val="24"/>
          <w:szCs w:val="24"/>
        </w:rPr>
        <w:t>.с</w:t>
      </w:r>
      <w:r w:rsidRPr="001471B8">
        <w:rPr>
          <w:rStyle w:val="120"/>
          <w:rFonts w:eastAsiaTheme="minorHAnsi"/>
          <w:sz w:val="24"/>
          <w:szCs w:val="24"/>
          <w:lang w:val="en-US"/>
        </w:rPr>
        <w:t>fin</w:t>
      </w:r>
      <w:r w:rsidRPr="001471B8">
        <w:rPr>
          <w:rStyle w:val="120"/>
          <w:rFonts w:eastAsiaTheme="minorHAnsi"/>
          <w:sz w:val="24"/>
          <w:szCs w:val="24"/>
        </w:rPr>
        <w:t>.г</w:t>
      </w:r>
      <w:r w:rsidRPr="001471B8">
        <w:rPr>
          <w:rStyle w:val="120"/>
          <w:rFonts w:eastAsiaTheme="minorHAnsi"/>
          <w:sz w:val="24"/>
          <w:szCs w:val="24"/>
          <w:lang w:val="en-US"/>
        </w:rPr>
        <w:t>u</w:t>
      </w:r>
    </w:p>
    <w:p w:rsidR="00567034" w:rsidRDefault="00D453C5" w:rsidP="00567034">
      <w:pPr>
        <w:widowControl w:val="0"/>
        <w:numPr>
          <w:ilvl w:val="0"/>
          <w:numId w:val="3"/>
        </w:numPr>
        <w:tabs>
          <w:tab w:val="left" w:pos="1150"/>
        </w:tabs>
        <w:spacing w:after="0" w:line="240" w:lineRule="atLeast"/>
        <w:ind w:left="140" w:firstLine="68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  <w:lang w:val="en-US"/>
          </w:rPr>
          <w:t>https</w:t>
        </w:r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</w:rPr>
          <w:t>://</w:t>
        </w:r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  <w:lang w:val="en-US"/>
          </w:rPr>
          <w:t>library</w:t>
        </w:r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</w:rPr>
          <w:t>.</w:t>
        </w:r>
        <w:proofErr w:type="spellStart"/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  <w:lang w:val="en-US"/>
          </w:rPr>
          <w:t>asu</w:t>
        </w:r>
        <w:proofErr w:type="spellEnd"/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</w:rPr>
          <w:t>.</w:t>
        </w:r>
        <w:proofErr w:type="spellStart"/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  <w:lang w:val="en-US"/>
          </w:rPr>
          <w:t>edu</w:t>
        </w:r>
        <w:proofErr w:type="spellEnd"/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</w:rPr>
          <w:t>.</w:t>
        </w:r>
        <w:proofErr w:type="spellStart"/>
        <w:r w:rsidR="00351649" w:rsidRPr="00567034">
          <w:rPr>
            <w:rFonts w:ascii="Times New Roman" w:eastAsia="Calibri" w:hAnsi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351649" w:rsidRPr="00567034">
        <w:rPr>
          <w:rFonts w:ascii="Times New Roman" w:eastAsia="Calibri" w:hAnsi="Times New Roman"/>
          <w:color w:val="0000FF"/>
          <w:sz w:val="24"/>
          <w:u w:val="single"/>
        </w:rPr>
        <w:t xml:space="preserve">; </w:t>
      </w:r>
    </w:p>
    <w:p w:rsidR="00351649" w:rsidRPr="00D22595" w:rsidRDefault="00351649" w:rsidP="00D22595">
      <w:pPr>
        <w:widowControl w:val="0"/>
        <w:numPr>
          <w:ilvl w:val="0"/>
          <w:numId w:val="3"/>
        </w:numPr>
        <w:tabs>
          <w:tab w:val="left" w:pos="1150"/>
        </w:tabs>
        <w:spacing w:after="0" w:line="240" w:lineRule="atLeast"/>
        <w:ind w:left="14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22595">
        <w:rPr>
          <w:rFonts w:ascii="Times New Roman" w:hAnsi="Times New Roman" w:cs="Times New Roman"/>
          <w:sz w:val="24"/>
          <w:szCs w:val="24"/>
        </w:rPr>
        <w:t xml:space="preserve"> </w:t>
      </w:r>
      <w:r w:rsidR="00567034" w:rsidRPr="00D22595">
        <w:rPr>
          <w:rFonts w:ascii="Times New Roman" w:eastAsia="Arial Unicode MS" w:hAnsi="Times New Roman"/>
          <w:kern w:val="1"/>
          <w:sz w:val="24"/>
          <w:szCs w:val="24"/>
        </w:rPr>
        <w:t>ЭБС «Книга Фонд» www.knigafund.ru</w:t>
      </w:r>
      <w:r w:rsidR="002E2770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</w:p>
    <w:p w:rsidR="001471B8" w:rsidRPr="001471B8" w:rsidRDefault="001471B8" w:rsidP="001471B8">
      <w:pPr>
        <w:tabs>
          <w:tab w:val="right" w:pos="9778"/>
        </w:tabs>
        <w:spacing w:after="0" w:line="240" w:lineRule="atLeast"/>
        <w:ind w:left="140" w:right="4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71B8">
        <w:rPr>
          <w:rFonts w:ascii="Times New Roman" w:hAnsi="Times New Roman" w:cs="Times New Roman"/>
          <w:sz w:val="24"/>
          <w:szCs w:val="24"/>
        </w:rPr>
        <w:t>Справочная, аналитическая и методическая информация о компаниях, относящ</w:t>
      </w:r>
      <w:r w:rsidR="00BB637F">
        <w:rPr>
          <w:rFonts w:ascii="Times New Roman" w:hAnsi="Times New Roman" w:cs="Times New Roman"/>
          <w:sz w:val="24"/>
          <w:szCs w:val="24"/>
        </w:rPr>
        <w:t>ая</w:t>
      </w:r>
      <w:r w:rsidRPr="001471B8">
        <w:rPr>
          <w:rFonts w:ascii="Times New Roman" w:hAnsi="Times New Roman" w:cs="Times New Roman"/>
          <w:sz w:val="24"/>
          <w:szCs w:val="24"/>
        </w:rPr>
        <w:t xml:space="preserve">ся к управлению компаниями, инвестициям, финансам и оценке. Также аналитические статьи специалистов ведущих консалтинговых компаний и корпораций, фрагменты и полные тексты книг, избранные публикации ведущих журналов, курсы лекций, бизнес-планы реальных предприятий, руководства, ссылки на другие источники информации в Интернете. Размещен ряд авторских материалов с обзорами существующих методик, практик применения тех или иных подходов, а также </w:t>
      </w:r>
      <w:r w:rsidR="008A2C78">
        <w:rPr>
          <w:rFonts w:ascii="Times New Roman" w:hAnsi="Times New Roman" w:cs="Times New Roman"/>
          <w:sz w:val="24"/>
          <w:szCs w:val="24"/>
        </w:rPr>
        <w:t xml:space="preserve">комментариями и дополнениями к </w:t>
      </w:r>
      <w:r w:rsidRPr="001471B8">
        <w:rPr>
          <w:rFonts w:ascii="Times New Roman" w:hAnsi="Times New Roman" w:cs="Times New Roman"/>
          <w:sz w:val="24"/>
          <w:szCs w:val="24"/>
        </w:rPr>
        <w:t>бизнес-технологиям.</w:t>
      </w:r>
    </w:p>
    <w:p w:rsidR="00ED3B54" w:rsidRPr="00ED3B54" w:rsidRDefault="001471B8" w:rsidP="0086481B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tLeast"/>
        <w:ind w:left="140" w:right="40" w:firstLine="680"/>
        <w:jc w:val="both"/>
        <w:rPr>
          <w:rStyle w:val="120"/>
          <w:rFonts w:eastAsiaTheme="minorHAnsi"/>
          <w:color w:val="auto"/>
          <w:spacing w:val="0"/>
          <w:sz w:val="24"/>
          <w:szCs w:val="24"/>
          <w:u w:val="none"/>
          <w:lang w:eastAsia="en-US" w:bidi="ar-SA"/>
        </w:rPr>
      </w:pPr>
      <w:r w:rsidRPr="00ED3B54">
        <w:rPr>
          <w:rStyle w:val="120"/>
          <w:rFonts w:eastAsiaTheme="minorHAnsi"/>
          <w:sz w:val="24"/>
          <w:szCs w:val="24"/>
        </w:rPr>
        <w:t xml:space="preserve"> </w:t>
      </w:r>
      <w:proofErr w:type="spellStart"/>
      <w:r w:rsidRPr="00ED3B54">
        <w:rPr>
          <w:rStyle w:val="120"/>
          <w:rFonts w:eastAsiaTheme="minorHAnsi"/>
          <w:sz w:val="24"/>
          <w:szCs w:val="24"/>
          <w:lang w:val="en-US"/>
        </w:rPr>
        <w:t>htt</w:t>
      </w:r>
      <w:proofErr w:type="spellEnd"/>
      <w:r w:rsidRPr="00ED3B54">
        <w:rPr>
          <w:rStyle w:val="120"/>
          <w:rFonts w:eastAsiaTheme="minorHAnsi"/>
          <w:sz w:val="24"/>
          <w:szCs w:val="24"/>
        </w:rPr>
        <w:t>р://</w:t>
      </w:r>
      <w:r w:rsidRPr="00ED3B54">
        <w:rPr>
          <w:rStyle w:val="120"/>
          <w:rFonts w:eastAsiaTheme="minorHAnsi"/>
          <w:sz w:val="24"/>
          <w:szCs w:val="24"/>
          <w:lang w:val="en-US"/>
        </w:rPr>
        <w:t>www</w:t>
      </w:r>
      <w:r w:rsidRPr="00ED3B54">
        <w:rPr>
          <w:rStyle w:val="120"/>
          <w:rFonts w:eastAsiaTheme="minorHAnsi"/>
          <w:sz w:val="24"/>
          <w:szCs w:val="24"/>
        </w:rPr>
        <w:t>.</w:t>
      </w:r>
      <w:proofErr w:type="spellStart"/>
      <w:r w:rsidRPr="00ED3B54">
        <w:rPr>
          <w:rStyle w:val="120"/>
          <w:rFonts w:eastAsiaTheme="minorHAnsi"/>
          <w:sz w:val="24"/>
          <w:szCs w:val="24"/>
        </w:rPr>
        <w:t>ехес</w:t>
      </w:r>
      <w:r w:rsidRPr="00ED3B54">
        <w:rPr>
          <w:rStyle w:val="120"/>
          <w:rFonts w:eastAsiaTheme="minorHAnsi"/>
          <w:sz w:val="24"/>
          <w:szCs w:val="24"/>
          <w:lang w:val="en-US"/>
        </w:rPr>
        <w:t>utive</w:t>
      </w:r>
      <w:proofErr w:type="spellEnd"/>
      <w:r w:rsidRPr="00ED3B54">
        <w:rPr>
          <w:rStyle w:val="120"/>
          <w:rFonts w:eastAsiaTheme="minorHAnsi"/>
          <w:sz w:val="24"/>
          <w:szCs w:val="24"/>
        </w:rPr>
        <w:t>.г</w:t>
      </w:r>
      <w:r w:rsidRPr="00ED3B54">
        <w:rPr>
          <w:rStyle w:val="120"/>
          <w:rFonts w:eastAsiaTheme="minorHAnsi"/>
          <w:sz w:val="24"/>
          <w:szCs w:val="24"/>
          <w:lang w:val="en-US"/>
        </w:rPr>
        <w:t>u</w:t>
      </w:r>
      <w:r w:rsidR="002E2770">
        <w:rPr>
          <w:rStyle w:val="120"/>
          <w:rFonts w:eastAsiaTheme="minorHAnsi"/>
          <w:sz w:val="24"/>
          <w:szCs w:val="24"/>
        </w:rPr>
        <w:t xml:space="preserve"> </w:t>
      </w:r>
      <w:r w:rsidR="00ED3B54" w:rsidRPr="00ED3B54">
        <w:rPr>
          <w:rStyle w:val="120"/>
          <w:rFonts w:eastAsiaTheme="minorHAnsi"/>
          <w:sz w:val="24"/>
          <w:szCs w:val="24"/>
        </w:rPr>
        <w:t xml:space="preserve"> </w:t>
      </w:r>
    </w:p>
    <w:p w:rsidR="0086481B" w:rsidRPr="00ED3B54" w:rsidRDefault="002E2770" w:rsidP="00ED3B54">
      <w:pPr>
        <w:widowControl w:val="0"/>
        <w:tabs>
          <w:tab w:val="left" w:pos="1134"/>
        </w:tabs>
        <w:spacing w:after="0" w:line="240" w:lineRule="atLeast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71B8" w:rsidRPr="00ED3B54">
        <w:rPr>
          <w:rFonts w:ascii="Times New Roman" w:hAnsi="Times New Roman" w:cs="Times New Roman"/>
          <w:sz w:val="24"/>
          <w:szCs w:val="24"/>
        </w:rPr>
        <w:t xml:space="preserve">Здесь размещены полезные инструменты менеджмента, учебные курсы, программы, семинары. Советы для создания успешной карьеры, информация о бизнес - школах, </w:t>
      </w:r>
      <w:r w:rsidR="0086481B" w:rsidRPr="00ED3B54">
        <w:rPr>
          <w:rFonts w:ascii="Times New Roman" w:hAnsi="Times New Roman" w:cs="Times New Roman"/>
          <w:sz w:val="24"/>
          <w:szCs w:val="24"/>
        </w:rPr>
        <w:t>малом бизнесе, о компаниях и т.</w:t>
      </w:r>
    </w:p>
    <w:p w:rsidR="00273D9D" w:rsidRDefault="002E2770" w:rsidP="009322AA">
      <w:pPr>
        <w:pStyle w:val="122"/>
        <w:shd w:val="clear" w:color="auto" w:fill="auto"/>
        <w:tabs>
          <w:tab w:val="left" w:pos="851"/>
          <w:tab w:val="left" w:pos="1086"/>
        </w:tabs>
        <w:spacing w:before="0" w:line="240" w:lineRule="auto"/>
        <w:ind w:right="20"/>
        <w:jc w:val="both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 xml:space="preserve">       </w:t>
      </w:r>
    </w:p>
    <w:p w:rsidR="00F71348" w:rsidRPr="00F71348" w:rsidRDefault="00A740BD" w:rsidP="00273D9D">
      <w:pPr>
        <w:pStyle w:val="122"/>
        <w:shd w:val="clear" w:color="auto" w:fill="auto"/>
        <w:tabs>
          <w:tab w:val="left" w:pos="851"/>
          <w:tab w:val="left" w:pos="1086"/>
        </w:tabs>
        <w:spacing w:before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71348" w:rsidRPr="00F71348">
        <w:rPr>
          <w:sz w:val="24"/>
          <w:szCs w:val="24"/>
        </w:rPr>
        <w:t>Вопросы вступительного испытания для поступления в магистратуру по направлению «Менеджмент»:</w:t>
      </w:r>
      <w:bookmarkEnd w:id="1"/>
    </w:p>
    <w:p w:rsidR="00F71348" w:rsidRPr="00D22595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Сущность менеджмента.</w:t>
      </w:r>
      <w:r w:rsidR="00D22595">
        <w:rPr>
          <w:rFonts w:ascii="Times New Roman" w:hAnsi="Times New Roman" w:cs="Times New Roman"/>
          <w:sz w:val="24"/>
          <w:szCs w:val="24"/>
        </w:rPr>
        <w:t xml:space="preserve"> </w:t>
      </w:r>
      <w:r w:rsidR="003F6BED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D22595">
        <w:rPr>
          <w:rFonts w:ascii="Times New Roman" w:hAnsi="Times New Roman" w:cs="Times New Roman"/>
          <w:sz w:val="24"/>
          <w:szCs w:val="24"/>
        </w:rPr>
        <w:t>стра</w:t>
      </w:r>
      <w:r w:rsidR="003F6BED">
        <w:rPr>
          <w:rFonts w:ascii="Times New Roman" w:hAnsi="Times New Roman" w:cs="Times New Roman"/>
          <w:sz w:val="24"/>
          <w:szCs w:val="24"/>
        </w:rPr>
        <w:t>тегия</w:t>
      </w:r>
      <w:r w:rsidR="00D22595">
        <w:rPr>
          <w:rFonts w:ascii="Times New Roman" w:hAnsi="Times New Roman" w:cs="Times New Roman"/>
          <w:sz w:val="24"/>
          <w:szCs w:val="24"/>
        </w:rPr>
        <w:t>.</w:t>
      </w:r>
      <w:r w:rsidR="002E2770">
        <w:rPr>
          <w:rFonts w:ascii="Times New Roman" w:hAnsi="Times New Roman" w:cs="Times New Roman"/>
          <w:sz w:val="24"/>
          <w:szCs w:val="24"/>
        </w:rPr>
        <w:t xml:space="preserve"> </w:t>
      </w:r>
      <w:r w:rsidR="00D22595">
        <w:rPr>
          <w:rFonts w:ascii="Times New Roman" w:hAnsi="Times New Roman" w:cs="Times New Roman"/>
          <w:sz w:val="24"/>
          <w:szCs w:val="24"/>
        </w:rPr>
        <w:t>Содержание стратегического процесса.</w:t>
      </w:r>
    </w:p>
    <w:p w:rsid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Эволюция менеджмента как научной дисциплины.</w:t>
      </w:r>
    </w:p>
    <w:p w:rsidR="000651F2" w:rsidRPr="00F71348" w:rsidRDefault="00ED4EB7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Новая экономика. </w:t>
      </w:r>
      <w:r w:rsidR="000651F2">
        <w:rPr>
          <w:rFonts w:ascii="Times New Roman" w:hAnsi="Times New Roman" w:cs="Times New Roman"/>
          <w:sz w:val="24"/>
          <w:szCs w:val="24"/>
        </w:rPr>
        <w:t>Общие проблемы логистического менеджмента в фирме</w:t>
      </w:r>
      <w:r w:rsidR="00D22595">
        <w:rPr>
          <w:rFonts w:ascii="Times New Roman" w:hAnsi="Times New Roman" w:cs="Times New Roman"/>
          <w:sz w:val="24"/>
          <w:szCs w:val="24"/>
        </w:rPr>
        <w:t>.</w:t>
      </w:r>
    </w:p>
    <w:p w:rsidR="004B72C0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</w:t>
      </w:r>
      <w:r w:rsidR="00D22595">
        <w:rPr>
          <w:rFonts w:ascii="Times New Roman" w:hAnsi="Times New Roman" w:cs="Times New Roman"/>
          <w:sz w:val="24"/>
          <w:szCs w:val="24"/>
        </w:rPr>
        <w:t xml:space="preserve">Главная цель, основная функция и </w:t>
      </w:r>
      <w:r w:rsidR="004B72C0">
        <w:rPr>
          <w:rFonts w:ascii="Times New Roman" w:hAnsi="Times New Roman" w:cs="Times New Roman"/>
          <w:sz w:val="24"/>
          <w:szCs w:val="24"/>
        </w:rPr>
        <w:t>задача менеджмента.</w:t>
      </w:r>
      <w:r w:rsidR="003F6BED">
        <w:rPr>
          <w:rFonts w:ascii="Times New Roman" w:hAnsi="Times New Roman" w:cs="Times New Roman"/>
          <w:sz w:val="24"/>
          <w:szCs w:val="24"/>
        </w:rPr>
        <w:t xml:space="preserve"> </w:t>
      </w:r>
      <w:r w:rsidR="003C00B4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FA131C">
        <w:rPr>
          <w:rFonts w:ascii="Times New Roman" w:hAnsi="Times New Roman" w:cs="Times New Roman"/>
          <w:sz w:val="24"/>
          <w:szCs w:val="24"/>
        </w:rPr>
        <w:t>стратегическог</w:t>
      </w:r>
      <w:r w:rsidR="00ED4EB7">
        <w:rPr>
          <w:rFonts w:ascii="Times New Roman" w:hAnsi="Times New Roman" w:cs="Times New Roman"/>
          <w:sz w:val="24"/>
          <w:szCs w:val="24"/>
        </w:rPr>
        <w:t>о</w:t>
      </w:r>
      <w:r w:rsidR="003F6BED">
        <w:rPr>
          <w:rFonts w:ascii="Times New Roman" w:hAnsi="Times New Roman" w:cs="Times New Roman"/>
          <w:sz w:val="24"/>
          <w:szCs w:val="24"/>
        </w:rPr>
        <w:t xml:space="preserve"> менеджмент</w:t>
      </w:r>
      <w:r w:rsidR="00FA131C">
        <w:rPr>
          <w:rFonts w:ascii="Times New Roman" w:hAnsi="Times New Roman" w:cs="Times New Roman"/>
          <w:sz w:val="24"/>
          <w:szCs w:val="24"/>
        </w:rPr>
        <w:t>а.</w:t>
      </w:r>
    </w:p>
    <w:p w:rsidR="004B72C0" w:rsidRPr="003F6BED" w:rsidRDefault="004B72C0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F6BED">
        <w:rPr>
          <w:rFonts w:ascii="Times New Roman" w:hAnsi="Times New Roman" w:cs="Times New Roman"/>
          <w:sz w:val="24"/>
          <w:szCs w:val="24"/>
        </w:rPr>
        <w:t xml:space="preserve">В чём искусство управления. </w:t>
      </w:r>
      <w:r w:rsidR="00D22595" w:rsidRPr="003F6BED">
        <w:rPr>
          <w:rFonts w:ascii="Times New Roman" w:hAnsi="Times New Roman" w:cs="Times New Roman"/>
          <w:sz w:val="24"/>
          <w:szCs w:val="24"/>
        </w:rPr>
        <w:t>Пять задач</w:t>
      </w:r>
      <w:r w:rsidR="00071857" w:rsidRPr="003F6BED">
        <w:rPr>
          <w:rFonts w:ascii="Times New Roman" w:hAnsi="Times New Roman" w:cs="Times New Roman"/>
          <w:sz w:val="24"/>
          <w:szCs w:val="24"/>
        </w:rPr>
        <w:t xml:space="preserve"> </w:t>
      </w:r>
      <w:r w:rsidRPr="003F6BED">
        <w:rPr>
          <w:rFonts w:ascii="Times New Roman" w:hAnsi="Times New Roman" w:cs="Times New Roman"/>
          <w:sz w:val="24"/>
          <w:szCs w:val="24"/>
        </w:rPr>
        <w:t>менеджмента. С какого понятия начинается бизнес. Административная функция менеджмента.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>Краткая характеристика ситуационного и системного подхода в менеджменте.</w:t>
      </w:r>
    </w:p>
    <w:p w:rsidR="00F71348" w:rsidRPr="004B72C0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B72C0">
        <w:rPr>
          <w:rFonts w:ascii="Times New Roman" w:hAnsi="Times New Roman" w:cs="Times New Roman"/>
          <w:sz w:val="24"/>
          <w:szCs w:val="24"/>
        </w:rPr>
        <w:t xml:space="preserve"> </w:t>
      </w:r>
      <w:r w:rsidR="004B72C0">
        <w:rPr>
          <w:rFonts w:ascii="Times New Roman" w:hAnsi="Times New Roman" w:cs="Times New Roman"/>
          <w:sz w:val="24"/>
          <w:szCs w:val="24"/>
        </w:rPr>
        <w:t>Предпринимательский тип поведения. Отличие стратегического планирования от долгосрочного.</w:t>
      </w:r>
      <w:r w:rsidR="00A64E34">
        <w:rPr>
          <w:rFonts w:ascii="Times New Roman" w:hAnsi="Times New Roman" w:cs="Times New Roman"/>
          <w:sz w:val="24"/>
          <w:szCs w:val="24"/>
        </w:rPr>
        <w:t xml:space="preserve"> Пять управленческих аспектов стратегического управления.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B72C0">
        <w:rPr>
          <w:rFonts w:ascii="Times New Roman" w:hAnsi="Times New Roman" w:cs="Times New Roman"/>
          <w:sz w:val="24"/>
          <w:szCs w:val="24"/>
        </w:rPr>
        <w:t xml:space="preserve"> Суть терминов «стратегия организации», «стратегия продукта», «стратегия управления персоналом».</w:t>
      </w:r>
    </w:p>
    <w:p w:rsidR="006A2C25" w:rsidRDefault="003F6BED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стратегические модели</w:t>
      </w:r>
      <w:r w:rsidR="006A2C25">
        <w:rPr>
          <w:rFonts w:ascii="Times New Roman" w:hAnsi="Times New Roman" w:cs="Times New Roman"/>
          <w:sz w:val="24"/>
          <w:szCs w:val="24"/>
        </w:rPr>
        <w:t>. Модели прибыли.</w:t>
      </w:r>
      <w:r w:rsidR="00F71348" w:rsidRPr="00F71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>Классификация стратегий развития организации.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Менеджмент как теория, практика и искусство управления.</w:t>
      </w:r>
    </w:p>
    <w:p w:rsidR="006A2C25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A2C25">
        <w:rPr>
          <w:rFonts w:ascii="Times New Roman" w:hAnsi="Times New Roman" w:cs="Times New Roman"/>
          <w:sz w:val="24"/>
          <w:szCs w:val="24"/>
        </w:rPr>
        <w:t xml:space="preserve"> </w:t>
      </w:r>
      <w:r w:rsidR="00D72692">
        <w:rPr>
          <w:rFonts w:ascii="Times New Roman" w:hAnsi="Times New Roman" w:cs="Times New Roman"/>
          <w:sz w:val="24"/>
          <w:szCs w:val="24"/>
        </w:rPr>
        <w:t>Видение, м</w:t>
      </w:r>
      <w:r w:rsidRPr="006A2C25">
        <w:rPr>
          <w:rFonts w:ascii="Times New Roman" w:hAnsi="Times New Roman" w:cs="Times New Roman"/>
          <w:sz w:val="24"/>
          <w:szCs w:val="24"/>
        </w:rPr>
        <w:t>исси</w:t>
      </w:r>
      <w:r w:rsidR="006A2C25" w:rsidRPr="006A2C25">
        <w:rPr>
          <w:rFonts w:ascii="Times New Roman" w:hAnsi="Times New Roman" w:cs="Times New Roman"/>
          <w:sz w:val="24"/>
          <w:szCs w:val="24"/>
        </w:rPr>
        <w:t>я, философия, политика</w:t>
      </w:r>
      <w:r w:rsidRPr="006A2C25">
        <w:rPr>
          <w:rFonts w:ascii="Times New Roman" w:hAnsi="Times New Roman" w:cs="Times New Roman"/>
          <w:sz w:val="24"/>
          <w:szCs w:val="24"/>
        </w:rPr>
        <w:t xml:space="preserve"> организации и </w:t>
      </w:r>
      <w:r w:rsidR="006A2C25" w:rsidRPr="006A2C25">
        <w:rPr>
          <w:rFonts w:ascii="Times New Roman" w:hAnsi="Times New Roman" w:cs="Times New Roman"/>
          <w:sz w:val="24"/>
          <w:szCs w:val="24"/>
        </w:rPr>
        <w:t>корпоративная стратегия.</w:t>
      </w:r>
      <w:r w:rsidR="002E2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BED" w:rsidRDefault="003F6BED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</w:t>
      </w:r>
      <w:r w:rsidR="00F71348" w:rsidRPr="006A2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предприятия</w:t>
      </w:r>
      <w:r w:rsidR="00F71348" w:rsidRPr="006A2C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Коммерческие цели предприятия. </w:t>
      </w:r>
      <w:r w:rsidR="002E2770">
        <w:rPr>
          <w:rFonts w:ascii="Times New Roman" w:hAnsi="Times New Roman" w:cs="Times New Roman"/>
          <w:sz w:val="24"/>
          <w:szCs w:val="24"/>
        </w:rPr>
        <w:t>Определение стратегии,</w:t>
      </w:r>
      <w:r>
        <w:rPr>
          <w:rFonts w:ascii="Times New Roman" w:hAnsi="Times New Roman" w:cs="Times New Roman"/>
          <w:sz w:val="24"/>
          <w:szCs w:val="24"/>
        </w:rPr>
        <w:t xml:space="preserve"> предложенное </w:t>
      </w:r>
      <w:r w:rsidRPr="003F6BE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F6BED">
        <w:rPr>
          <w:rFonts w:ascii="Times New Roman" w:hAnsi="Times New Roman" w:cs="Times New Roman"/>
          <w:sz w:val="24"/>
          <w:szCs w:val="24"/>
        </w:rPr>
        <w:t>Минцберг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>Понятие об организационных структурах управления (ОСУ) и их типах.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«Жизненный цикл» организации и его практическое значение.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Сущность мотивации работников. Содержательные </w:t>
      </w:r>
      <w:r w:rsidR="00D72692">
        <w:rPr>
          <w:rFonts w:ascii="Times New Roman" w:hAnsi="Times New Roman" w:cs="Times New Roman"/>
          <w:sz w:val="24"/>
          <w:szCs w:val="24"/>
        </w:rPr>
        <w:t xml:space="preserve">и процессуальные </w:t>
      </w:r>
      <w:r w:rsidRPr="00F71348">
        <w:rPr>
          <w:rFonts w:ascii="Times New Roman" w:hAnsi="Times New Roman" w:cs="Times New Roman"/>
          <w:sz w:val="24"/>
          <w:szCs w:val="24"/>
        </w:rPr>
        <w:t xml:space="preserve">теории мотивации. </w:t>
      </w:r>
      <w:r w:rsidR="00D72692">
        <w:rPr>
          <w:rFonts w:ascii="Times New Roman" w:hAnsi="Times New Roman" w:cs="Times New Roman"/>
          <w:sz w:val="24"/>
          <w:szCs w:val="24"/>
        </w:rPr>
        <w:t xml:space="preserve">Система вознаграждения как элемент социально – трудовых отношений. 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Содержание менеджмента с точки зрения внутриорганизационных процессов и процессов взаимодействия с внешней средой.</w:t>
      </w:r>
    </w:p>
    <w:p w:rsidR="00F71348" w:rsidRPr="00F71348" w:rsidRDefault="00ED4EB7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Стратегический менеджмент. Стратегическое планирование. Стратегия управления.</w:t>
      </w:r>
    </w:p>
    <w:p w:rsidR="006A2C25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</w:t>
      </w:r>
      <w:r w:rsidR="006A2C25">
        <w:rPr>
          <w:rFonts w:ascii="Times New Roman" w:hAnsi="Times New Roman" w:cs="Times New Roman"/>
          <w:sz w:val="24"/>
          <w:szCs w:val="24"/>
        </w:rPr>
        <w:t>Международное понятие нематериальных активов. Инновационная культура предпр</w:t>
      </w:r>
      <w:r w:rsidR="00384197">
        <w:rPr>
          <w:rFonts w:ascii="Times New Roman" w:hAnsi="Times New Roman" w:cs="Times New Roman"/>
          <w:sz w:val="24"/>
          <w:szCs w:val="24"/>
        </w:rPr>
        <w:t>и</w:t>
      </w:r>
      <w:r w:rsidR="006A2C25">
        <w:rPr>
          <w:rFonts w:ascii="Times New Roman" w:hAnsi="Times New Roman" w:cs="Times New Roman"/>
          <w:sz w:val="24"/>
          <w:szCs w:val="24"/>
        </w:rPr>
        <w:t>я</w:t>
      </w:r>
      <w:r w:rsidR="00384197">
        <w:rPr>
          <w:rFonts w:ascii="Times New Roman" w:hAnsi="Times New Roman" w:cs="Times New Roman"/>
          <w:sz w:val="24"/>
          <w:szCs w:val="24"/>
        </w:rPr>
        <w:t>тия.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>Понятие организации. Общая характеристика формальных, неформальных и сложных организаций.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Функции менеджмента. </w:t>
      </w:r>
      <w:r w:rsidR="00ED4EB7">
        <w:rPr>
          <w:rFonts w:ascii="Times New Roman" w:hAnsi="Times New Roman" w:cs="Times New Roman"/>
          <w:sz w:val="24"/>
          <w:szCs w:val="24"/>
        </w:rPr>
        <w:t>Функционирование предприятия.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Процесс принятия управленческих решений. Общая характеристика моделей и методов принятия решений.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</w:t>
      </w:r>
      <w:r w:rsidR="00ED4EB7">
        <w:rPr>
          <w:rFonts w:ascii="Times New Roman" w:hAnsi="Times New Roman" w:cs="Times New Roman"/>
          <w:sz w:val="24"/>
          <w:szCs w:val="24"/>
        </w:rPr>
        <w:t xml:space="preserve">Организационная культура </w:t>
      </w:r>
      <w:r w:rsidR="00384197">
        <w:rPr>
          <w:rFonts w:ascii="Times New Roman" w:hAnsi="Times New Roman" w:cs="Times New Roman"/>
          <w:sz w:val="24"/>
          <w:szCs w:val="24"/>
        </w:rPr>
        <w:t>предприятия.</w:t>
      </w:r>
      <w:r w:rsidR="001E1FB3">
        <w:rPr>
          <w:rFonts w:ascii="Times New Roman" w:hAnsi="Times New Roman" w:cs="Times New Roman"/>
          <w:sz w:val="24"/>
          <w:szCs w:val="24"/>
        </w:rPr>
        <w:t xml:space="preserve"> </w:t>
      </w:r>
      <w:r w:rsidR="00ED4EB7">
        <w:rPr>
          <w:rFonts w:ascii="Times New Roman" w:hAnsi="Times New Roman" w:cs="Times New Roman"/>
          <w:sz w:val="24"/>
          <w:szCs w:val="24"/>
        </w:rPr>
        <w:t>Основные элементы разработки стратегии.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Власть, влияние, лидерство. Эволюция стратегии руководства в современных условиях: основные стили организационного поведения.</w:t>
      </w:r>
    </w:p>
    <w:p w:rsidR="00ED4EB7" w:rsidRPr="00ED4EB7" w:rsidRDefault="00ED4EB7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D4EB7">
        <w:rPr>
          <w:rFonts w:ascii="Times New Roman" w:hAnsi="Times New Roman" w:cs="Times New Roman"/>
          <w:sz w:val="24"/>
          <w:szCs w:val="24"/>
        </w:rPr>
        <w:t>SWOT – анализ.</w:t>
      </w:r>
    </w:p>
    <w:p w:rsidR="00902A12" w:rsidRPr="00902A12" w:rsidRDefault="00902A12" w:rsidP="009322AA">
      <w:pPr>
        <w:widowControl w:val="0"/>
        <w:numPr>
          <w:ilvl w:val="0"/>
          <w:numId w:val="7"/>
        </w:numPr>
        <w:spacing w:after="0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02A12">
        <w:rPr>
          <w:rFonts w:ascii="Times New Roman" w:hAnsi="Times New Roman" w:cs="Times New Roman"/>
          <w:sz w:val="24"/>
          <w:szCs w:val="24"/>
        </w:rPr>
        <w:t>Барьеры проникновения на рынок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2A12">
        <w:rPr>
          <w:rFonts w:ascii="Times New Roman" w:hAnsi="Times New Roman" w:cs="Times New Roman"/>
          <w:sz w:val="24"/>
          <w:szCs w:val="24"/>
        </w:rPr>
        <w:t>Бенчмаркинг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2A12">
        <w:rPr>
          <w:rFonts w:ascii="Times New Roman" w:hAnsi="Times New Roman" w:cs="Times New Roman"/>
          <w:sz w:val="24"/>
          <w:szCs w:val="24"/>
        </w:rPr>
        <w:t>Матрица Бостонской консалтинговой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348" w:rsidRPr="00902A12" w:rsidRDefault="00A64E34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02A12">
        <w:rPr>
          <w:rFonts w:ascii="Times New Roman" w:hAnsi="Times New Roman" w:cs="Times New Roman"/>
          <w:sz w:val="24"/>
          <w:szCs w:val="24"/>
        </w:rPr>
        <w:t>Концепция разработки и реализации стратегии</w:t>
      </w:r>
      <w:r w:rsidR="00F71348" w:rsidRPr="00902A12">
        <w:rPr>
          <w:rFonts w:ascii="Times New Roman" w:hAnsi="Times New Roman" w:cs="Times New Roman"/>
          <w:sz w:val="24"/>
          <w:szCs w:val="24"/>
        </w:rPr>
        <w:t>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lastRenderedPageBreak/>
        <w:t xml:space="preserve"> Конкурентные стратегии: сущность, классификации.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Структурный подход к конкуренции. Инструменты конкурентного анализа по М.</w:t>
      </w:r>
      <w:r w:rsidR="00902A12">
        <w:rPr>
          <w:rFonts w:ascii="Times New Roman" w:hAnsi="Times New Roman" w:cs="Times New Roman"/>
          <w:sz w:val="24"/>
          <w:szCs w:val="24"/>
        </w:rPr>
        <w:t xml:space="preserve"> </w:t>
      </w:r>
      <w:r w:rsidRPr="00F71348">
        <w:rPr>
          <w:rFonts w:ascii="Times New Roman" w:hAnsi="Times New Roman" w:cs="Times New Roman"/>
          <w:sz w:val="24"/>
          <w:szCs w:val="24"/>
        </w:rPr>
        <w:t>Портеру.</w:t>
      </w:r>
    </w:p>
    <w:p w:rsidR="000651F2" w:rsidRPr="00902A12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02A12">
        <w:rPr>
          <w:rFonts w:ascii="Times New Roman" w:hAnsi="Times New Roman" w:cs="Times New Roman"/>
          <w:sz w:val="24"/>
          <w:szCs w:val="24"/>
        </w:rPr>
        <w:t xml:space="preserve"> </w:t>
      </w:r>
      <w:r w:rsidR="00902A12" w:rsidRPr="00902A12">
        <w:rPr>
          <w:rFonts w:ascii="Times New Roman" w:hAnsi="Times New Roman" w:cs="Times New Roman"/>
          <w:sz w:val="24"/>
          <w:szCs w:val="24"/>
        </w:rPr>
        <w:t>Интегрированный бренд</w:t>
      </w:r>
      <w:r w:rsidR="00902A12">
        <w:rPr>
          <w:rFonts w:ascii="Times New Roman" w:hAnsi="Times New Roman" w:cs="Times New Roman"/>
          <w:sz w:val="24"/>
          <w:szCs w:val="24"/>
        </w:rPr>
        <w:t>.</w:t>
      </w:r>
      <w:r w:rsidR="002E2770">
        <w:rPr>
          <w:rFonts w:ascii="Times New Roman" w:hAnsi="Times New Roman" w:cs="Times New Roman"/>
          <w:sz w:val="24"/>
          <w:szCs w:val="24"/>
        </w:rPr>
        <w:t xml:space="preserve"> </w:t>
      </w:r>
      <w:r w:rsidR="000651F2" w:rsidRPr="00902A12">
        <w:rPr>
          <w:rFonts w:ascii="Times New Roman" w:hAnsi="Times New Roman" w:cs="Times New Roman"/>
          <w:sz w:val="24"/>
          <w:szCs w:val="24"/>
        </w:rPr>
        <w:t>Модель поведения потребителей</w:t>
      </w:r>
    </w:p>
    <w:p w:rsidR="00902A12" w:rsidRPr="00902A12" w:rsidRDefault="00902A12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</w:t>
      </w:r>
      <w:r w:rsidRPr="00902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сферы</w:t>
      </w:r>
      <w:r w:rsidRPr="00902A12">
        <w:rPr>
          <w:rFonts w:ascii="Times New Roman" w:hAnsi="Times New Roman" w:cs="Times New Roman"/>
          <w:sz w:val="24"/>
          <w:szCs w:val="24"/>
        </w:rPr>
        <w:t>, в рамках которых компания определяет свои цели.</w:t>
      </w:r>
    </w:p>
    <w:p w:rsidR="00F71348" w:rsidRPr="00F71348" w:rsidRDefault="00C43CB5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развития</w:t>
      </w:r>
      <w:r w:rsidR="00C53B4E">
        <w:rPr>
          <w:rFonts w:ascii="Times New Roman" w:hAnsi="Times New Roman" w:cs="Times New Roman"/>
          <w:sz w:val="24"/>
          <w:szCs w:val="24"/>
        </w:rPr>
        <w:t xml:space="preserve"> предприятия. </w:t>
      </w:r>
      <w:r>
        <w:rPr>
          <w:rFonts w:ascii="Times New Roman" w:hAnsi="Times New Roman" w:cs="Times New Roman"/>
          <w:sz w:val="24"/>
          <w:szCs w:val="24"/>
        </w:rPr>
        <w:t xml:space="preserve">Качественные характеристики поставленных целей организации. 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Управление конфликтами в организации. Стили разрешения конфликтов.</w:t>
      </w:r>
    </w:p>
    <w:p w:rsidR="00F71348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</w:t>
      </w:r>
      <w:r w:rsidR="00BE643A">
        <w:rPr>
          <w:rFonts w:ascii="Times New Roman" w:hAnsi="Times New Roman" w:cs="Times New Roman"/>
          <w:sz w:val="24"/>
          <w:szCs w:val="24"/>
        </w:rPr>
        <w:t>Управленческие функции</w:t>
      </w:r>
      <w:r w:rsidR="00C53B4E">
        <w:rPr>
          <w:rFonts w:ascii="Times New Roman" w:hAnsi="Times New Roman" w:cs="Times New Roman"/>
          <w:sz w:val="24"/>
          <w:szCs w:val="24"/>
        </w:rPr>
        <w:t xml:space="preserve">. </w:t>
      </w:r>
      <w:r w:rsidR="00BE643A">
        <w:rPr>
          <w:rFonts w:ascii="Times New Roman" w:hAnsi="Times New Roman" w:cs="Times New Roman"/>
          <w:sz w:val="24"/>
          <w:szCs w:val="24"/>
        </w:rPr>
        <w:t>Система управления персоналом.</w:t>
      </w:r>
    </w:p>
    <w:p w:rsidR="00310C5D" w:rsidRPr="00F71348" w:rsidRDefault="00F71348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71348">
        <w:rPr>
          <w:rFonts w:ascii="Times New Roman" w:hAnsi="Times New Roman" w:cs="Times New Roman"/>
          <w:sz w:val="24"/>
          <w:szCs w:val="24"/>
        </w:rPr>
        <w:t xml:space="preserve"> </w:t>
      </w:r>
      <w:r w:rsidR="00BE643A" w:rsidRPr="00BE643A">
        <w:rPr>
          <w:rFonts w:ascii="Times New Roman" w:hAnsi="Times New Roman" w:cs="Times New Roman"/>
          <w:sz w:val="24"/>
          <w:szCs w:val="24"/>
        </w:rPr>
        <w:t>Эффект торговой марки</w:t>
      </w:r>
      <w:r w:rsidR="00BE643A">
        <w:rPr>
          <w:b/>
          <w:sz w:val="28"/>
        </w:rPr>
        <w:t>.</w:t>
      </w:r>
      <w:r w:rsidR="002E2770">
        <w:rPr>
          <w:sz w:val="28"/>
        </w:rPr>
        <w:t xml:space="preserve"> </w:t>
      </w:r>
      <w:r w:rsidR="003C00B4">
        <w:rPr>
          <w:rFonts w:ascii="Times New Roman" w:hAnsi="Times New Roman" w:cs="Times New Roman"/>
          <w:sz w:val="24"/>
          <w:szCs w:val="24"/>
        </w:rPr>
        <w:t xml:space="preserve"> </w:t>
      </w:r>
      <w:r w:rsidR="002E2770">
        <w:rPr>
          <w:rFonts w:ascii="Times New Roman" w:hAnsi="Times New Roman" w:cs="Times New Roman"/>
          <w:sz w:val="24"/>
          <w:szCs w:val="24"/>
        </w:rPr>
        <w:t>Цепочка добавленной стоимости,</w:t>
      </w:r>
      <w:r w:rsidR="00310C5D">
        <w:rPr>
          <w:rFonts w:ascii="Times New Roman" w:hAnsi="Times New Roman" w:cs="Times New Roman"/>
          <w:sz w:val="24"/>
          <w:szCs w:val="24"/>
        </w:rPr>
        <w:t xml:space="preserve"> предложенная </w:t>
      </w:r>
      <w:r w:rsidR="00310C5D" w:rsidRPr="00F71348">
        <w:rPr>
          <w:rFonts w:ascii="Times New Roman" w:hAnsi="Times New Roman" w:cs="Times New Roman"/>
          <w:sz w:val="24"/>
          <w:szCs w:val="24"/>
        </w:rPr>
        <w:t>М.</w:t>
      </w:r>
      <w:r w:rsidR="00310C5D">
        <w:rPr>
          <w:rFonts w:ascii="Times New Roman" w:hAnsi="Times New Roman" w:cs="Times New Roman"/>
          <w:sz w:val="24"/>
          <w:szCs w:val="24"/>
        </w:rPr>
        <w:t xml:space="preserve"> Портером</w:t>
      </w:r>
      <w:r w:rsidR="00310C5D" w:rsidRPr="00F71348">
        <w:rPr>
          <w:rFonts w:ascii="Times New Roman" w:hAnsi="Times New Roman" w:cs="Times New Roman"/>
          <w:sz w:val="24"/>
          <w:szCs w:val="24"/>
        </w:rPr>
        <w:t>.</w:t>
      </w:r>
    </w:p>
    <w:p w:rsidR="00F84320" w:rsidRPr="00F84320" w:rsidRDefault="00310C5D" w:rsidP="00F84320">
      <w:pPr>
        <w:widowControl w:val="0"/>
        <w:numPr>
          <w:ilvl w:val="0"/>
          <w:numId w:val="7"/>
        </w:numPr>
        <w:spacing w:after="0" w:afterAutospacing="1" w:line="240" w:lineRule="auto"/>
        <w:ind w:left="520" w:hanging="340"/>
        <w:rPr>
          <w:rFonts w:ascii="Times New Roman" w:hAnsi="Times New Roman" w:cs="Times New Roman"/>
          <w:sz w:val="24"/>
          <w:szCs w:val="24"/>
        </w:rPr>
      </w:pPr>
      <w:r w:rsidRPr="00F84320">
        <w:rPr>
          <w:rFonts w:ascii="Times New Roman" w:hAnsi="Times New Roman" w:cs="Times New Roman"/>
          <w:sz w:val="24"/>
          <w:szCs w:val="24"/>
        </w:rPr>
        <w:t xml:space="preserve"> </w:t>
      </w:r>
      <w:r w:rsidR="00F84320">
        <w:rPr>
          <w:rFonts w:ascii="Times New Roman" w:hAnsi="Times New Roman" w:cs="Times New Roman"/>
          <w:sz w:val="24"/>
          <w:szCs w:val="24"/>
        </w:rPr>
        <w:t xml:space="preserve">Виды планирования в </w:t>
      </w:r>
      <w:r w:rsidRPr="00F84320">
        <w:rPr>
          <w:rFonts w:ascii="Times New Roman" w:hAnsi="Times New Roman" w:cs="Times New Roman"/>
          <w:sz w:val="24"/>
          <w:szCs w:val="24"/>
        </w:rPr>
        <w:t>стратегическом управлении.</w:t>
      </w:r>
      <w:r w:rsidR="00F84320">
        <w:rPr>
          <w:rFonts w:ascii="Times New Roman" w:hAnsi="Times New Roman" w:cs="Times New Roman"/>
          <w:sz w:val="24"/>
          <w:szCs w:val="24"/>
        </w:rPr>
        <w:t xml:space="preserve"> Центр </w:t>
      </w:r>
      <w:r w:rsidR="00F84320" w:rsidRPr="00F84320">
        <w:rPr>
          <w:rFonts w:ascii="Times New Roman" w:hAnsi="Times New Roman" w:cs="Times New Roman"/>
          <w:sz w:val="24"/>
          <w:szCs w:val="24"/>
        </w:rPr>
        <w:t>ответственности</w:t>
      </w:r>
      <w:r w:rsidR="00F84320">
        <w:rPr>
          <w:b/>
          <w:sz w:val="28"/>
        </w:rPr>
        <w:t>.</w:t>
      </w:r>
    </w:p>
    <w:p w:rsidR="00F84320" w:rsidRPr="00F84320" w:rsidRDefault="00F84320" w:rsidP="009322AA">
      <w:pPr>
        <w:widowControl w:val="0"/>
        <w:numPr>
          <w:ilvl w:val="0"/>
          <w:numId w:val="7"/>
        </w:numPr>
        <w:spacing w:after="0" w:afterAutospacing="1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84320">
        <w:rPr>
          <w:rFonts w:ascii="Times New Roman" w:hAnsi="Times New Roman" w:cs="Times New Roman"/>
          <w:sz w:val="24"/>
          <w:szCs w:val="24"/>
        </w:rPr>
        <w:t>Франчайзинг.</w:t>
      </w:r>
      <w:r w:rsidR="002E2770">
        <w:rPr>
          <w:rFonts w:ascii="Times New Roman" w:hAnsi="Times New Roman" w:cs="Times New Roman"/>
          <w:sz w:val="24"/>
          <w:szCs w:val="24"/>
        </w:rPr>
        <w:t xml:space="preserve"> </w:t>
      </w:r>
      <w:r w:rsidRPr="00F84320">
        <w:rPr>
          <w:rFonts w:ascii="Times New Roman" w:hAnsi="Times New Roman" w:cs="Times New Roman"/>
          <w:sz w:val="24"/>
          <w:szCs w:val="24"/>
        </w:rPr>
        <w:t>Стратегический контроль. Система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018" w:rsidRPr="00F84320" w:rsidRDefault="00F71348" w:rsidP="009322AA">
      <w:pPr>
        <w:widowControl w:val="0"/>
        <w:numPr>
          <w:ilvl w:val="0"/>
          <w:numId w:val="7"/>
        </w:numPr>
        <w:spacing w:after="0" w:afterAutospacing="1" w:line="240" w:lineRule="auto"/>
        <w:ind w:left="52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84320">
        <w:rPr>
          <w:rFonts w:ascii="Times New Roman" w:hAnsi="Times New Roman" w:cs="Times New Roman"/>
          <w:sz w:val="24"/>
          <w:szCs w:val="24"/>
        </w:rPr>
        <w:t xml:space="preserve"> </w:t>
      </w:r>
      <w:r w:rsidR="00F84320" w:rsidRPr="00F84320">
        <w:rPr>
          <w:rFonts w:ascii="Times New Roman" w:hAnsi="Times New Roman" w:cs="Times New Roman"/>
          <w:sz w:val="24"/>
          <w:szCs w:val="24"/>
        </w:rPr>
        <w:t>Синергетический эффект</w:t>
      </w:r>
      <w:r w:rsidR="00416018" w:rsidRPr="00F84320">
        <w:rPr>
          <w:rFonts w:ascii="Times New Roman" w:hAnsi="Times New Roman" w:cs="Times New Roman"/>
          <w:sz w:val="24"/>
          <w:szCs w:val="24"/>
        </w:rPr>
        <w:t>. Всеобщая концепция управления качеством (</w:t>
      </w:r>
      <w:r w:rsidR="00416018" w:rsidRPr="00F84320">
        <w:rPr>
          <w:rFonts w:ascii="Times New Roman" w:hAnsi="Times New Roman" w:cs="Times New Roman"/>
          <w:sz w:val="24"/>
          <w:szCs w:val="24"/>
          <w:lang w:val="en-US"/>
        </w:rPr>
        <w:t>TQM</w:t>
      </w:r>
      <w:r w:rsidR="00416018" w:rsidRPr="00F84320">
        <w:rPr>
          <w:rFonts w:ascii="Times New Roman" w:hAnsi="Times New Roman" w:cs="Times New Roman"/>
          <w:sz w:val="24"/>
          <w:szCs w:val="24"/>
        </w:rPr>
        <w:t>).</w:t>
      </w:r>
    </w:p>
    <w:p w:rsidR="004A3475" w:rsidRDefault="00F84320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84320">
        <w:rPr>
          <w:rFonts w:ascii="Times New Roman" w:hAnsi="Times New Roman" w:cs="Times New Roman"/>
          <w:sz w:val="24"/>
          <w:szCs w:val="24"/>
        </w:rPr>
        <w:t>Сбалансированная система показателей</w:t>
      </w:r>
      <w:r w:rsidR="005B100B">
        <w:rPr>
          <w:rFonts w:ascii="Times New Roman" w:hAnsi="Times New Roman" w:cs="Times New Roman"/>
          <w:sz w:val="24"/>
          <w:szCs w:val="24"/>
        </w:rPr>
        <w:t>. Информационные технологии. Информация.</w:t>
      </w:r>
    </w:p>
    <w:p w:rsidR="002D0643" w:rsidRPr="002D0643" w:rsidRDefault="004A3475" w:rsidP="009322AA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2D0643">
        <w:rPr>
          <w:rFonts w:ascii="Times New Roman" w:hAnsi="Times New Roman" w:cs="Times New Roman"/>
          <w:sz w:val="24"/>
          <w:szCs w:val="24"/>
        </w:rPr>
        <w:t xml:space="preserve"> </w:t>
      </w:r>
      <w:r w:rsidR="005B100B" w:rsidRPr="002D0643">
        <w:rPr>
          <w:rFonts w:ascii="Times New Roman" w:hAnsi="Times New Roman" w:cs="Times New Roman"/>
          <w:sz w:val="24"/>
          <w:szCs w:val="24"/>
        </w:rPr>
        <w:t>Маркетинг</w:t>
      </w:r>
      <w:r w:rsidRPr="002D0643">
        <w:rPr>
          <w:rFonts w:ascii="Times New Roman" w:hAnsi="Times New Roman" w:cs="Times New Roman"/>
          <w:sz w:val="24"/>
          <w:szCs w:val="24"/>
        </w:rPr>
        <w:t>.</w:t>
      </w:r>
      <w:r w:rsidR="002E2770">
        <w:rPr>
          <w:rFonts w:ascii="Times New Roman" w:hAnsi="Times New Roman" w:cs="Times New Roman"/>
          <w:sz w:val="24"/>
          <w:szCs w:val="24"/>
        </w:rPr>
        <w:t xml:space="preserve"> </w:t>
      </w:r>
      <w:r w:rsidR="00F84320" w:rsidRPr="002D0643">
        <w:rPr>
          <w:rFonts w:ascii="Times New Roman" w:hAnsi="Times New Roman" w:cs="Times New Roman"/>
          <w:sz w:val="24"/>
          <w:szCs w:val="24"/>
        </w:rPr>
        <w:t>Рентабельность клиента.</w:t>
      </w:r>
      <w:r w:rsidR="002E2770">
        <w:rPr>
          <w:rFonts w:ascii="Times New Roman" w:hAnsi="Times New Roman" w:cs="Times New Roman"/>
          <w:sz w:val="24"/>
          <w:szCs w:val="24"/>
        </w:rPr>
        <w:t xml:space="preserve"> </w:t>
      </w:r>
      <w:r w:rsidR="002D0643" w:rsidRPr="002D0643">
        <w:rPr>
          <w:rFonts w:ascii="Times New Roman" w:hAnsi="Times New Roman" w:cs="Times New Roman"/>
          <w:sz w:val="24"/>
          <w:szCs w:val="24"/>
        </w:rPr>
        <w:t>Риск.</w:t>
      </w:r>
      <w:r w:rsidR="002E2770">
        <w:rPr>
          <w:sz w:val="28"/>
        </w:rPr>
        <w:t xml:space="preserve"> </w:t>
      </w:r>
    </w:p>
    <w:p w:rsidR="002D0643" w:rsidRDefault="00880D22" w:rsidP="002D0643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sz w:val="24"/>
          <w:szCs w:val="24"/>
        </w:rPr>
      </w:pPr>
      <w:r w:rsidRPr="002D0643">
        <w:rPr>
          <w:rFonts w:ascii="Times New Roman" w:hAnsi="Times New Roman" w:cs="Times New Roman"/>
          <w:sz w:val="24"/>
          <w:szCs w:val="24"/>
        </w:rPr>
        <w:t>Федеральная целевая программа «Электронная Россия». Глобальное предприятие.</w:t>
      </w:r>
    </w:p>
    <w:p w:rsidR="002D0643" w:rsidRPr="00C7313D" w:rsidRDefault="002D0643" w:rsidP="002D0643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sz w:val="24"/>
          <w:szCs w:val="24"/>
        </w:rPr>
      </w:pPr>
      <w:r w:rsidRPr="002D0643">
        <w:rPr>
          <w:rFonts w:ascii="Times New Roman" w:hAnsi="Times New Roman" w:cs="Times New Roman"/>
          <w:sz w:val="24"/>
          <w:szCs w:val="24"/>
        </w:rPr>
        <w:t>Организационное развитие. Интеллектуальная собственность</w:t>
      </w:r>
      <w:r w:rsidR="00C7313D">
        <w:rPr>
          <w:rFonts w:ascii="Times New Roman" w:hAnsi="Times New Roman" w:cs="Times New Roman"/>
          <w:sz w:val="24"/>
          <w:szCs w:val="24"/>
        </w:rPr>
        <w:t xml:space="preserve">. </w:t>
      </w:r>
      <w:r w:rsidR="00C7313D" w:rsidRPr="00C7313D">
        <w:rPr>
          <w:rFonts w:ascii="Times New Roman" w:hAnsi="Times New Roman" w:cs="Times New Roman"/>
          <w:sz w:val="24"/>
          <w:szCs w:val="24"/>
        </w:rPr>
        <w:t>Инновация.</w:t>
      </w:r>
      <w:r w:rsidR="00C7313D">
        <w:rPr>
          <w:b/>
          <w:sz w:val="28"/>
          <w:szCs w:val="28"/>
        </w:rPr>
        <w:t xml:space="preserve"> </w:t>
      </w:r>
    </w:p>
    <w:p w:rsidR="00621EDA" w:rsidRDefault="00C7313D" w:rsidP="002D0643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21EDA">
        <w:rPr>
          <w:rFonts w:ascii="Times New Roman" w:hAnsi="Times New Roman" w:cs="Times New Roman"/>
          <w:sz w:val="24"/>
          <w:szCs w:val="24"/>
        </w:rPr>
        <w:t>Инвестиции. Имидж торговой марки Дисконтированный денежный поток</w:t>
      </w:r>
    </w:p>
    <w:p w:rsidR="002D0643" w:rsidRDefault="00621EDA" w:rsidP="004733EC">
      <w:pPr>
        <w:widowControl w:val="0"/>
        <w:numPr>
          <w:ilvl w:val="0"/>
          <w:numId w:val="7"/>
        </w:numPr>
        <w:spacing w:after="0" w:line="240" w:lineRule="auto"/>
        <w:ind w:left="5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21EDA">
        <w:rPr>
          <w:rFonts w:ascii="Times New Roman" w:hAnsi="Times New Roman" w:cs="Times New Roman"/>
          <w:sz w:val="24"/>
          <w:szCs w:val="24"/>
        </w:rPr>
        <w:t xml:space="preserve">Диверсификация. Венчурный бизнес. Бизнес-процесс. </w:t>
      </w:r>
    </w:p>
    <w:p w:rsidR="004733EC" w:rsidRPr="004733EC" w:rsidRDefault="004733EC" w:rsidP="004733EC">
      <w:pPr>
        <w:widowControl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6E4D23" w:rsidRPr="006E4D23" w:rsidRDefault="00027C7B" w:rsidP="004733EC">
      <w:pPr>
        <w:pStyle w:val="20"/>
        <w:shd w:val="clear" w:color="auto" w:fill="auto"/>
        <w:spacing w:line="24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5.</w:t>
      </w:r>
      <w:r w:rsidR="002E2770">
        <w:rPr>
          <w:sz w:val="24"/>
          <w:szCs w:val="24"/>
        </w:rPr>
        <w:t xml:space="preserve"> </w:t>
      </w:r>
      <w:bookmarkStart w:id="2" w:name="bookmark1"/>
      <w:r w:rsidR="006E4D23" w:rsidRPr="006E4D23">
        <w:rPr>
          <w:sz w:val="24"/>
          <w:szCs w:val="24"/>
        </w:rPr>
        <w:t>Основные критерии оценивания ответа абитуриента</w:t>
      </w:r>
      <w:bookmarkEnd w:id="2"/>
    </w:p>
    <w:p w:rsidR="006E4D23" w:rsidRPr="00BC798B" w:rsidRDefault="006E4D23" w:rsidP="00BC798B">
      <w:pPr>
        <w:pStyle w:val="a3"/>
        <w:widowControl w:val="0"/>
        <w:numPr>
          <w:ilvl w:val="0"/>
          <w:numId w:val="19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798B">
        <w:rPr>
          <w:rFonts w:ascii="Times New Roman" w:hAnsi="Times New Roman" w:cs="Times New Roman"/>
          <w:sz w:val="24"/>
          <w:szCs w:val="24"/>
        </w:rPr>
        <w:t>Знание методологических основ менеджмента.</w:t>
      </w:r>
    </w:p>
    <w:p w:rsidR="006E4D23" w:rsidRPr="00BC798B" w:rsidRDefault="006E4D23" w:rsidP="00BC798B">
      <w:pPr>
        <w:pStyle w:val="a3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798B">
        <w:rPr>
          <w:rFonts w:ascii="Times New Roman" w:hAnsi="Times New Roman" w:cs="Times New Roman"/>
          <w:sz w:val="24"/>
          <w:szCs w:val="24"/>
        </w:rPr>
        <w:t>Знание и понимание основных определений и понятий.</w:t>
      </w:r>
    </w:p>
    <w:p w:rsidR="006E4D23" w:rsidRPr="00BC798B" w:rsidRDefault="006E4D23" w:rsidP="00BC798B">
      <w:pPr>
        <w:pStyle w:val="a3"/>
        <w:widowControl w:val="0"/>
        <w:numPr>
          <w:ilvl w:val="0"/>
          <w:numId w:val="19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798B">
        <w:rPr>
          <w:rFonts w:ascii="Times New Roman" w:hAnsi="Times New Roman" w:cs="Times New Roman"/>
          <w:sz w:val="24"/>
          <w:szCs w:val="24"/>
        </w:rPr>
        <w:t>Умение систематизировать, классифицировать, правильно объяснять специфику</w:t>
      </w:r>
    </w:p>
    <w:p w:rsidR="006E4D23" w:rsidRPr="00BC798B" w:rsidRDefault="006E4D23" w:rsidP="00BC798B">
      <w:pPr>
        <w:pStyle w:val="a3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798B">
        <w:rPr>
          <w:rFonts w:ascii="Times New Roman" w:hAnsi="Times New Roman" w:cs="Times New Roman"/>
          <w:sz w:val="24"/>
          <w:szCs w:val="24"/>
        </w:rPr>
        <w:t>фактического материала.</w:t>
      </w:r>
    </w:p>
    <w:p w:rsidR="006E4D23" w:rsidRPr="00BC798B" w:rsidRDefault="006E4D23" w:rsidP="00BC798B">
      <w:pPr>
        <w:pStyle w:val="a3"/>
        <w:widowControl w:val="0"/>
        <w:numPr>
          <w:ilvl w:val="0"/>
          <w:numId w:val="19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798B">
        <w:rPr>
          <w:rFonts w:ascii="Times New Roman" w:hAnsi="Times New Roman" w:cs="Times New Roman"/>
          <w:sz w:val="24"/>
          <w:szCs w:val="24"/>
        </w:rPr>
        <w:t>Умение применять знания при принятии управленческих решений.</w:t>
      </w:r>
    </w:p>
    <w:p w:rsidR="006E4D23" w:rsidRPr="00BC798B" w:rsidRDefault="006E4D23" w:rsidP="00BC798B">
      <w:pPr>
        <w:pStyle w:val="a3"/>
        <w:widowControl w:val="0"/>
        <w:numPr>
          <w:ilvl w:val="0"/>
          <w:numId w:val="19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798B">
        <w:rPr>
          <w:rFonts w:ascii="Times New Roman" w:hAnsi="Times New Roman" w:cs="Times New Roman"/>
          <w:sz w:val="24"/>
          <w:szCs w:val="24"/>
        </w:rPr>
        <w:t>Соотношения критериев оценивания ответа абитуриента и уровня его знаний</w:t>
      </w:r>
    </w:p>
    <w:p w:rsidR="00BC798B" w:rsidRDefault="00BC798B" w:rsidP="00BC798B">
      <w:pPr>
        <w:pStyle w:val="20"/>
        <w:shd w:val="clear" w:color="auto" w:fill="auto"/>
        <w:tabs>
          <w:tab w:val="left" w:pos="709"/>
        </w:tabs>
        <w:spacing w:line="240" w:lineRule="atLeast"/>
        <w:ind w:left="720"/>
        <w:rPr>
          <w:sz w:val="24"/>
          <w:szCs w:val="24"/>
        </w:rPr>
      </w:pPr>
    </w:p>
    <w:p w:rsidR="00BC798B" w:rsidRDefault="00D90686" w:rsidP="00BC798B">
      <w:pPr>
        <w:pStyle w:val="20"/>
        <w:shd w:val="clear" w:color="auto" w:fill="auto"/>
        <w:tabs>
          <w:tab w:val="left" w:pos="709"/>
        </w:tabs>
        <w:spacing w:line="240" w:lineRule="atLeast"/>
        <w:ind w:left="720"/>
        <w:rPr>
          <w:sz w:val="24"/>
          <w:szCs w:val="24"/>
        </w:rPr>
      </w:pPr>
      <w:r w:rsidRPr="00D90686">
        <w:rPr>
          <w:sz w:val="24"/>
          <w:szCs w:val="24"/>
        </w:rPr>
        <w:t>Соотношения критериев оценивания ответа абитуриента и уровня его знаний</w:t>
      </w:r>
    </w:p>
    <w:p w:rsidR="002E2770" w:rsidRPr="00D90686" w:rsidRDefault="002E2770" w:rsidP="00BC798B">
      <w:pPr>
        <w:pStyle w:val="20"/>
        <w:shd w:val="clear" w:color="auto" w:fill="auto"/>
        <w:tabs>
          <w:tab w:val="left" w:pos="709"/>
        </w:tabs>
        <w:spacing w:line="240" w:lineRule="atLeast"/>
        <w:ind w:left="720"/>
        <w:rPr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7404"/>
        <w:gridCol w:w="1787"/>
      </w:tblGrid>
      <w:tr w:rsidR="0030427F" w:rsidTr="009257BC">
        <w:trPr>
          <w:trHeight w:val="289"/>
        </w:trPr>
        <w:tc>
          <w:tcPr>
            <w:tcW w:w="7610" w:type="dxa"/>
          </w:tcPr>
          <w:p w:rsidR="0030427F" w:rsidRPr="0030427F" w:rsidRDefault="002E2770" w:rsidP="004733E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427F" w:rsidRPr="0030427F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>Уровни и подуровни знаний</w:t>
            </w:r>
          </w:p>
        </w:tc>
        <w:tc>
          <w:tcPr>
            <w:tcW w:w="1807" w:type="dxa"/>
          </w:tcPr>
          <w:p w:rsidR="0030427F" w:rsidRPr="0030427F" w:rsidRDefault="0030427F" w:rsidP="004733E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7F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>Балл</w:t>
            </w:r>
          </w:p>
        </w:tc>
      </w:tr>
      <w:tr w:rsidR="0030427F" w:rsidTr="009257BC">
        <w:trPr>
          <w:trHeight w:val="1833"/>
        </w:trPr>
        <w:tc>
          <w:tcPr>
            <w:tcW w:w="7610" w:type="dxa"/>
            <w:tcBorders>
              <w:bottom w:val="single" w:sz="4" w:space="0" w:color="auto"/>
            </w:tcBorders>
          </w:tcPr>
          <w:p w:rsidR="00507BC6" w:rsidRPr="006E2BC6" w:rsidRDefault="00507BC6" w:rsidP="00507BC6">
            <w:pPr>
              <w:pStyle w:val="13"/>
              <w:numPr>
                <w:ilvl w:val="0"/>
                <w:numId w:val="12"/>
              </w:numPr>
              <w:shd w:val="clear" w:color="auto" w:fill="auto"/>
              <w:spacing w:after="0" w:line="276" w:lineRule="auto"/>
              <w:ind w:left="0"/>
              <w:rPr>
                <w:rStyle w:val="TimesNewRoman10pt0pt"/>
                <w:rFonts w:eastAsia="Bookman Old Style"/>
                <w:b/>
                <w:sz w:val="24"/>
                <w:szCs w:val="24"/>
              </w:rPr>
            </w:pPr>
            <w:r w:rsidRPr="006E2BC6">
              <w:rPr>
                <w:rStyle w:val="TimesNewRoman10pt0pt"/>
                <w:rFonts w:eastAsia="Bookman Old Style"/>
                <w:b/>
                <w:sz w:val="24"/>
                <w:szCs w:val="24"/>
              </w:rPr>
              <w:t>1.</w:t>
            </w:r>
            <w:r w:rsidR="002E2770">
              <w:rPr>
                <w:rStyle w:val="TimesNewRoman10pt0pt"/>
                <w:rFonts w:eastAsia="Bookman Old Style"/>
                <w:b/>
                <w:sz w:val="24"/>
                <w:szCs w:val="24"/>
              </w:rPr>
              <w:t xml:space="preserve"> </w:t>
            </w:r>
            <w:r w:rsidR="00ED313D" w:rsidRPr="006E2BC6">
              <w:rPr>
                <w:rStyle w:val="TimesNewRoman10pt0pt"/>
                <w:rFonts w:eastAsia="Bookman Old Style"/>
                <w:b/>
                <w:sz w:val="24"/>
                <w:szCs w:val="24"/>
              </w:rPr>
              <w:t>Знание методологических основ менеджмента</w:t>
            </w:r>
            <w:r w:rsidR="002E2770">
              <w:rPr>
                <w:rStyle w:val="TimesNewRoman10pt0pt"/>
                <w:rFonts w:eastAsia="Bookman Old Style"/>
                <w:b/>
                <w:sz w:val="24"/>
                <w:szCs w:val="24"/>
              </w:rPr>
              <w:t xml:space="preserve"> </w:t>
            </w:r>
          </w:p>
          <w:p w:rsidR="00ED313D" w:rsidRDefault="00ED313D" w:rsidP="00DE3FD4">
            <w:pPr>
              <w:pStyle w:val="13"/>
              <w:numPr>
                <w:ilvl w:val="0"/>
                <w:numId w:val="11"/>
              </w:numPr>
              <w:shd w:val="clear" w:color="auto" w:fill="auto"/>
              <w:spacing w:after="0" w:line="276" w:lineRule="auto"/>
              <w:ind w:left="273" w:hanging="273"/>
              <w:jc w:val="left"/>
              <w:rPr>
                <w:rStyle w:val="TimesNewRoman10pt0pt0"/>
                <w:rFonts w:eastAsia="Bookman Old Style"/>
                <w:sz w:val="24"/>
                <w:szCs w:val="24"/>
              </w:rPr>
            </w:pPr>
            <w:r w:rsidRPr="00507BC6">
              <w:rPr>
                <w:rStyle w:val="TimesNewRoman10pt0pt0"/>
                <w:rFonts w:eastAsia="Bookman Old Style"/>
                <w:sz w:val="24"/>
                <w:szCs w:val="24"/>
              </w:rPr>
              <w:t xml:space="preserve">полное содержательное изложение материала </w:t>
            </w:r>
          </w:p>
          <w:p w:rsidR="00507BC6" w:rsidRPr="00507BC6" w:rsidRDefault="006E2BC6" w:rsidP="006E2BC6">
            <w:pPr>
              <w:pStyle w:val="13"/>
              <w:shd w:val="clear" w:color="auto" w:fill="auto"/>
              <w:tabs>
                <w:tab w:val="left" w:pos="645"/>
                <w:tab w:val="left" w:pos="813"/>
              </w:tabs>
              <w:spacing w:after="0" w:line="276" w:lineRule="auto"/>
              <w:ind w:firstLine="0"/>
              <w:jc w:val="left"/>
              <w:rPr>
                <w:rStyle w:val="TimesNewRoman10pt0pt0"/>
                <w:rFonts w:eastAsia="Bookman Old Style"/>
                <w:spacing w:val="4"/>
                <w:sz w:val="24"/>
                <w:szCs w:val="24"/>
              </w:rPr>
            </w:pPr>
            <w:r>
              <w:rPr>
                <w:rStyle w:val="TimesNewRoman10pt0pt0"/>
                <w:rFonts w:eastAsia="Bookman Old Style"/>
                <w:sz w:val="24"/>
                <w:szCs w:val="24"/>
              </w:rPr>
              <w:t xml:space="preserve">2) </w:t>
            </w:r>
            <w:r w:rsidR="00507BC6" w:rsidRPr="00A740BD">
              <w:rPr>
                <w:rStyle w:val="TimesNewRoman10pt0pt0"/>
                <w:rFonts w:eastAsia="Bookman Old Style"/>
                <w:sz w:val="24"/>
                <w:szCs w:val="24"/>
              </w:rPr>
              <w:t>достаточное понимание излагаемого материала с</w:t>
            </w:r>
            <w:r w:rsidR="00507BC6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  <w:r w:rsidR="00507BC6" w:rsidRPr="00A740BD">
              <w:rPr>
                <w:rStyle w:val="TimesNewRoman10pt0pt0"/>
                <w:rFonts w:eastAsia="Bookman Old Style"/>
                <w:sz w:val="24"/>
                <w:szCs w:val="24"/>
              </w:rPr>
              <w:t>отдельными неточностями</w:t>
            </w:r>
            <w:r w:rsidR="00507BC6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</w:p>
          <w:p w:rsidR="00507BC6" w:rsidRPr="00507BC6" w:rsidRDefault="006E2BC6" w:rsidP="006E2BC6">
            <w:pPr>
              <w:pStyle w:val="13"/>
              <w:shd w:val="clear" w:color="auto" w:fill="auto"/>
              <w:spacing w:after="0" w:line="276" w:lineRule="auto"/>
              <w:ind w:firstLine="0"/>
              <w:jc w:val="left"/>
              <w:rPr>
                <w:rStyle w:val="TimesNewRoman10pt0pt"/>
                <w:rFonts w:eastAsia="Bookman Old Style"/>
                <w:sz w:val="24"/>
                <w:szCs w:val="24"/>
              </w:rPr>
            </w:pPr>
            <w:r>
              <w:rPr>
                <w:rStyle w:val="TimesNewRoman10pt0pt0"/>
                <w:rFonts w:eastAsia="Bookman Old Style"/>
                <w:sz w:val="24"/>
                <w:szCs w:val="24"/>
              </w:rPr>
              <w:t xml:space="preserve">3) </w:t>
            </w:r>
            <w:r w:rsidR="00507BC6" w:rsidRPr="00A740BD">
              <w:rPr>
                <w:rStyle w:val="TimesNewRoman10pt0pt0"/>
                <w:rFonts w:eastAsia="Bookman Old Style"/>
                <w:sz w:val="24"/>
                <w:szCs w:val="24"/>
              </w:rPr>
              <w:t>знание основных задач и принципов основ менеджмента</w:t>
            </w:r>
            <w:r w:rsidR="00507BC6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</w:p>
          <w:p w:rsidR="006A6133" w:rsidRDefault="00507BC6" w:rsidP="00507BC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40BD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)</w:t>
            </w:r>
            <w:r w:rsidR="002E2770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 xml:space="preserve"> </w:t>
            </w:r>
            <w:r w:rsidRPr="00A740BD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отсутствие представлений о менеджменте</w:t>
            </w:r>
            <w:r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0427F" w:rsidRDefault="00507BC6" w:rsidP="009257BC">
            <w:pPr>
              <w:tabs>
                <w:tab w:val="left" w:pos="1134"/>
              </w:tabs>
              <w:jc w:val="center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  <w:r w:rsidRPr="00A740BD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>20</w:t>
            </w:r>
          </w:p>
          <w:p w:rsidR="00507BC6" w:rsidRDefault="00507BC6" w:rsidP="009257BC">
            <w:pPr>
              <w:tabs>
                <w:tab w:val="left" w:pos="1134"/>
              </w:tabs>
              <w:spacing w:after="120"/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A740BD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20-15</w:t>
            </w:r>
          </w:p>
          <w:p w:rsidR="00507BC6" w:rsidRDefault="00507BC6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A740BD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15-10</w:t>
            </w:r>
          </w:p>
          <w:p w:rsidR="00507BC6" w:rsidRDefault="00507BC6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</w:p>
          <w:p w:rsidR="00507BC6" w:rsidRDefault="00507BC6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A740BD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10-5</w:t>
            </w:r>
          </w:p>
          <w:p w:rsidR="00B13105" w:rsidRDefault="00507BC6" w:rsidP="009257B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D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0</w:t>
            </w:r>
          </w:p>
        </w:tc>
      </w:tr>
      <w:tr w:rsidR="006A6133" w:rsidTr="009257BC">
        <w:trPr>
          <w:trHeight w:val="1907"/>
        </w:trPr>
        <w:tc>
          <w:tcPr>
            <w:tcW w:w="7610" w:type="dxa"/>
            <w:tcBorders>
              <w:top w:val="single" w:sz="4" w:space="0" w:color="auto"/>
              <w:bottom w:val="single" w:sz="4" w:space="0" w:color="auto"/>
            </w:tcBorders>
          </w:tcPr>
          <w:p w:rsidR="006A6133" w:rsidRDefault="006A6133" w:rsidP="00507BC6">
            <w:pPr>
              <w:tabs>
                <w:tab w:val="left" w:pos="1134"/>
              </w:tabs>
              <w:jc w:val="both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  <w:r w:rsidRPr="00A740BD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>2.</w:t>
            </w:r>
            <w:r w:rsidR="000D50BA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 xml:space="preserve"> </w:t>
            </w:r>
            <w:r w:rsidRPr="00A740BD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>3нание и понимание определений менеджмента и</w:t>
            </w:r>
            <w:r w:rsidR="000C3C58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 xml:space="preserve"> его</w:t>
            </w:r>
            <w:r w:rsidRPr="00A740BD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 xml:space="preserve"> видов</w:t>
            </w:r>
            <w:r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 xml:space="preserve"> </w:t>
            </w:r>
          </w:p>
          <w:p w:rsidR="006A6133" w:rsidRPr="006A6133" w:rsidRDefault="006A6133" w:rsidP="00507BC6">
            <w:pPr>
              <w:tabs>
                <w:tab w:val="left" w:pos="1134"/>
              </w:tabs>
              <w:jc w:val="both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6A6133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 xml:space="preserve">1) полное изложение сущности дефиниций </w:t>
            </w:r>
          </w:p>
          <w:p w:rsidR="006A6133" w:rsidRDefault="006A6133" w:rsidP="006A6133">
            <w:pPr>
              <w:pStyle w:val="13"/>
              <w:shd w:val="clear" w:color="auto" w:fill="auto"/>
              <w:spacing w:after="0" w:line="276" w:lineRule="auto"/>
              <w:ind w:left="435" w:hanging="435"/>
              <w:jc w:val="left"/>
              <w:rPr>
                <w:rStyle w:val="TimesNewRoman10pt0pt0"/>
                <w:rFonts w:eastAsia="Bookman Old Style"/>
                <w:sz w:val="24"/>
                <w:szCs w:val="24"/>
              </w:rPr>
            </w:pPr>
            <w:r>
              <w:rPr>
                <w:rStyle w:val="TimesNewRoman10pt0pt0"/>
                <w:rFonts w:eastAsia="Bookman Old Style"/>
                <w:sz w:val="24"/>
                <w:szCs w:val="24"/>
              </w:rPr>
              <w:t xml:space="preserve">2) </w:t>
            </w:r>
            <w:r w:rsidRPr="00A740BD">
              <w:rPr>
                <w:rStyle w:val="TimesNewRoman10pt0pt0"/>
                <w:rFonts w:eastAsia="Bookman Old Style"/>
                <w:sz w:val="24"/>
                <w:szCs w:val="24"/>
              </w:rPr>
              <w:t>достаточное понимание излагаемого материала с</w:t>
            </w:r>
          </w:p>
          <w:p w:rsidR="006A6133" w:rsidRPr="00507BC6" w:rsidRDefault="002E2770" w:rsidP="006A6133">
            <w:pPr>
              <w:pStyle w:val="13"/>
              <w:shd w:val="clear" w:color="auto" w:fill="auto"/>
              <w:spacing w:after="0" w:line="276" w:lineRule="auto"/>
              <w:ind w:left="435" w:hanging="435"/>
              <w:jc w:val="left"/>
              <w:rPr>
                <w:rStyle w:val="TimesNewRoman10pt0pt0"/>
                <w:rFonts w:eastAsia="Bookman Old Style"/>
                <w:spacing w:val="4"/>
                <w:sz w:val="24"/>
                <w:szCs w:val="24"/>
              </w:rPr>
            </w:pPr>
            <w:r>
              <w:rPr>
                <w:rStyle w:val="TimesNewRoman10pt0pt0"/>
                <w:rFonts w:eastAsia="Bookman Old Style"/>
                <w:sz w:val="24"/>
                <w:szCs w:val="24"/>
              </w:rPr>
              <w:t xml:space="preserve">     </w:t>
            </w:r>
            <w:r w:rsidR="006A6133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  <w:r w:rsidR="006A6133" w:rsidRPr="00A740BD">
              <w:rPr>
                <w:rStyle w:val="TimesNewRoman10pt0pt0"/>
                <w:rFonts w:eastAsia="Bookman Old Style"/>
                <w:sz w:val="24"/>
                <w:szCs w:val="24"/>
              </w:rPr>
              <w:t>отдельными неточностями</w:t>
            </w:r>
            <w:r w:rsidR="006A6133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</w:p>
          <w:p w:rsidR="006A6133" w:rsidRPr="006A6133" w:rsidRDefault="006A6133" w:rsidP="006A6133">
            <w:pPr>
              <w:pStyle w:val="13"/>
              <w:shd w:val="clear" w:color="auto" w:fill="auto"/>
              <w:spacing w:after="0" w:line="276" w:lineRule="auto"/>
              <w:ind w:left="435" w:hanging="435"/>
              <w:jc w:val="left"/>
              <w:rPr>
                <w:rStyle w:val="TimesNewRoman10pt0pt0"/>
                <w:rFonts w:eastAsia="Bookman Old Style"/>
                <w:sz w:val="24"/>
                <w:szCs w:val="24"/>
              </w:rPr>
            </w:pPr>
            <w:r>
              <w:rPr>
                <w:rStyle w:val="TimesNewRoman10pt0pt0"/>
                <w:rFonts w:eastAsia="Bookman Old Style"/>
                <w:sz w:val="24"/>
                <w:szCs w:val="24"/>
              </w:rPr>
              <w:t xml:space="preserve">3) </w:t>
            </w:r>
            <w:r w:rsidRPr="006A6133">
              <w:rPr>
                <w:rStyle w:val="TimesNewRoman10pt0pt0"/>
                <w:rFonts w:eastAsia="Bookman Old Style"/>
                <w:sz w:val="24"/>
                <w:szCs w:val="24"/>
              </w:rPr>
              <w:t>знание отдельных элементов определений и понятий</w:t>
            </w:r>
            <w:r w:rsidR="002E2770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</w:p>
          <w:p w:rsidR="006A6133" w:rsidRDefault="002E2770" w:rsidP="006A6133">
            <w:pPr>
              <w:pStyle w:val="13"/>
              <w:spacing w:after="0"/>
              <w:ind w:left="435" w:hanging="435"/>
              <w:jc w:val="left"/>
              <w:rPr>
                <w:rStyle w:val="TimesNewRoman10pt0pt"/>
                <w:rFonts w:eastAsia="Bookman Old Style"/>
                <w:sz w:val="24"/>
                <w:szCs w:val="24"/>
              </w:rPr>
            </w:pPr>
            <w:r>
              <w:rPr>
                <w:rStyle w:val="TimesNewRoman10pt0pt0"/>
                <w:rFonts w:eastAsia="Bookman Old Style"/>
                <w:sz w:val="24"/>
                <w:szCs w:val="24"/>
              </w:rPr>
              <w:t>4)</w:t>
            </w:r>
            <w:r w:rsidRPr="006A6133">
              <w:rPr>
                <w:rStyle w:val="TimesNewRoman10pt0pt0"/>
                <w:rFonts w:eastAsia="Bookman Old Style"/>
                <w:sz w:val="24"/>
                <w:szCs w:val="24"/>
              </w:rPr>
              <w:t xml:space="preserve"> отсутствие</w:t>
            </w:r>
            <w:r w:rsidR="006A6133" w:rsidRPr="006A6133">
              <w:rPr>
                <w:rStyle w:val="TimesNewRoman10pt0pt0"/>
                <w:rFonts w:eastAsia="Bookman Old Style"/>
                <w:sz w:val="24"/>
                <w:szCs w:val="24"/>
              </w:rPr>
              <w:t xml:space="preserve"> знания понятий и определений</w:t>
            </w:r>
            <w:r w:rsidR="006A6133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6A6133" w:rsidRDefault="006A6133" w:rsidP="009257BC">
            <w:pPr>
              <w:tabs>
                <w:tab w:val="left" w:pos="1134"/>
              </w:tabs>
              <w:spacing w:after="120"/>
              <w:jc w:val="center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  <w:r w:rsidRPr="00A740BD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>10</w:t>
            </w:r>
          </w:p>
          <w:p w:rsidR="006A6133" w:rsidRPr="00D56518" w:rsidRDefault="006A6133" w:rsidP="009257BC">
            <w:pPr>
              <w:tabs>
                <w:tab w:val="left" w:pos="1134"/>
              </w:tabs>
              <w:spacing w:after="240"/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D56518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7-10</w:t>
            </w:r>
          </w:p>
          <w:p w:rsidR="006A6133" w:rsidRPr="00D56518" w:rsidRDefault="006A6133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D56518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3-7</w:t>
            </w:r>
          </w:p>
          <w:p w:rsidR="006A6133" w:rsidRPr="00D56518" w:rsidRDefault="006A6133" w:rsidP="009257BC">
            <w:pPr>
              <w:tabs>
                <w:tab w:val="left" w:pos="1134"/>
              </w:tabs>
              <w:spacing w:after="120"/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D56518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1-3</w:t>
            </w:r>
          </w:p>
          <w:p w:rsidR="006A6133" w:rsidRPr="00A740BD" w:rsidRDefault="006A6133" w:rsidP="009257BC">
            <w:pPr>
              <w:tabs>
                <w:tab w:val="left" w:pos="1134"/>
              </w:tabs>
              <w:jc w:val="center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  <w:r w:rsidRPr="00D56518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0</w:t>
            </w:r>
          </w:p>
        </w:tc>
      </w:tr>
      <w:tr w:rsidR="006A6133" w:rsidTr="009257BC">
        <w:trPr>
          <w:trHeight w:val="1851"/>
        </w:trPr>
        <w:tc>
          <w:tcPr>
            <w:tcW w:w="7610" w:type="dxa"/>
            <w:tcBorders>
              <w:top w:val="single" w:sz="4" w:space="0" w:color="auto"/>
              <w:bottom w:val="single" w:sz="4" w:space="0" w:color="auto"/>
            </w:tcBorders>
          </w:tcPr>
          <w:p w:rsidR="006A6133" w:rsidRPr="00F21323" w:rsidRDefault="006A6133" w:rsidP="006A6133">
            <w:pPr>
              <w:pStyle w:val="13"/>
              <w:spacing w:after="0"/>
              <w:ind w:left="435" w:hanging="435"/>
              <w:jc w:val="left"/>
              <w:rPr>
                <w:rStyle w:val="TimesNewRoman10pt0pt"/>
                <w:rFonts w:eastAsia="Bookman Old Style"/>
                <w:b/>
                <w:sz w:val="24"/>
                <w:szCs w:val="24"/>
              </w:rPr>
            </w:pPr>
            <w:r w:rsidRPr="00F21323">
              <w:rPr>
                <w:rStyle w:val="TimesNewRoman10pt0pt"/>
                <w:rFonts w:eastAsia="Bookman Old Style"/>
                <w:b/>
                <w:sz w:val="24"/>
                <w:szCs w:val="24"/>
              </w:rPr>
              <w:t>3. Умение систематизировать и классифицировать фактический</w:t>
            </w:r>
            <w:r w:rsidR="002E2770">
              <w:rPr>
                <w:rStyle w:val="TimesNewRoman10pt0pt"/>
                <w:rFonts w:eastAsia="Bookman Old Style"/>
                <w:b/>
                <w:sz w:val="24"/>
                <w:szCs w:val="24"/>
              </w:rPr>
              <w:t xml:space="preserve"> </w:t>
            </w:r>
            <w:r w:rsidRPr="00F21323">
              <w:rPr>
                <w:rStyle w:val="TimesNewRoman10pt0pt"/>
                <w:rFonts w:eastAsia="Bookman Old Style"/>
                <w:b/>
                <w:sz w:val="24"/>
                <w:szCs w:val="24"/>
              </w:rPr>
              <w:t xml:space="preserve">материал </w:t>
            </w:r>
          </w:p>
          <w:p w:rsidR="006A6133" w:rsidRDefault="006A6133" w:rsidP="006A6133">
            <w:pPr>
              <w:pStyle w:val="13"/>
              <w:spacing w:after="0"/>
              <w:ind w:left="435" w:hanging="435"/>
              <w:jc w:val="left"/>
              <w:rPr>
                <w:rStyle w:val="TimesNewRoman10pt0pt0"/>
                <w:rFonts w:eastAsia="Bookman Old Style"/>
                <w:sz w:val="24"/>
                <w:szCs w:val="24"/>
              </w:rPr>
            </w:pPr>
            <w:r w:rsidRPr="006A6133">
              <w:rPr>
                <w:rStyle w:val="TimesNewRoman10pt0pt0"/>
                <w:rFonts w:eastAsia="Bookman Old Style"/>
                <w:sz w:val="24"/>
                <w:szCs w:val="24"/>
              </w:rPr>
              <w:t xml:space="preserve">1) систематизация и анализ материала </w:t>
            </w:r>
          </w:p>
          <w:p w:rsidR="006A6133" w:rsidRDefault="00AE0414" w:rsidP="006A6133">
            <w:pPr>
              <w:pStyle w:val="13"/>
              <w:spacing w:after="0"/>
              <w:ind w:left="435" w:hanging="435"/>
              <w:jc w:val="left"/>
              <w:rPr>
                <w:rStyle w:val="TimesNewRoman10pt0pt0"/>
                <w:rFonts w:eastAsia="Bookman Old Style"/>
                <w:sz w:val="24"/>
                <w:szCs w:val="24"/>
              </w:rPr>
            </w:pPr>
            <w:r w:rsidRPr="00AE0414">
              <w:rPr>
                <w:rStyle w:val="TimesNewRoman10pt0pt0"/>
                <w:rFonts w:eastAsia="Bookman Old Style"/>
                <w:sz w:val="24"/>
                <w:szCs w:val="24"/>
              </w:rPr>
              <w:t>2) достаточное понимание</w:t>
            </w:r>
            <w:r w:rsidR="002E2770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  <w:r w:rsidRPr="00AE0414">
              <w:rPr>
                <w:rStyle w:val="TimesNewRoman10pt0pt0"/>
                <w:rFonts w:eastAsia="Bookman Old Style"/>
                <w:sz w:val="24"/>
                <w:szCs w:val="24"/>
              </w:rPr>
              <w:t xml:space="preserve">материала с отдельными неточностями </w:t>
            </w:r>
          </w:p>
          <w:p w:rsidR="006A6133" w:rsidRDefault="00AE0414" w:rsidP="006A6133">
            <w:pPr>
              <w:pStyle w:val="13"/>
              <w:spacing w:after="0"/>
              <w:ind w:left="435" w:hanging="435"/>
              <w:jc w:val="left"/>
              <w:rPr>
                <w:rStyle w:val="TimesNewRoman10pt0pt0"/>
                <w:rFonts w:eastAsia="Bookman Old Style"/>
                <w:sz w:val="24"/>
                <w:szCs w:val="24"/>
              </w:rPr>
            </w:pPr>
            <w:r w:rsidRPr="00AE0414">
              <w:rPr>
                <w:rStyle w:val="TimesNewRoman10pt0pt0"/>
                <w:rFonts w:eastAsia="Bookman Old Style"/>
                <w:sz w:val="24"/>
                <w:szCs w:val="24"/>
              </w:rPr>
              <w:t>3)</w:t>
            </w:r>
            <w:r w:rsidR="002E2770">
              <w:rPr>
                <w:rStyle w:val="a6"/>
              </w:rPr>
              <w:t xml:space="preserve"> </w:t>
            </w:r>
            <w:r w:rsidR="00160834" w:rsidRPr="00A2354F">
              <w:rPr>
                <w:rStyle w:val="TimesNewRoman10pt0pt0"/>
                <w:rFonts w:eastAsia="Bookman Old Style"/>
              </w:rPr>
              <w:t xml:space="preserve"> </w:t>
            </w:r>
            <w:r w:rsidR="00160834" w:rsidRPr="00160834">
              <w:rPr>
                <w:rStyle w:val="TimesNewRoman10pt0pt0"/>
                <w:rFonts w:eastAsia="Bookman Old Style"/>
                <w:sz w:val="24"/>
                <w:szCs w:val="24"/>
              </w:rPr>
              <w:t>систематизация отдельных элементов материала</w:t>
            </w:r>
            <w:r w:rsidR="002E2770">
              <w:rPr>
                <w:rStyle w:val="TimesNewRoman10pt0pt0"/>
                <w:rFonts w:eastAsia="Bookman Old Style"/>
              </w:rPr>
              <w:t xml:space="preserve"> </w:t>
            </w:r>
          </w:p>
          <w:p w:rsidR="00AE0414" w:rsidRPr="006A6133" w:rsidRDefault="00AE0414" w:rsidP="00160834">
            <w:pPr>
              <w:pStyle w:val="13"/>
              <w:spacing w:after="0"/>
              <w:ind w:left="435" w:hanging="435"/>
              <w:jc w:val="left"/>
              <w:rPr>
                <w:rStyle w:val="TimesNewRoman10pt0pt"/>
                <w:rFonts w:eastAsia="Bookman Old Style"/>
                <w:sz w:val="24"/>
                <w:szCs w:val="24"/>
              </w:rPr>
            </w:pPr>
            <w:r>
              <w:rPr>
                <w:rStyle w:val="TimesNewRoman10pt0pt0"/>
                <w:rFonts w:eastAsia="Bookman Old Style"/>
                <w:sz w:val="24"/>
                <w:szCs w:val="24"/>
              </w:rPr>
              <w:t>4)</w:t>
            </w:r>
            <w:r w:rsidR="002E2770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  <w:r w:rsidRPr="006A6133">
              <w:rPr>
                <w:rStyle w:val="TimesNewRoman10pt0pt0"/>
                <w:rFonts w:eastAsia="Bookman Old Style"/>
                <w:sz w:val="24"/>
                <w:szCs w:val="24"/>
              </w:rPr>
              <w:t xml:space="preserve">отсутствие знания </w:t>
            </w:r>
            <w:r w:rsidR="00160834">
              <w:rPr>
                <w:rStyle w:val="TimesNewRoman10pt0pt0"/>
                <w:rFonts w:eastAsia="Bookman Old Style"/>
                <w:sz w:val="24"/>
                <w:szCs w:val="24"/>
              </w:rPr>
              <w:t>по систематизации</w:t>
            </w:r>
            <w:r w:rsidR="002E2770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  <w:r w:rsidRPr="006A6133">
              <w:rPr>
                <w:rStyle w:val="TimesNewRoman10pt0pt0"/>
                <w:rFonts w:eastAsia="Bookman Old Style"/>
                <w:sz w:val="24"/>
                <w:szCs w:val="24"/>
              </w:rPr>
              <w:t>и</w:t>
            </w:r>
            <w:r w:rsidR="00160834">
              <w:rPr>
                <w:rStyle w:val="TimesNewRoman10pt0pt0"/>
                <w:rFonts w:eastAsia="Bookman Old Style"/>
                <w:sz w:val="24"/>
                <w:szCs w:val="24"/>
              </w:rPr>
              <w:t xml:space="preserve"> классификации</w:t>
            </w:r>
            <w:r w:rsidR="002E2770"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  <w:r w:rsidR="00160834">
              <w:rPr>
                <w:rStyle w:val="TimesNewRoman10pt0pt0"/>
                <w:rFonts w:eastAsia="Bookman Old Style"/>
                <w:sz w:val="24"/>
                <w:szCs w:val="24"/>
              </w:rPr>
              <w:t>фактов</w:t>
            </w:r>
            <w:r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6A6133" w:rsidRDefault="006A6133" w:rsidP="0011000A">
            <w:pPr>
              <w:tabs>
                <w:tab w:val="left" w:pos="1134"/>
              </w:tabs>
              <w:jc w:val="both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</w:p>
          <w:p w:rsidR="00AE0414" w:rsidRDefault="00AE0414" w:rsidP="009257BC">
            <w:pPr>
              <w:tabs>
                <w:tab w:val="left" w:pos="1134"/>
              </w:tabs>
              <w:jc w:val="center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  <w:r w:rsidRPr="00A740BD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>40</w:t>
            </w:r>
          </w:p>
          <w:p w:rsidR="00AE0414" w:rsidRPr="00AE0414" w:rsidRDefault="00AE0414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AE0414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40-25</w:t>
            </w:r>
          </w:p>
          <w:p w:rsidR="00AE0414" w:rsidRPr="00AE0414" w:rsidRDefault="00AE0414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AE0414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25-15</w:t>
            </w:r>
          </w:p>
          <w:p w:rsidR="00AE0414" w:rsidRPr="00AE0414" w:rsidRDefault="00AE0414" w:rsidP="00F21323">
            <w:pPr>
              <w:pStyle w:val="a3"/>
              <w:numPr>
                <w:ilvl w:val="1"/>
                <w:numId w:val="13"/>
              </w:numPr>
              <w:tabs>
                <w:tab w:val="left" w:pos="1134"/>
              </w:tabs>
              <w:ind w:left="737"/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</w:p>
          <w:p w:rsidR="00AE0414" w:rsidRPr="00A740BD" w:rsidRDefault="00AE0414" w:rsidP="009257BC">
            <w:pPr>
              <w:tabs>
                <w:tab w:val="left" w:pos="1134"/>
              </w:tabs>
              <w:jc w:val="center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  <w:r w:rsidRPr="00AE0414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0</w:t>
            </w:r>
          </w:p>
        </w:tc>
      </w:tr>
      <w:tr w:rsidR="00AE0414" w:rsidTr="009257BC">
        <w:trPr>
          <w:trHeight w:val="338"/>
        </w:trPr>
        <w:tc>
          <w:tcPr>
            <w:tcW w:w="7610" w:type="dxa"/>
            <w:tcBorders>
              <w:top w:val="single" w:sz="4" w:space="0" w:color="auto"/>
            </w:tcBorders>
          </w:tcPr>
          <w:p w:rsidR="00AE0414" w:rsidRPr="00B613A8" w:rsidRDefault="00B613A8" w:rsidP="00B613A8">
            <w:pPr>
              <w:pStyle w:val="13"/>
              <w:spacing w:after="0"/>
              <w:ind w:firstLine="0"/>
              <w:jc w:val="left"/>
              <w:rPr>
                <w:rStyle w:val="TimesNewRoman10pt0pt"/>
                <w:rFonts w:eastAsia="Bookman Old Style"/>
                <w:b/>
                <w:sz w:val="24"/>
                <w:szCs w:val="24"/>
              </w:rPr>
            </w:pPr>
            <w:r>
              <w:rPr>
                <w:rStyle w:val="TimesNewRoman10pt0pt"/>
                <w:rFonts w:eastAsia="Bookman Old Style"/>
                <w:b/>
                <w:sz w:val="24"/>
                <w:szCs w:val="24"/>
              </w:rPr>
              <w:t xml:space="preserve">4. </w:t>
            </w:r>
            <w:r w:rsidR="00AE0414" w:rsidRPr="00B613A8">
              <w:rPr>
                <w:rStyle w:val="TimesNewRoman10pt0pt"/>
                <w:rFonts w:eastAsia="Bookman Old Style"/>
                <w:b/>
                <w:sz w:val="24"/>
                <w:szCs w:val="24"/>
              </w:rPr>
              <w:t xml:space="preserve">Умение применять знания при принятии управленческих решений </w:t>
            </w:r>
          </w:p>
          <w:p w:rsidR="00AE0414" w:rsidRPr="007A2641" w:rsidRDefault="007A2641" w:rsidP="00AE0414">
            <w:pPr>
              <w:pStyle w:val="13"/>
              <w:numPr>
                <w:ilvl w:val="0"/>
                <w:numId w:val="8"/>
              </w:numPr>
              <w:spacing w:after="0"/>
              <w:jc w:val="left"/>
              <w:rPr>
                <w:rStyle w:val="TimesNewRoman10pt0pt0"/>
                <w:rFonts w:eastAsia="Bookman Old Style"/>
                <w:spacing w:val="4"/>
                <w:sz w:val="24"/>
                <w:szCs w:val="24"/>
              </w:rPr>
            </w:pPr>
            <w:r w:rsidRPr="007A2641">
              <w:rPr>
                <w:rStyle w:val="TimesNewRoman10pt0pt0"/>
                <w:rFonts w:eastAsia="Bookman Old Style"/>
                <w:sz w:val="24"/>
                <w:szCs w:val="24"/>
              </w:rPr>
              <w:t xml:space="preserve">1) полное обоснование принятия управленческого решения </w:t>
            </w:r>
          </w:p>
          <w:p w:rsidR="007A2641" w:rsidRPr="007A2641" w:rsidRDefault="007A2641" w:rsidP="00AE0414">
            <w:pPr>
              <w:pStyle w:val="13"/>
              <w:numPr>
                <w:ilvl w:val="0"/>
                <w:numId w:val="8"/>
              </w:numPr>
              <w:spacing w:after="0"/>
              <w:jc w:val="left"/>
              <w:rPr>
                <w:rStyle w:val="TimesNewRoman10pt0pt0"/>
                <w:rFonts w:eastAsia="Bookman Old Style"/>
                <w:spacing w:val="4"/>
                <w:sz w:val="24"/>
                <w:szCs w:val="24"/>
              </w:rPr>
            </w:pPr>
            <w:r w:rsidRPr="007A2641">
              <w:rPr>
                <w:rStyle w:val="TimesNewRoman10pt0pt0"/>
                <w:rFonts w:eastAsia="Bookman Old Style"/>
                <w:sz w:val="24"/>
                <w:szCs w:val="24"/>
              </w:rPr>
              <w:lastRenderedPageBreak/>
              <w:t>2) достаточное понимание возможности принятия управленческого</w:t>
            </w:r>
            <w:r w:rsidR="00F90FE3">
              <w:rPr>
                <w:rStyle w:val="TimesNewRoman10pt0pt0"/>
                <w:rFonts w:eastAsia="Bookman Old Style"/>
                <w:sz w:val="24"/>
                <w:szCs w:val="24"/>
              </w:rPr>
              <w:t xml:space="preserve"> решения</w:t>
            </w:r>
          </w:p>
          <w:p w:rsidR="007A2641" w:rsidRPr="007A2641" w:rsidRDefault="007A2641" w:rsidP="00AE0414">
            <w:pPr>
              <w:pStyle w:val="13"/>
              <w:numPr>
                <w:ilvl w:val="0"/>
                <w:numId w:val="8"/>
              </w:numPr>
              <w:spacing w:after="0"/>
              <w:jc w:val="left"/>
              <w:rPr>
                <w:rStyle w:val="TimesNewRoman10pt0pt0"/>
                <w:rFonts w:eastAsia="Bookman Old Style"/>
                <w:spacing w:val="4"/>
                <w:sz w:val="24"/>
                <w:szCs w:val="24"/>
              </w:rPr>
            </w:pPr>
            <w:r w:rsidRPr="007A2641">
              <w:rPr>
                <w:rStyle w:val="TimesNewRoman10pt0pt0"/>
                <w:rFonts w:eastAsia="Bookman Old Style"/>
                <w:sz w:val="24"/>
                <w:szCs w:val="24"/>
              </w:rPr>
              <w:t xml:space="preserve">3) знание отдельных элементов принятия управленческих решений </w:t>
            </w:r>
          </w:p>
          <w:p w:rsidR="007A2641" w:rsidRPr="007A2641" w:rsidRDefault="007A2641" w:rsidP="00AE0414">
            <w:pPr>
              <w:pStyle w:val="13"/>
              <w:numPr>
                <w:ilvl w:val="0"/>
                <w:numId w:val="8"/>
              </w:numPr>
              <w:spacing w:after="0"/>
              <w:jc w:val="left"/>
              <w:rPr>
                <w:rStyle w:val="TimesNewRoman10pt0pt"/>
                <w:rFonts w:eastAsia="Bookman Old Style"/>
                <w:sz w:val="24"/>
                <w:szCs w:val="24"/>
              </w:rPr>
            </w:pPr>
            <w:r w:rsidRPr="007A2641">
              <w:rPr>
                <w:rStyle w:val="TimesNewRoman10pt0pt0"/>
                <w:rFonts w:eastAsia="Bookman Old Style"/>
                <w:sz w:val="24"/>
                <w:szCs w:val="24"/>
              </w:rPr>
              <w:t>4) отсутствие представлений о принятии управленческих решений</w:t>
            </w:r>
            <w:r>
              <w:rPr>
                <w:rStyle w:val="TimesNewRoman10pt0pt0"/>
                <w:rFonts w:eastAsia="Bookman Old Style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AE0414" w:rsidRDefault="00AE0414" w:rsidP="0011000A">
            <w:pPr>
              <w:tabs>
                <w:tab w:val="left" w:pos="1134"/>
              </w:tabs>
              <w:jc w:val="both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</w:p>
          <w:p w:rsidR="007A2641" w:rsidRDefault="007A2641" w:rsidP="009257BC">
            <w:pPr>
              <w:tabs>
                <w:tab w:val="left" w:pos="1134"/>
              </w:tabs>
              <w:jc w:val="center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  <w:r w:rsidRPr="00A740BD"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  <w:t>30</w:t>
            </w:r>
          </w:p>
          <w:p w:rsidR="007A2641" w:rsidRPr="00A83F0B" w:rsidRDefault="007A2641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A83F0B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30-20</w:t>
            </w:r>
          </w:p>
          <w:p w:rsidR="007A2641" w:rsidRPr="00A83F0B" w:rsidRDefault="007A2641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</w:p>
          <w:p w:rsidR="007A2641" w:rsidRPr="00A83F0B" w:rsidRDefault="007A2641" w:rsidP="009257BC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A83F0B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20-10</w:t>
            </w:r>
          </w:p>
          <w:p w:rsidR="00D56916" w:rsidRPr="00A83F0B" w:rsidRDefault="00D56916" w:rsidP="001013B6">
            <w:pPr>
              <w:tabs>
                <w:tab w:val="left" w:pos="1134"/>
              </w:tabs>
              <w:jc w:val="center"/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</w:pPr>
            <w:r w:rsidRPr="00A83F0B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10-5</w:t>
            </w:r>
          </w:p>
          <w:p w:rsidR="00D56916" w:rsidRDefault="00D56916" w:rsidP="009257BC">
            <w:pPr>
              <w:tabs>
                <w:tab w:val="left" w:pos="1134"/>
              </w:tabs>
              <w:spacing w:after="120"/>
              <w:jc w:val="center"/>
              <w:rPr>
                <w:rStyle w:val="TimesNewRoman10pt0pt"/>
                <w:rFonts w:eastAsia="Bookman Old Style"/>
                <w:bCs w:val="0"/>
                <w:sz w:val="24"/>
                <w:szCs w:val="24"/>
              </w:rPr>
            </w:pPr>
            <w:r w:rsidRPr="00A83F0B">
              <w:rPr>
                <w:rStyle w:val="TimesNewRoman10pt0pt0"/>
                <w:rFonts w:eastAsia="Bookman Old Style"/>
                <w:b w:val="0"/>
                <w:sz w:val="24"/>
                <w:szCs w:val="24"/>
              </w:rPr>
              <w:t>0</w:t>
            </w:r>
          </w:p>
        </w:tc>
      </w:tr>
    </w:tbl>
    <w:p w:rsidR="006A2C25" w:rsidRDefault="006A2C25" w:rsidP="004733EC">
      <w:pPr>
        <w:tabs>
          <w:tab w:val="left" w:pos="1134"/>
        </w:tabs>
        <w:jc w:val="both"/>
      </w:pPr>
    </w:p>
    <w:sectPr w:rsidR="006A2C25" w:rsidSect="00D304DB"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3C5" w:rsidRDefault="00D453C5" w:rsidP="00D304DB">
      <w:pPr>
        <w:spacing w:after="0" w:line="240" w:lineRule="auto"/>
      </w:pPr>
      <w:r>
        <w:separator/>
      </w:r>
    </w:p>
  </w:endnote>
  <w:endnote w:type="continuationSeparator" w:id="0">
    <w:p w:rsidR="00D453C5" w:rsidRDefault="00D453C5" w:rsidP="00D3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altName w:val="Times New Roman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7891"/>
      <w:docPartObj>
        <w:docPartGallery w:val="Page Numbers (Bottom of Page)"/>
        <w:docPartUnique/>
      </w:docPartObj>
    </w:sdtPr>
    <w:sdtEndPr/>
    <w:sdtContent>
      <w:p w:rsidR="006A2C25" w:rsidRDefault="00807608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54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3C5" w:rsidRDefault="00D453C5" w:rsidP="00D304DB">
      <w:pPr>
        <w:spacing w:after="0" w:line="240" w:lineRule="auto"/>
      </w:pPr>
      <w:r>
        <w:separator/>
      </w:r>
    </w:p>
  </w:footnote>
  <w:footnote w:type="continuationSeparator" w:id="0">
    <w:p w:rsidR="00D453C5" w:rsidRDefault="00D453C5" w:rsidP="00D3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32FF8"/>
    <w:multiLevelType w:val="hybridMultilevel"/>
    <w:tmpl w:val="DC80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32C"/>
    <w:multiLevelType w:val="multilevel"/>
    <w:tmpl w:val="2D0A3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762AA"/>
    <w:multiLevelType w:val="multilevel"/>
    <w:tmpl w:val="3D14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91914"/>
    <w:multiLevelType w:val="hybridMultilevel"/>
    <w:tmpl w:val="B5CCF66A"/>
    <w:lvl w:ilvl="0" w:tplc="9066FB42">
      <w:start w:val="3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E292FD8"/>
    <w:multiLevelType w:val="hybridMultilevel"/>
    <w:tmpl w:val="64127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F31FE"/>
    <w:multiLevelType w:val="multilevel"/>
    <w:tmpl w:val="97FAD3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802E0E"/>
    <w:multiLevelType w:val="multilevel"/>
    <w:tmpl w:val="0E22AED6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90A7376"/>
    <w:multiLevelType w:val="hybridMultilevel"/>
    <w:tmpl w:val="13F601EC"/>
    <w:lvl w:ilvl="0" w:tplc="9C644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754F9"/>
    <w:multiLevelType w:val="hybridMultilevel"/>
    <w:tmpl w:val="E35A980C"/>
    <w:lvl w:ilvl="0" w:tplc="DE60B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874213"/>
    <w:multiLevelType w:val="hybridMultilevel"/>
    <w:tmpl w:val="2FDED680"/>
    <w:lvl w:ilvl="0" w:tplc="BE44E1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FA97890"/>
    <w:multiLevelType w:val="hybridMultilevel"/>
    <w:tmpl w:val="FB5C8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70E69"/>
    <w:multiLevelType w:val="multilevel"/>
    <w:tmpl w:val="D2C21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47CAF"/>
    <w:multiLevelType w:val="hybridMultilevel"/>
    <w:tmpl w:val="2AFC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A07AF"/>
    <w:multiLevelType w:val="multilevel"/>
    <w:tmpl w:val="ED848F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CD55F8"/>
    <w:multiLevelType w:val="multilevel"/>
    <w:tmpl w:val="8C4C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>
    <w:nsid w:val="5F51614D"/>
    <w:multiLevelType w:val="multilevel"/>
    <w:tmpl w:val="50F89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2E4C26"/>
    <w:multiLevelType w:val="hybridMultilevel"/>
    <w:tmpl w:val="0338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8449D"/>
    <w:multiLevelType w:val="multilevel"/>
    <w:tmpl w:val="F3B4F8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7D64356E"/>
    <w:multiLevelType w:val="hybridMultilevel"/>
    <w:tmpl w:val="B0321CA6"/>
    <w:lvl w:ilvl="0" w:tplc="825474EE">
      <w:start w:val="1"/>
      <w:numFmt w:val="decimal"/>
      <w:lvlText w:val="%1)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7"/>
  </w:num>
  <w:num w:numId="5">
    <w:abstractNumId w:val="14"/>
  </w:num>
  <w:num w:numId="6">
    <w:abstractNumId w:val="13"/>
  </w:num>
  <w:num w:numId="7">
    <w:abstractNumId w:val="15"/>
  </w:num>
  <w:num w:numId="8">
    <w:abstractNumId w:val="11"/>
  </w:num>
  <w:num w:numId="9">
    <w:abstractNumId w:val="8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3"/>
  </w:num>
  <w:num w:numId="15">
    <w:abstractNumId w:val="10"/>
  </w:num>
  <w:num w:numId="16">
    <w:abstractNumId w:val="4"/>
  </w:num>
  <w:num w:numId="17">
    <w:abstractNumId w:val="12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3E"/>
    <w:rsid w:val="00027C7B"/>
    <w:rsid w:val="000651F2"/>
    <w:rsid w:val="00071857"/>
    <w:rsid w:val="000B55DC"/>
    <w:rsid w:val="000C3C58"/>
    <w:rsid w:val="000D50BA"/>
    <w:rsid w:val="000E000A"/>
    <w:rsid w:val="000F49FF"/>
    <w:rsid w:val="001013B6"/>
    <w:rsid w:val="0011000A"/>
    <w:rsid w:val="001471B8"/>
    <w:rsid w:val="00160834"/>
    <w:rsid w:val="00176AA7"/>
    <w:rsid w:val="001A02E7"/>
    <w:rsid w:val="001A5481"/>
    <w:rsid w:val="001E1FB3"/>
    <w:rsid w:val="0027140B"/>
    <w:rsid w:val="00273D9D"/>
    <w:rsid w:val="00296DD5"/>
    <w:rsid w:val="002C5C36"/>
    <w:rsid w:val="002D0643"/>
    <w:rsid w:val="002E2770"/>
    <w:rsid w:val="0030427F"/>
    <w:rsid w:val="00310C5D"/>
    <w:rsid w:val="00351649"/>
    <w:rsid w:val="00384197"/>
    <w:rsid w:val="003C00B4"/>
    <w:rsid w:val="003F6BED"/>
    <w:rsid w:val="00403802"/>
    <w:rsid w:val="00407AB5"/>
    <w:rsid w:val="00416018"/>
    <w:rsid w:val="00444D3D"/>
    <w:rsid w:val="004717C6"/>
    <w:rsid w:val="004733EC"/>
    <w:rsid w:val="0048506E"/>
    <w:rsid w:val="00491072"/>
    <w:rsid w:val="004A3475"/>
    <w:rsid w:val="004A36EA"/>
    <w:rsid w:val="004A3B30"/>
    <w:rsid w:val="004B72C0"/>
    <w:rsid w:val="004C7BF7"/>
    <w:rsid w:val="00507BC6"/>
    <w:rsid w:val="0056234E"/>
    <w:rsid w:val="00567034"/>
    <w:rsid w:val="005A0344"/>
    <w:rsid w:val="005B100B"/>
    <w:rsid w:val="005B2C87"/>
    <w:rsid w:val="005E4F41"/>
    <w:rsid w:val="006002E6"/>
    <w:rsid w:val="00621EDA"/>
    <w:rsid w:val="006409C9"/>
    <w:rsid w:val="00644F6C"/>
    <w:rsid w:val="00691E42"/>
    <w:rsid w:val="006A2C25"/>
    <w:rsid w:val="006A6133"/>
    <w:rsid w:val="006B17F6"/>
    <w:rsid w:val="006C4284"/>
    <w:rsid w:val="006E2BC6"/>
    <w:rsid w:val="006E4D23"/>
    <w:rsid w:val="00716397"/>
    <w:rsid w:val="00790D78"/>
    <w:rsid w:val="007A2641"/>
    <w:rsid w:val="007F4902"/>
    <w:rsid w:val="00807608"/>
    <w:rsid w:val="0086481B"/>
    <w:rsid w:val="00877F91"/>
    <w:rsid w:val="00880D22"/>
    <w:rsid w:val="008A2C78"/>
    <w:rsid w:val="008E028E"/>
    <w:rsid w:val="008E2B0C"/>
    <w:rsid w:val="00902A12"/>
    <w:rsid w:val="009257BC"/>
    <w:rsid w:val="009322AA"/>
    <w:rsid w:val="009918DA"/>
    <w:rsid w:val="009B3D4C"/>
    <w:rsid w:val="009D5258"/>
    <w:rsid w:val="00A21134"/>
    <w:rsid w:val="00A35C17"/>
    <w:rsid w:val="00A64E34"/>
    <w:rsid w:val="00A740BD"/>
    <w:rsid w:val="00A83F0B"/>
    <w:rsid w:val="00AB70A8"/>
    <w:rsid w:val="00AE0414"/>
    <w:rsid w:val="00AE4ACE"/>
    <w:rsid w:val="00AE7743"/>
    <w:rsid w:val="00B057A2"/>
    <w:rsid w:val="00B05B04"/>
    <w:rsid w:val="00B13105"/>
    <w:rsid w:val="00B456DD"/>
    <w:rsid w:val="00B50AB8"/>
    <w:rsid w:val="00B613A8"/>
    <w:rsid w:val="00BB637F"/>
    <w:rsid w:val="00BC798B"/>
    <w:rsid w:val="00BE61BD"/>
    <w:rsid w:val="00BE643A"/>
    <w:rsid w:val="00BF022F"/>
    <w:rsid w:val="00C27CE3"/>
    <w:rsid w:val="00C43CB5"/>
    <w:rsid w:val="00C53B4E"/>
    <w:rsid w:val="00C706FA"/>
    <w:rsid w:val="00C7313D"/>
    <w:rsid w:val="00CA012C"/>
    <w:rsid w:val="00CA2E11"/>
    <w:rsid w:val="00CA7ACE"/>
    <w:rsid w:val="00D12544"/>
    <w:rsid w:val="00D21A62"/>
    <w:rsid w:val="00D22595"/>
    <w:rsid w:val="00D24656"/>
    <w:rsid w:val="00D304DB"/>
    <w:rsid w:val="00D453C5"/>
    <w:rsid w:val="00D56518"/>
    <w:rsid w:val="00D56916"/>
    <w:rsid w:val="00D72692"/>
    <w:rsid w:val="00D84DCE"/>
    <w:rsid w:val="00D90225"/>
    <w:rsid w:val="00D90686"/>
    <w:rsid w:val="00DE27D1"/>
    <w:rsid w:val="00DE3FD4"/>
    <w:rsid w:val="00DE653E"/>
    <w:rsid w:val="00E241AF"/>
    <w:rsid w:val="00ED313D"/>
    <w:rsid w:val="00ED3B54"/>
    <w:rsid w:val="00ED4EB7"/>
    <w:rsid w:val="00EE74D9"/>
    <w:rsid w:val="00F03A25"/>
    <w:rsid w:val="00F13EF7"/>
    <w:rsid w:val="00F168C0"/>
    <w:rsid w:val="00F21323"/>
    <w:rsid w:val="00F64B41"/>
    <w:rsid w:val="00F71348"/>
    <w:rsid w:val="00F84320"/>
    <w:rsid w:val="00F85328"/>
    <w:rsid w:val="00F863DB"/>
    <w:rsid w:val="00F86EDC"/>
    <w:rsid w:val="00F90FE3"/>
    <w:rsid w:val="00FA131C"/>
    <w:rsid w:val="00FA7229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32929-AD53-EC4D-BD2B-064397DB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78"/>
  </w:style>
  <w:style w:type="paragraph" w:styleId="1">
    <w:name w:val="heading 1"/>
    <w:basedOn w:val="a"/>
    <w:next w:val="a"/>
    <w:link w:val="10"/>
    <w:qFormat/>
    <w:rsid w:val="00310C5D"/>
    <w:pPr>
      <w:keepNext/>
      <w:shd w:val="clear" w:color="auto" w:fill="FFFFFF"/>
      <w:spacing w:after="0" w:line="360" w:lineRule="auto"/>
      <w:ind w:firstLine="709"/>
      <w:jc w:val="right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(10)_"/>
    <w:basedOn w:val="a0"/>
    <w:link w:val="101"/>
    <w:rsid w:val="00DE653E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E653E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character" w:customStyle="1" w:styleId="11">
    <w:name w:val="Основной текст (11)_"/>
    <w:basedOn w:val="a0"/>
    <w:link w:val="110"/>
    <w:rsid w:val="001471B8"/>
    <w:rPr>
      <w:rFonts w:ascii="Times New Roman" w:eastAsia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character" w:customStyle="1" w:styleId="110pt">
    <w:name w:val="Основной текст (11) + Не полужирный;Интервал 0 pt"/>
    <w:basedOn w:val="11"/>
    <w:rsid w:val="001471B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147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20pt">
    <w:name w:val="Основной текст (12) + Полужирный;Интервал 0 pt"/>
    <w:basedOn w:val="12"/>
    <w:rsid w:val="00147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0">
    <w:name w:val="Основной текст (12)"/>
    <w:basedOn w:val="12"/>
    <w:rsid w:val="00147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1471B8"/>
    <w:pPr>
      <w:widowControl w:val="0"/>
      <w:shd w:val="clear" w:color="auto" w:fill="FFFFFF"/>
      <w:spacing w:after="0" w:line="264" w:lineRule="exact"/>
      <w:ind w:firstLine="680"/>
      <w:jc w:val="both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648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000A"/>
    <w:rPr>
      <w:color w:val="0000FF" w:themeColor="hyperlink"/>
      <w:u w:val="single"/>
    </w:rPr>
  </w:style>
  <w:style w:type="character" w:customStyle="1" w:styleId="121">
    <w:name w:val="Заголовок №1 (2)_"/>
    <w:basedOn w:val="a0"/>
    <w:link w:val="122"/>
    <w:rsid w:val="00F71348"/>
    <w:rPr>
      <w:rFonts w:ascii="Times New Roman" w:eastAsia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character" w:customStyle="1" w:styleId="12CordiaUPC115pt0pt">
    <w:name w:val="Основной текст (12) + CordiaUPC;11;5 pt;Интервал 0 pt"/>
    <w:basedOn w:val="12"/>
    <w:rsid w:val="00F71348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22">
    <w:name w:val="Заголовок №1 (2)"/>
    <w:basedOn w:val="a"/>
    <w:link w:val="121"/>
    <w:rsid w:val="00F71348"/>
    <w:pPr>
      <w:widowControl w:val="0"/>
      <w:shd w:val="clear" w:color="auto" w:fill="FFFFFF"/>
      <w:spacing w:before="240" w:after="0" w:line="269" w:lineRule="exact"/>
      <w:outlineLvl w:val="0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character" w:customStyle="1" w:styleId="2">
    <w:name w:val="Подпись к таблице (2)_"/>
    <w:basedOn w:val="a0"/>
    <w:link w:val="20"/>
    <w:rsid w:val="00D90686"/>
    <w:rPr>
      <w:rFonts w:ascii="Times New Roman" w:eastAsia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D906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character" w:customStyle="1" w:styleId="a6">
    <w:name w:val="Основной текст_"/>
    <w:basedOn w:val="a0"/>
    <w:link w:val="13"/>
    <w:rsid w:val="00A740BD"/>
    <w:rPr>
      <w:rFonts w:ascii="Bookman Old Style" w:eastAsia="Bookman Old Style" w:hAnsi="Bookman Old Style" w:cs="Bookman Old Style"/>
      <w:b/>
      <w:bCs/>
      <w:spacing w:val="5"/>
      <w:sz w:val="14"/>
      <w:szCs w:val="14"/>
      <w:shd w:val="clear" w:color="auto" w:fill="FFFFFF"/>
    </w:rPr>
  </w:style>
  <w:style w:type="character" w:customStyle="1" w:styleId="TimesNewRoman10pt0pt">
    <w:name w:val="Основной текст + Times New Roman;10 pt;Курсив;Интервал 0 pt"/>
    <w:basedOn w:val="a6"/>
    <w:rsid w:val="00A740BD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TimesNewRoman10pt0pt0">
    <w:name w:val="Основной текст + Times New Roman;10 pt;Не полужирный;Курсив;Интервал 0 pt"/>
    <w:basedOn w:val="a6"/>
    <w:rsid w:val="00A740BD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3">
    <w:name w:val="Основной текст1"/>
    <w:basedOn w:val="a"/>
    <w:link w:val="a6"/>
    <w:rsid w:val="00A740BD"/>
    <w:pPr>
      <w:widowControl w:val="0"/>
      <w:shd w:val="clear" w:color="auto" w:fill="FFFFFF"/>
      <w:spacing w:after="240" w:line="264" w:lineRule="exact"/>
      <w:ind w:hanging="340"/>
      <w:jc w:val="both"/>
    </w:pPr>
    <w:rPr>
      <w:rFonts w:ascii="Bookman Old Style" w:eastAsia="Bookman Old Style" w:hAnsi="Bookman Old Style" w:cs="Bookman Old Style"/>
      <w:b/>
      <w:bCs/>
      <w:spacing w:val="5"/>
      <w:sz w:val="14"/>
      <w:szCs w:val="14"/>
    </w:rPr>
  </w:style>
  <w:style w:type="table" w:styleId="a7">
    <w:name w:val="Table Grid"/>
    <w:basedOn w:val="a1"/>
    <w:uiPriority w:val="59"/>
    <w:rsid w:val="00304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D3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04DB"/>
  </w:style>
  <w:style w:type="paragraph" w:styleId="aa">
    <w:name w:val="footer"/>
    <w:basedOn w:val="a"/>
    <w:link w:val="ab"/>
    <w:uiPriority w:val="99"/>
    <w:unhideWhenUsed/>
    <w:rsid w:val="00D3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04DB"/>
  </w:style>
  <w:style w:type="paragraph" w:customStyle="1" w:styleId="14">
    <w:name w:val="Знак Знак Знак1 Знак"/>
    <w:basedOn w:val="a"/>
    <w:autoRedefine/>
    <w:rsid w:val="00BF022F"/>
    <w:pPr>
      <w:spacing w:after="0" w:line="360" w:lineRule="auto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A35C17"/>
  </w:style>
  <w:style w:type="paragraph" w:styleId="3">
    <w:name w:val="Body Text Indent 3"/>
    <w:basedOn w:val="a"/>
    <w:link w:val="30"/>
    <w:semiHidden/>
    <w:unhideWhenUsed/>
    <w:rsid w:val="00902A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02A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10C5D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customStyle="1" w:styleId="ac">
    <w:name w:val="Содержимое таблицы"/>
    <w:basedOn w:val="a"/>
    <w:rsid w:val="000B55D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ad">
    <w:name w:val="Normal (Web)"/>
    <w:basedOn w:val="a"/>
    <w:rsid w:val="000B55D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brary.asu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Бережнов</dc:creator>
  <cp:keywords/>
  <dc:description/>
  <cp:lastModifiedBy>Марина Козак</cp:lastModifiedBy>
  <cp:revision>8</cp:revision>
  <dcterms:created xsi:type="dcterms:W3CDTF">2018-09-20T10:32:00Z</dcterms:created>
  <dcterms:modified xsi:type="dcterms:W3CDTF">2018-09-25T06:59:00Z</dcterms:modified>
</cp:coreProperties>
</file>