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6116" w:rsidRDefault="00796116" w:rsidP="00796116">
      <w:pPr>
        <w:pStyle w:val="ab"/>
        <w:snapToGrid w:val="0"/>
        <w:ind w:left="3540"/>
        <w:jc w:val="center"/>
        <w:rPr>
          <w:rFonts w:eastAsia="Lucida Sans Unicode"/>
          <w:sz w:val="28"/>
          <w:szCs w:val="28"/>
          <w:lang w:eastAsia="hi-IN"/>
        </w:rPr>
      </w:pPr>
      <w:r>
        <w:rPr>
          <w:sz w:val="28"/>
          <w:szCs w:val="28"/>
        </w:rPr>
        <w:t>УТВЕРЖДЕНА</w:t>
      </w:r>
    </w:p>
    <w:p w:rsidR="00796116" w:rsidRDefault="00796116" w:rsidP="00796116">
      <w:pPr>
        <w:pStyle w:val="ab"/>
        <w:ind w:left="3540"/>
        <w:jc w:val="center"/>
        <w:rPr>
          <w:rFonts w:eastAsia="SimSun"/>
          <w:sz w:val="28"/>
          <w:szCs w:val="28"/>
        </w:rPr>
      </w:pPr>
      <w:r>
        <w:rPr>
          <w:sz w:val="28"/>
          <w:szCs w:val="28"/>
        </w:rPr>
        <w:t>Учёным советом университета</w:t>
      </w:r>
    </w:p>
    <w:p w:rsidR="00796116" w:rsidRDefault="00796116" w:rsidP="00796116">
      <w:pPr>
        <w:pStyle w:val="ab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ФГБОУ ВО «Астраханский</w:t>
      </w:r>
    </w:p>
    <w:p w:rsidR="00796116" w:rsidRDefault="00796116" w:rsidP="00796116">
      <w:pPr>
        <w:pStyle w:val="ab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университет»</w:t>
      </w:r>
    </w:p>
    <w:p w:rsidR="00796116" w:rsidRDefault="00796116" w:rsidP="00796116">
      <w:pPr>
        <w:pStyle w:val="ab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24 сентября 2018 года, протокол № 2</w:t>
      </w:r>
    </w:p>
    <w:p w:rsidR="00146984" w:rsidRDefault="00146984" w:rsidP="00146984">
      <w:pPr>
        <w:jc w:val="center"/>
        <w:rPr>
          <w:b/>
        </w:rPr>
      </w:pPr>
    </w:p>
    <w:p w:rsidR="00146984" w:rsidRDefault="00146984" w:rsidP="00146984">
      <w:pPr>
        <w:rPr>
          <w:b/>
        </w:rPr>
      </w:pPr>
    </w:p>
    <w:p w:rsidR="00146984" w:rsidRDefault="00146984" w:rsidP="00146984">
      <w:pPr>
        <w:rPr>
          <w:b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36"/>
          <w:szCs w:val="36"/>
        </w:rPr>
      </w:pPr>
    </w:p>
    <w:p w:rsidR="00146984" w:rsidRDefault="00146984" w:rsidP="00146984">
      <w:pPr>
        <w:jc w:val="center"/>
        <w:rPr>
          <w:b/>
          <w:sz w:val="28"/>
          <w:szCs w:val="28"/>
        </w:rPr>
      </w:pPr>
    </w:p>
    <w:p w:rsidR="00146984" w:rsidRDefault="00146984" w:rsidP="0014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ВСТУПИТЕЛЬНОГО ИСПЫТАНИЯ ПО </w:t>
      </w:r>
      <w:r w:rsidR="00195188">
        <w:rPr>
          <w:b/>
          <w:sz w:val="28"/>
          <w:szCs w:val="28"/>
        </w:rPr>
        <w:t>МЕНЕДЖМЕНТУ</w:t>
      </w:r>
      <w:r>
        <w:rPr>
          <w:b/>
          <w:sz w:val="28"/>
          <w:szCs w:val="28"/>
        </w:rPr>
        <w:t>,</w:t>
      </w:r>
    </w:p>
    <w:p w:rsidR="00146984" w:rsidRDefault="00146984" w:rsidP="00146984">
      <w:pPr>
        <w:jc w:val="center"/>
        <w:rPr>
          <w:b/>
          <w:sz w:val="28"/>
          <w:szCs w:val="28"/>
        </w:rPr>
      </w:pPr>
    </w:p>
    <w:p w:rsidR="00146984" w:rsidRDefault="00146984" w:rsidP="0014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по направлению подготовки магистров</w:t>
      </w:r>
    </w:p>
    <w:p w:rsidR="00146984" w:rsidRDefault="00146984" w:rsidP="00146984">
      <w:pPr>
        <w:jc w:val="center"/>
        <w:rPr>
          <w:b/>
          <w:sz w:val="28"/>
          <w:szCs w:val="28"/>
        </w:rPr>
      </w:pPr>
    </w:p>
    <w:p w:rsidR="00146984" w:rsidRDefault="00195188" w:rsidP="0014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38.04.02</w:t>
      </w:r>
      <w:r w:rsidR="00146984">
        <w:rPr>
          <w:b/>
          <w:sz w:val="28"/>
          <w:szCs w:val="28"/>
        </w:rPr>
        <w:t xml:space="preserve"> </w:t>
      </w:r>
      <w:r w:rsidR="005F386C">
        <w:rPr>
          <w:b/>
          <w:sz w:val="28"/>
          <w:szCs w:val="28"/>
        </w:rPr>
        <w:t>МЕНЕДЖМЕНТ</w:t>
      </w:r>
    </w:p>
    <w:p w:rsidR="00146984" w:rsidRDefault="00146984" w:rsidP="00146984">
      <w:pPr>
        <w:jc w:val="center"/>
        <w:rPr>
          <w:b/>
          <w:sz w:val="28"/>
          <w:szCs w:val="28"/>
        </w:rPr>
      </w:pPr>
    </w:p>
    <w:p w:rsidR="00146984" w:rsidRPr="00195188" w:rsidRDefault="00796116" w:rsidP="0014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Направленность/профиль</w:t>
      </w:r>
      <w:r w:rsidR="00146984">
        <w:rPr>
          <w:b/>
          <w:sz w:val="28"/>
          <w:szCs w:val="28"/>
        </w:rPr>
        <w:t xml:space="preserve"> – </w:t>
      </w:r>
      <w:r w:rsidR="00195188">
        <w:rPr>
          <w:b/>
          <w:sz w:val="28"/>
          <w:szCs w:val="28"/>
        </w:rPr>
        <w:t>Международный бизнес</w:t>
      </w:r>
    </w:p>
    <w:p w:rsidR="00146984" w:rsidRDefault="00146984" w:rsidP="00146984">
      <w:pPr>
        <w:jc w:val="center"/>
        <w:rPr>
          <w:b/>
          <w:sz w:val="28"/>
          <w:szCs w:val="28"/>
        </w:rPr>
      </w:pPr>
    </w:p>
    <w:p w:rsidR="00146984" w:rsidRDefault="00AC66B9" w:rsidP="0014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3371BE">
        <w:rPr>
          <w:b/>
          <w:sz w:val="28"/>
          <w:szCs w:val="28"/>
        </w:rPr>
        <w:t>9</w:t>
      </w:r>
      <w:r w:rsidR="00146984">
        <w:rPr>
          <w:b/>
          <w:sz w:val="28"/>
          <w:szCs w:val="28"/>
        </w:rPr>
        <w:t xml:space="preserve"> году</w:t>
      </w: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ind w:left="3250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rPr>
          <w:b/>
          <w:bCs/>
          <w:color w:val="000000"/>
          <w:spacing w:val="-15"/>
          <w:sz w:val="25"/>
          <w:szCs w:val="25"/>
        </w:rPr>
      </w:pPr>
    </w:p>
    <w:p w:rsidR="00146984" w:rsidRDefault="00146984" w:rsidP="00146984">
      <w:pPr>
        <w:shd w:val="clear" w:color="auto" w:fill="FFFFFF"/>
        <w:rPr>
          <w:b/>
          <w:bCs/>
          <w:color w:val="000000"/>
          <w:spacing w:val="-15"/>
          <w:sz w:val="25"/>
          <w:szCs w:val="25"/>
        </w:rPr>
      </w:pPr>
    </w:p>
    <w:p w:rsidR="00146984" w:rsidRDefault="003371BE" w:rsidP="00146984">
      <w:pPr>
        <w:shd w:val="clear" w:color="auto" w:fill="FFFFFF"/>
        <w:jc w:val="center"/>
        <w:rPr>
          <w:b/>
          <w:bCs/>
          <w:color w:val="000000"/>
          <w:spacing w:val="-15"/>
          <w:sz w:val="25"/>
          <w:szCs w:val="25"/>
        </w:rPr>
      </w:pPr>
      <w:r>
        <w:rPr>
          <w:b/>
          <w:bCs/>
          <w:color w:val="000000"/>
          <w:spacing w:val="-15"/>
          <w:sz w:val="25"/>
          <w:szCs w:val="25"/>
        </w:rPr>
        <w:t>АСТРАХАНЬ - 2018</w:t>
      </w:r>
    </w:p>
    <w:p w:rsidR="00146984" w:rsidRDefault="00146984" w:rsidP="00146984">
      <w:pPr>
        <w:jc w:val="both"/>
        <w:rPr>
          <w:sz w:val="28"/>
          <w:szCs w:val="28"/>
        </w:rPr>
      </w:pPr>
    </w:p>
    <w:p w:rsidR="00146984" w:rsidRDefault="00146984" w:rsidP="00146984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Программа рассмотрена на заседании кафедры мировой экономики и финансов</w:t>
      </w:r>
    </w:p>
    <w:p w:rsidR="00146984" w:rsidRDefault="00AC66B9" w:rsidP="00146984">
      <w:pPr>
        <w:jc w:val="both"/>
        <w:rPr>
          <w:sz w:val="28"/>
          <w:szCs w:val="28"/>
        </w:rPr>
      </w:pPr>
      <w:r>
        <w:rPr>
          <w:sz w:val="28"/>
          <w:szCs w:val="28"/>
        </w:rPr>
        <w:t>«0</w:t>
      </w:r>
      <w:r w:rsidR="003371BE">
        <w:rPr>
          <w:sz w:val="28"/>
          <w:szCs w:val="28"/>
        </w:rPr>
        <w:t>6</w:t>
      </w:r>
      <w:r w:rsidR="00146984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</w:t>
      </w:r>
      <w:r w:rsidR="00146984">
        <w:rPr>
          <w:sz w:val="28"/>
          <w:szCs w:val="28"/>
        </w:rPr>
        <w:t>я 201</w:t>
      </w:r>
      <w:r w:rsidR="003371BE">
        <w:rPr>
          <w:sz w:val="28"/>
          <w:szCs w:val="28"/>
        </w:rPr>
        <w:t>8</w:t>
      </w:r>
      <w:r w:rsidR="00146984">
        <w:rPr>
          <w:sz w:val="28"/>
          <w:szCs w:val="28"/>
        </w:rPr>
        <w:t xml:space="preserve"> г. (протокол №</w:t>
      </w:r>
      <w:r w:rsidR="003371BE">
        <w:rPr>
          <w:sz w:val="28"/>
          <w:szCs w:val="28"/>
        </w:rPr>
        <w:t>2).</w:t>
      </w:r>
    </w:p>
    <w:p w:rsidR="00796116" w:rsidRDefault="00796116" w:rsidP="00146984">
      <w:pPr>
        <w:jc w:val="both"/>
        <w:rPr>
          <w:sz w:val="28"/>
          <w:szCs w:val="28"/>
        </w:rPr>
      </w:pPr>
    </w:p>
    <w:p w:rsidR="0026009C" w:rsidRPr="00796116" w:rsidRDefault="0026009C" w:rsidP="00195188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rPr>
          <w:b/>
          <w:bCs/>
          <w:sz w:val="26"/>
          <w:szCs w:val="26"/>
        </w:rPr>
      </w:pPr>
      <w:r w:rsidRPr="00796116">
        <w:rPr>
          <w:b/>
          <w:bCs/>
          <w:sz w:val="26"/>
          <w:szCs w:val="26"/>
        </w:rPr>
        <w:t>Назначение вступительного испытания</w:t>
      </w:r>
    </w:p>
    <w:p w:rsidR="00146984" w:rsidRPr="00796116" w:rsidRDefault="00995E85" w:rsidP="00195188">
      <w:pPr>
        <w:widowControl w:val="0"/>
        <w:spacing w:line="360" w:lineRule="auto"/>
        <w:ind w:firstLine="709"/>
        <w:jc w:val="both"/>
        <w:rPr>
          <w:snapToGrid w:val="0"/>
          <w:sz w:val="26"/>
          <w:szCs w:val="26"/>
        </w:rPr>
      </w:pPr>
      <w:r w:rsidRPr="00796116">
        <w:rPr>
          <w:snapToGrid w:val="0"/>
          <w:sz w:val="26"/>
          <w:szCs w:val="26"/>
        </w:rPr>
        <w:t xml:space="preserve">Лица, желающие освоить программу специализированной подготовки магистра, должны иметь высшее профессиональное образование определенной ступени, подтвержденное документом государственного образца. </w:t>
      </w:r>
      <w:r w:rsidR="00146984" w:rsidRPr="00796116">
        <w:rPr>
          <w:snapToGrid w:val="0"/>
          <w:sz w:val="26"/>
          <w:szCs w:val="26"/>
        </w:rPr>
        <w:t>Зачисление на специализированную магистерскую программу производится на конкурсной основе.</w:t>
      </w:r>
    </w:p>
    <w:p w:rsidR="00146984" w:rsidRPr="00796116" w:rsidRDefault="00995E85" w:rsidP="001951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Вступительные испытания предназначены для выявления уровня подготовки претендентов на обучение в магистратуре по направлению «Менеджмента» и оценки соответствия степени их подготовленности требованиям государственного стандарта высшего образования уровн</w:t>
      </w:r>
      <w:r w:rsidR="00AB0441" w:rsidRPr="00796116">
        <w:rPr>
          <w:sz w:val="26"/>
          <w:szCs w:val="26"/>
        </w:rPr>
        <w:t>я</w:t>
      </w:r>
      <w:r w:rsidRPr="00796116">
        <w:rPr>
          <w:sz w:val="26"/>
          <w:szCs w:val="26"/>
        </w:rPr>
        <w:t xml:space="preserve"> квалификации не ниже бакалавра менеджмента.</w:t>
      </w:r>
    </w:p>
    <w:p w:rsidR="00146984" w:rsidRPr="00796116" w:rsidRDefault="00146984" w:rsidP="00195188">
      <w:pPr>
        <w:widowControl w:val="0"/>
        <w:spacing w:line="360" w:lineRule="auto"/>
        <w:ind w:firstLine="709"/>
        <w:jc w:val="both"/>
        <w:rPr>
          <w:b/>
          <w:sz w:val="26"/>
          <w:szCs w:val="26"/>
        </w:rPr>
      </w:pPr>
    </w:p>
    <w:p w:rsidR="007506DA" w:rsidRPr="00796116" w:rsidRDefault="007506DA" w:rsidP="00195188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96116">
        <w:rPr>
          <w:b/>
          <w:sz w:val="26"/>
          <w:szCs w:val="26"/>
        </w:rPr>
        <w:t>2. Особенности проведения вступительного испытания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2.1. Форма вступительного испытания — собеседование.</w:t>
      </w:r>
    </w:p>
    <w:p w:rsidR="007506DA" w:rsidRPr="00796116" w:rsidRDefault="007506DA" w:rsidP="00195188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2.2 Продолжительность вступительного испытания — 20 минут на одного претендента, из которых 10 минут отводится</w:t>
      </w:r>
      <w:r w:rsidR="00A158C1" w:rsidRPr="00796116">
        <w:rPr>
          <w:sz w:val="26"/>
          <w:szCs w:val="26"/>
        </w:rPr>
        <w:t xml:space="preserve"> </w:t>
      </w:r>
      <w:r w:rsidRPr="00796116">
        <w:rPr>
          <w:sz w:val="26"/>
          <w:szCs w:val="26"/>
        </w:rPr>
        <w:t>на подготовку ответа и 10 минут — для ответа экзаменационной комиссии.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2.3. Система оценивания: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 xml:space="preserve">Ответ полный и точный </w:t>
      </w:r>
      <w:r w:rsidR="003576F9" w:rsidRPr="00796116">
        <w:rPr>
          <w:sz w:val="26"/>
          <w:szCs w:val="26"/>
        </w:rPr>
        <w:t>—</w:t>
      </w:r>
      <w:r w:rsidR="00A158C1" w:rsidRPr="00796116">
        <w:rPr>
          <w:sz w:val="26"/>
          <w:szCs w:val="26"/>
        </w:rPr>
        <w:t xml:space="preserve">                           </w:t>
      </w:r>
      <w:r w:rsidR="00FA1B6A" w:rsidRPr="00796116">
        <w:rPr>
          <w:sz w:val="26"/>
          <w:szCs w:val="26"/>
        </w:rPr>
        <w:t xml:space="preserve">                              </w:t>
      </w:r>
      <w:r w:rsidRPr="00796116">
        <w:rPr>
          <w:sz w:val="26"/>
          <w:szCs w:val="26"/>
        </w:rPr>
        <w:t>100 баллов.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Ответ полный с несущественными неточностями —</w:t>
      </w:r>
      <w:r w:rsidR="00A158C1" w:rsidRPr="00796116">
        <w:rPr>
          <w:sz w:val="26"/>
          <w:szCs w:val="26"/>
        </w:rPr>
        <w:t xml:space="preserve">     </w:t>
      </w:r>
      <w:r w:rsidRPr="00796116">
        <w:rPr>
          <w:sz w:val="26"/>
          <w:szCs w:val="26"/>
        </w:rPr>
        <w:t xml:space="preserve"> </w:t>
      </w:r>
      <w:r w:rsidR="003576F9" w:rsidRPr="00796116">
        <w:rPr>
          <w:sz w:val="26"/>
          <w:szCs w:val="26"/>
        </w:rPr>
        <w:t xml:space="preserve"> </w:t>
      </w:r>
      <w:r w:rsidR="00FA1B6A" w:rsidRPr="00796116">
        <w:rPr>
          <w:sz w:val="26"/>
          <w:szCs w:val="26"/>
        </w:rPr>
        <w:t xml:space="preserve">       </w:t>
      </w:r>
      <w:r w:rsidRPr="00796116">
        <w:rPr>
          <w:sz w:val="26"/>
          <w:szCs w:val="26"/>
        </w:rPr>
        <w:t>90 баллов.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Ответ неполный или с несущественными неточностями</w:t>
      </w:r>
      <w:r w:rsidR="003576F9" w:rsidRPr="00796116">
        <w:rPr>
          <w:sz w:val="26"/>
          <w:szCs w:val="26"/>
        </w:rPr>
        <w:t xml:space="preserve"> </w:t>
      </w:r>
      <w:r w:rsidRPr="00796116">
        <w:rPr>
          <w:sz w:val="26"/>
          <w:szCs w:val="26"/>
        </w:rPr>
        <w:t xml:space="preserve">— </w:t>
      </w:r>
      <w:r w:rsidR="00FA1B6A" w:rsidRPr="00796116">
        <w:rPr>
          <w:sz w:val="26"/>
          <w:szCs w:val="26"/>
        </w:rPr>
        <w:t xml:space="preserve">  </w:t>
      </w:r>
      <w:r w:rsidRPr="00796116">
        <w:rPr>
          <w:sz w:val="26"/>
          <w:szCs w:val="26"/>
        </w:rPr>
        <w:t>80 баллов.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Ответ неполный с несущественными неточностями</w:t>
      </w:r>
      <w:r w:rsidR="003576F9" w:rsidRPr="00796116">
        <w:rPr>
          <w:sz w:val="26"/>
          <w:szCs w:val="26"/>
        </w:rPr>
        <w:t xml:space="preserve"> </w:t>
      </w:r>
      <w:r w:rsidRPr="00796116">
        <w:rPr>
          <w:sz w:val="26"/>
          <w:szCs w:val="26"/>
        </w:rPr>
        <w:t>—</w:t>
      </w:r>
      <w:r w:rsidR="00A158C1" w:rsidRPr="00796116">
        <w:rPr>
          <w:sz w:val="26"/>
          <w:szCs w:val="26"/>
        </w:rPr>
        <w:t xml:space="preserve">    </w:t>
      </w:r>
      <w:r w:rsidRPr="00796116">
        <w:rPr>
          <w:sz w:val="26"/>
          <w:szCs w:val="26"/>
        </w:rPr>
        <w:t xml:space="preserve"> </w:t>
      </w:r>
      <w:r w:rsidR="00FA1B6A" w:rsidRPr="00796116">
        <w:rPr>
          <w:sz w:val="26"/>
          <w:szCs w:val="26"/>
        </w:rPr>
        <w:t xml:space="preserve">     </w:t>
      </w:r>
      <w:r w:rsidRPr="00796116">
        <w:rPr>
          <w:sz w:val="26"/>
          <w:szCs w:val="26"/>
        </w:rPr>
        <w:t>70 баллов.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Ответ неполный и неверный —</w:t>
      </w:r>
      <w:r w:rsidR="00A158C1" w:rsidRPr="00796116">
        <w:rPr>
          <w:sz w:val="26"/>
          <w:szCs w:val="26"/>
        </w:rPr>
        <w:t xml:space="preserve">       </w:t>
      </w:r>
      <w:r w:rsidR="003576F9" w:rsidRPr="00796116">
        <w:rPr>
          <w:sz w:val="26"/>
          <w:szCs w:val="26"/>
        </w:rPr>
        <w:t xml:space="preserve"> </w:t>
      </w:r>
      <w:r w:rsidR="00A158C1" w:rsidRPr="00796116">
        <w:rPr>
          <w:sz w:val="26"/>
          <w:szCs w:val="26"/>
        </w:rPr>
        <w:t xml:space="preserve">                </w:t>
      </w:r>
      <w:r w:rsidR="00FA1B6A" w:rsidRPr="00796116">
        <w:rPr>
          <w:sz w:val="26"/>
          <w:szCs w:val="26"/>
        </w:rPr>
        <w:t xml:space="preserve">                        </w:t>
      </w:r>
      <w:r w:rsidR="00DF77CD" w:rsidRPr="00796116">
        <w:rPr>
          <w:sz w:val="26"/>
          <w:szCs w:val="26"/>
        </w:rPr>
        <w:t xml:space="preserve"> </w:t>
      </w:r>
      <w:r w:rsidRPr="00796116">
        <w:rPr>
          <w:sz w:val="26"/>
          <w:szCs w:val="26"/>
        </w:rPr>
        <w:t>60 баллов.</w:t>
      </w:r>
    </w:p>
    <w:p w:rsidR="007506DA" w:rsidRPr="00796116" w:rsidRDefault="007506DA" w:rsidP="00195188">
      <w:pPr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2.4.Критерии оценки:</w:t>
      </w:r>
    </w:p>
    <w:p w:rsidR="007506DA" w:rsidRPr="00796116" w:rsidRDefault="007506DA" w:rsidP="00195188">
      <w:pPr>
        <w:spacing w:line="360" w:lineRule="auto"/>
        <w:ind w:firstLine="30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- Ответ полный и точный</w:t>
      </w:r>
    </w:p>
    <w:p w:rsidR="007506DA" w:rsidRPr="00796116" w:rsidRDefault="007506DA" w:rsidP="00195188">
      <w:pPr>
        <w:spacing w:line="360" w:lineRule="auto"/>
        <w:ind w:firstLine="30"/>
        <w:jc w:val="both"/>
        <w:rPr>
          <w:sz w:val="26"/>
          <w:szCs w:val="26"/>
        </w:rPr>
      </w:pPr>
      <w:r w:rsidRPr="00796116">
        <w:rPr>
          <w:sz w:val="26"/>
          <w:szCs w:val="26"/>
        </w:rPr>
        <w:t xml:space="preserve">- Ответ полный с несущественными неточностями </w:t>
      </w:r>
    </w:p>
    <w:p w:rsidR="007506DA" w:rsidRPr="00796116" w:rsidRDefault="007506DA" w:rsidP="00195188">
      <w:pPr>
        <w:spacing w:line="360" w:lineRule="auto"/>
        <w:ind w:firstLine="30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- Ответ неполный или с несущественными неточностями</w:t>
      </w:r>
    </w:p>
    <w:p w:rsidR="007506DA" w:rsidRPr="00796116" w:rsidRDefault="007506DA" w:rsidP="00195188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- Ответ неполный с несущественными неточностями</w:t>
      </w:r>
    </w:p>
    <w:p w:rsidR="007506DA" w:rsidRPr="00796116" w:rsidRDefault="007506DA" w:rsidP="00195188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-Ответ неполный и неверный</w:t>
      </w:r>
    </w:p>
    <w:p w:rsidR="007506DA" w:rsidRPr="00796116" w:rsidRDefault="007506DA" w:rsidP="00195188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Решение о выставленной оценке принимается простым голосованием, сразу после ответа абитуриента.</w:t>
      </w:r>
    </w:p>
    <w:p w:rsidR="00195188" w:rsidRPr="00796116" w:rsidRDefault="00195188" w:rsidP="00195188">
      <w:pPr>
        <w:spacing w:line="360" w:lineRule="auto"/>
        <w:rPr>
          <w:b/>
          <w:sz w:val="26"/>
          <w:szCs w:val="26"/>
        </w:rPr>
      </w:pPr>
    </w:p>
    <w:p w:rsidR="0026009C" w:rsidRPr="00796116" w:rsidRDefault="007506DA" w:rsidP="00195188">
      <w:pPr>
        <w:spacing w:line="360" w:lineRule="auto"/>
        <w:rPr>
          <w:b/>
          <w:sz w:val="26"/>
          <w:szCs w:val="26"/>
        </w:rPr>
      </w:pPr>
      <w:r w:rsidRPr="00796116">
        <w:rPr>
          <w:b/>
          <w:sz w:val="26"/>
          <w:szCs w:val="26"/>
        </w:rPr>
        <w:lastRenderedPageBreak/>
        <w:t>3.Литература</w:t>
      </w:r>
      <w:r w:rsidR="00195188" w:rsidRPr="00796116">
        <w:rPr>
          <w:b/>
          <w:sz w:val="26"/>
          <w:szCs w:val="26"/>
        </w:rPr>
        <w:t>, рекомендуемая для подготовки к вступительному испытанию</w:t>
      </w:r>
    </w:p>
    <w:p w:rsidR="00146984" w:rsidRPr="00796116" w:rsidRDefault="00146984" w:rsidP="00195188">
      <w:pPr>
        <w:spacing w:line="360" w:lineRule="auto"/>
        <w:jc w:val="center"/>
        <w:rPr>
          <w:b/>
          <w:sz w:val="26"/>
          <w:szCs w:val="26"/>
        </w:rPr>
      </w:pPr>
      <w:r w:rsidRPr="00796116">
        <w:rPr>
          <w:b/>
          <w:sz w:val="26"/>
          <w:szCs w:val="26"/>
        </w:rPr>
        <w:t>Основная</w:t>
      </w:r>
      <w:r w:rsidR="00195188" w:rsidRPr="00796116">
        <w:rPr>
          <w:b/>
          <w:sz w:val="26"/>
          <w:szCs w:val="26"/>
        </w:rPr>
        <w:t xml:space="preserve"> литература</w:t>
      </w:r>
      <w:r w:rsidRPr="00796116">
        <w:rPr>
          <w:b/>
          <w:sz w:val="26"/>
          <w:szCs w:val="26"/>
        </w:rPr>
        <w:t>:</w:t>
      </w:r>
    </w:p>
    <w:p w:rsidR="003371BE" w:rsidRPr="00796116" w:rsidRDefault="003371BE" w:rsidP="003371BE">
      <w:pPr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 xml:space="preserve">Методология и методы современного менеджмента: учеб. пособие / Чаплина А.Н., Герасимова Е.А., Щедрина И.В., </w:t>
      </w:r>
      <w:proofErr w:type="spellStart"/>
      <w:r w:rsidRPr="00796116">
        <w:rPr>
          <w:iCs/>
          <w:sz w:val="26"/>
          <w:szCs w:val="26"/>
        </w:rPr>
        <w:t>Клименкова</w:t>
      </w:r>
      <w:proofErr w:type="spellEnd"/>
      <w:r w:rsidRPr="00796116">
        <w:rPr>
          <w:iCs/>
          <w:sz w:val="26"/>
          <w:szCs w:val="26"/>
        </w:rPr>
        <w:t xml:space="preserve"> Т.А. - </w:t>
      </w:r>
      <w:proofErr w:type="gramStart"/>
      <w:r w:rsidRPr="00796116">
        <w:rPr>
          <w:iCs/>
          <w:sz w:val="26"/>
          <w:szCs w:val="26"/>
        </w:rPr>
        <w:t>Красноярск :</w:t>
      </w:r>
      <w:proofErr w:type="gramEnd"/>
      <w:r w:rsidRPr="00796116">
        <w:rPr>
          <w:iCs/>
          <w:sz w:val="26"/>
          <w:szCs w:val="26"/>
        </w:rPr>
        <w:t xml:space="preserve"> СФУ, 2016. – 128 с. [Доступ через ЭБС «Консультант студента» http://www.studentlibrary.ru/book/ ISBN9785763834376.html].</w:t>
      </w:r>
    </w:p>
    <w:p w:rsidR="003371BE" w:rsidRPr="00796116" w:rsidRDefault="003371BE" w:rsidP="003371BE">
      <w:pPr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ab/>
        <w:t xml:space="preserve">Теория менеджмента: история управленческой мысли, теория организации, организационное поведение: учебник / </w:t>
      </w:r>
      <w:proofErr w:type="spellStart"/>
      <w:r w:rsidRPr="00796116">
        <w:rPr>
          <w:iCs/>
          <w:sz w:val="26"/>
          <w:szCs w:val="26"/>
        </w:rPr>
        <w:t>Межов</w:t>
      </w:r>
      <w:proofErr w:type="spellEnd"/>
      <w:r w:rsidRPr="00796116">
        <w:rPr>
          <w:iCs/>
          <w:sz w:val="26"/>
          <w:szCs w:val="26"/>
        </w:rPr>
        <w:t xml:space="preserve"> И.С. - </w:t>
      </w:r>
      <w:proofErr w:type="gramStart"/>
      <w:r w:rsidRPr="00796116">
        <w:rPr>
          <w:iCs/>
          <w:sz w:val="26"/>
          <w:szCs w:val="26"/>
        </w:rPr>
        <w:t>Новосибирск :</w:t>
      </w:r>
      <w:proofErr w:type="gramEnd"/>
      <w:r w:rsidRPr="00796116">
        <w:rPr>
          <w:iCs/>
          <w:sz w:val="26"/>
          <w:szCs w:val="26"/>
        </w:rPr>
        <w:t xml:space="preserve"> Изд-во НГТУ, 2016. – 703 с. [Доступ через ЭБС «Консультант студента» http://www.studentlibrary.ru/book/ ISBN9785778228023.html].</w:t>
      </w:r>
    </w:p>
    <w:p w:rsidR="003371BE" w:rsidRPr="00796116" w:rsidRDefault="003371BE" w:rsidP="003371BE">
      <w:pPr>
        <w:numPr>
          <w:ilvl w:val="0"/>
          <w:numId w:val="10"/>
        </w:numPr>
        <w:tabs>
          <w:tab w:val="left" w:pos="709"/>
        </w:tabs>
        <w:spacing w:line="360" w:lineRule="auto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 xml:space="preserve">Курс MBA по </w:t>
      </w:r>
      <w:proofErr w:type="gramStart"/>
      <w:r w:rsidRPr="00796116">
        <w:rPr>
          <w:iCs/>
          <w:sz w:val="26"/>
          <w:szCs w:val="26"/>
        </w:rPr>
        <w:t>менеджменту  /</w:t>
      </w:r>
      <w:proofErr w:type="gramEnd"/>
      <w:r w:rsidRPr="00796116">
        <w:rPr>
          <w:iCs/>
          <w:sz w:val="26"/>
          <w:szCs w:val="26"/>
        </w:rPr>
        <w:t xml:space="preserve"> Коэн Аллен - М. : Альпина </w:t>
      </w:r>
      <w:proofErr w:type="spellStart"/>
      <w:r w:rsidRPr="00796116">
        <w:rPr>
          <w:iCs/>
          <w:sz w:val="26"/>
          <w:szCs w:val="26"/>
        </w:rPr>
        <w:t>Паблишер</w:t>
      </w:r>
      <w:proofErr w:type="spellEnd"/>
      <w:r w:rsidRPr="00796116">
        <w:rPr>
          <w:iCs/>
          <w:sz w:val="26"/>
          <w:szCs w:val="26"/>
        </w:rPr>
        <w:t>, 2016. – 507 с. [Доступ через ЭБС «Консультант студента» http://www.studentlibrary.ru/book/ ISBN9785961409949.html].</w:t>
      </w:r>
    </w:p>
    <w:p w:rsidR="000C4EEE" w:rsidRPr="00796116" w:rsidRDefault="000C4EEE" w:rsidP="00195188">
      <w:pPr>
        <w:tabs>
          <w:tab w:val="left" w:pos="1440"/>
        </w:tabs>
        <w:spacing w:line="360" w:lineRule="auto"/>
        <w:jc w:val="both"/>
        <w:rPr>
          <w:sz w:val="26"/>
          <w:szCs w:val="26"/>
        </w:rPr>
      </w:pPr>
    </w:p>
    <w:p w:rsidR="000C4EEE" w:rsidRPr="00796116" w:rsidRDefault="00146984" w:rsidP="00195188">
      <w:pPr>
        <w:tabs>
          <w:tab w:val="left" w:pos="1080"/>
        </w:tabs>
        <w:spacing w:line="360" w:lineRule="auto"/>
        <w:jc w:val="center"/>
        <w:rPr>
          <w:b/>
          <w:iCs/>
          <w:sz w:val="26"/>
          <w:szCs w:val="26"/>
        </w:rPr>
      </w:pPr>
      <w:r w:rsidRPr="00796116">
        <w:rPr>
          <w:b/>
          <w:iCs/>
          <w:sz w:val="26"/>
          <w:szCs w:val="26"/>
        </w:rPr>
        <w:t>Дополнительная</w:t>
      </w:r>
      <w:r w:rsidR="00195188" w:rsidRPr="00796116">
        <w:rPr>
          <w:b/>
          <w:iCs/>
          <w:sz w:val="26"/>
          <w:szCs w:val="26"/>
        </w:rPr>
        <w:t xml:space="preserve"> литература</w:t>
      </w:r>
      <w:r w:rsidRPr="00796116">
        <w:rPr>
          <w:b/>
          <w:iCs/>
          <w:sz w:val="26"/>
          <w:szCs w:val="26"/>
        </w:rPr>
        <w:t>:</w:t>
      </w:r>
    </w:p>
    <w:p w:rsidR="003371BE" w:rsidRPr="00796116" w:rsidRDefault="003371BE" w:rsidP="003371BE">
      <w:pPr>
        <w:numPr>
          <w:ilvl w:val="0"/>
          <w:numId w:val="14"/>
        </w:numPr>
        <w:tabs>
          <w:tab w:val="left" w:pos="709"/>
        </w:tabs>
        <w:spacing w:line="360" w:lineRule="auto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 xml:space="preserve">Методологии экономических явлений и процессов: сравнительный </w:t>
      </w:r>
      <w:proofErr w:type="gramStart"/>
      <w:r w:rsidRPr="00796116">
        <w:rPr>
          <w:iCs/>
          <w:sz w:val="26"/>
          <w:szCs w:val="26"/>
        </w:rPr>
        <w:t>анализ  /</w:t>
      </w:r>
      <w:proofErr w:type="gramEnd"/>
      <w:r w:rsidRPr="00796116">
        <w:rPr>
          <w:iCs/>
          <w:sz w:val="26"/>
          <w:szCs w:val="26"/>
        </w:rPr>
        <w:t xml:space="preserve"> Буланов В.С. - М. : Проспект, 2017. – 64 с. [Доступ через ЭБС «Консультант студента» http://www.studentlibrary.ru/book/ISBN9785392257690.html].</w:t>
      </w:r>
    </w:p>
    <w:p w:rsidR="003371BE" w:rsidRPr="00796116" w:rsidRDefault="003371BE" w:rsidP="003371BE">
      <w:pPr>
        <w:numPr>
          <w:ilvl w:val="0"/>
          <w:numId w:val="14"/>
        </w:numPr>
        <w:tabs>
          <w:tab w:val="left" w:pos="709"/>
        </w:tabs>
        <w:spacing w:line="360" w:lineRule="auto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 xml:space="preserve">Теория экономического анализа / Чернов В.А. - </w:t>
      </w:r>
      <w:proofErr w:type="gramStart"/>
      <w:r w:rsidRPr="00796116">
        <w:rPr>
          <w:iCs/>
          <w:sz w:val="26"/>
          <w:szCs w:val="26"/>
        </w:rPr>
        <w:t>М. :</w:t>
      </w:r>
      <w:proofErr w:type="gramEnd"/>
      <w:r w:rsidRPr="00796116">
        <w:rPr>
          <w:iCs/>
          <w:sz w:val="26"/>
          <w:szCs w:val="26"/>
        </w:rPr>
        <w:t xml:space="preserve"> Проспект, 2017. – 384 с. [Доступ через ЭБС «Консультант студента» http://www.studentlibrary.ru/book/ ISBN9785392248674.html].</w:t>
      </w:r>
    </w:p>
    <w:p w:rsidR="002A71D4" w:rsidRPr="00796116" w:rsidRDefault="002A71D4" w:rsidP="00195188">
      <w:pPr>
        <w:tabs>
          <w:tab w:val="left" w:pos="1440"/>
        </w:tabs>
        <w:spacing w:line="360" w:lineRule="auto"/>
        <w:ind w:left="720" w:hanging="360"/>
        <w:jc w:val="both"/>
        <w:rPr>
          <w:b/>
          <w:bCs/>
          <w:sz w:val="26"/>
          <w:szCs w:val="26"/>
        </w:rPr>
      </w:pPr>
    </w:p>
    <w:p w:rsidR="0026009C" w:rsidRPr="00796116" w:rsidRDefault="0026009C" w:rsidP="00195188">
      <w:pPr>
        <w:tabs>
          <w:tab w:val="left" w:pos="1440"/>
        </w:tabs>
        <w:spacing w:line="360" w:lineRule="auto"/>
        <w:ind w:left="720" w:hanging="360"/>
        <w:jc w:val="center"/>
        <w:rPr>
          <w:b/>
          <w:bCs/>
          <w:sz w:val="26"/>
          <w:szCs w:val="26"/>
        </w:rPr>
      </w:pPr>
      <w:r w:rsidRPr="00796116">
        <w:rPr>
          <w:b/>
          <w:bCs/>
          <w:sz w:val="26"/>
          <w:szCs w:val="26"/>
        </w:rPr>
        <w:t>Информационные ресурсы сети Интернет</w:t>
      </w:r>
      <w:r w:rsidR="00146984" w:rsidRPr="00796116">
        <w:rPr>
          <w:b/>
          <w:bCs/>
          <w:sz w:val="26"/>
          <w:szCs w:val="26"/>
        </w:rPr>
        <w:t>:</w:t>
      </w:r>
    </w:p>
    <w:p w:rsidR="0026009C" w:rsidRPr="00796116" w:rsidRDefault="00146984" w:rsidP="00195188">
      <w:pPr>
        <w:pStyle w:val="a8"/>
        <w:numPr>
          <w:ilvl w:val="0"/>
          <w:numId w:val="11"/>
        </w:numPr>
        <w:spacing w:after="0" w:line="360" w:lineRule="auto"/>
        <w:ind w:right="610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 xml:space="preserve">Образовательный портал по экономике, социологии и менеджменту – </w:t>
      </w:r>
      <w:hyperlink r:id="rId7" w:history="1">
        <w:r w:rsidR="0026009C" w:rsidRPr="00796116">
          <w:rPr>
            <w:rStyle w:val="a4"/>
            <w:color w:val="auto"/>
            <w:sz w:val="26"/>
            <w:szCs w:val="26"/>
            <w:u w:val="none"/>
          </w:rPr>
          <w:t>www.ecsocman.edu.ru</w:t>
        </w:r>
      </w:hyperlink>
      <w:r w:rsidRPr="00796116">
        <w:rPr>
          <w:rStyle w:val="a4"/>
          <w:color w:val="auto"/>
          <w:sz w:val="26"/>
          <w:szCs w:val="26"/>
          <w:u w:val="none"/>
        </w:rPr>
        <w:t xml:space="preserve"> </w:t>
      </w:r>
    </w:p>
    <w:p w:rsidR="0026009C" w:rsidRPr="00796116" w:rsidRDefault="00146984" w:rsidP="00195188">
      <w:pPr>
        <w:numPr>
          <w:ilvl w:val="0"/>
          <w:numId w:val="11"/>
        </w:numPr>
        <w:tabs>
          <w:tab w:val="left" w:pos="720"/>
        </w:tabs>
        <w:spacing w:line="360" w:lineRule="auto"/>
        <w:ind w:right="610"/>
        <w:jc w:val="both"/>
        <w:rPr>
          <w:iCs/>
          <w:sz w:val="26"/>
          <w:szCs w:val="26"/>
        </w:rPr>
      </w:pPr>
      <w:r w:rsidRPr="00796116">
        <w:rPr>
          <w:iCs/>
          <w:sz w:val="26"/>
          <w:szCs w:val="26"/>
        </w:rPr>
        <w:t xml:space="preserve">Административно-управленческий портал – </w:t>
      </w:r>
      <w:r w:rsidRPr="00796116">
        <w:rPr>
          <w:iCs/>
          <w:sz w:val="26"/>
          <w:szCs w:val="26"/>
          <w:lang w:val="en-US"/>
        </w:rPr>
        <w:t>www</w:t>
      </w:r>
      <w:r w:rsidRPr="00796116">
        <w:rPr>
          <w:iCs/>
          <w:sz w:val="26"/>
          <w:szCs w:val="26"/>
        </w:rPr>
        <w:t>.</w:t>
      </w:r>
      <w:proofErr w:type="spellStart"/>
      <w:r w:rsidRPr="00796116">
        <w:rPr>
          <w:iCs/>
          <w:sz w:val="26"/>
          <w:szCs w:val="26"/>
          <w:lang w:val="en-US"/>
        </w:rPr>
        <w:t>aup</w:t>
      </w:r>
      <w:proofErr w:type="spellEnd"/>
      <w:r w:rsidRPr="00796116">
        <w:rPr>
          <w:iCs/>
          <w:sz w:val="26"/>
          <w:szCs w:val="26"/>
        </w:rPr>
        <w:t>.</w:t>
      </w:r>
      <w:proofErr w:type="spellStart"/>
      <w:r w:rsidRPr="00796116">
        <w:rPr>
          <w:iCs/>
          <w:sz w:val="26"/>
          <w:szCs w:val="26"/>
          <w:lang w:val="en-US"/>
        </w:rPr>
        <w:t>ru</w:t>
      </w:r>
      <w:proofErr w:type="spellEnd"/>
    </w:p>
    <w:p w:rsidR="0026009C" w:rsidRPr="00796116" w:rsidRDefault="00146984" w:rsidP="00195188">
      <w:pPr>
        <w:pStyle w:val="a8"/>
        <w:numPr>
          <w:ilvl w:val="0"/>
          <w:numId w:val="11"/>
        </w:numPr>
        <w:spacing w:after="0" w:line="360" w:lineRule="auto"/>
        <w:ind w:right="15"/>
        <w:jc w:val="both"/>
        <w:rPr>
          <w:sz w:val="26"/>
          <w:szCs w:val="26"/>
        </w:rPr>
      </w:pPr>
      <w:r w:rsidRPr="00796116">
        <w:rPr>
          <w:sz w:val="26"/>
          <w:szCs w:val="26"/>
        </w:rPr>
        <w:t xml:space="preserve">Корпоративный менеджмент </w:t>
      </w:r>
      <w:r w:rsidRPr="00796116">
        <w:rPr>
          <w:sz w:val="26"/>
          <w:szCs w:val="26"/>
        </w:rPr>
        <w:softHyphen/>
        <w:t xml:space="preserve"> </w:t>
      </w:r>
      <w:hyperlink r:id="rId8" w:history="1">
        <w:r w:rsidRPr="00796116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Pr="00796116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796116">
          <w:rPr>
            <w:rStyle w:val="a4"/>
            <w:color w:val="auto"/>
            <w:sz w:val="26"/>
            <w:szCs w:val="26"/>
            <w:u w:val="none"/>
            <w:lang w:val="en-US"/>
          </w:rPr>
          <w:t>cfin</w:t>
        </w:r>
        <w:proofErr w:type="spellEnd"/>
        <w:r w:rsidRPr="00796116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796116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146984" w:rsidRPr="00796116" w:rsidRDefault="00146984" w:rsidP="00195188">
      <w:pPr>
        <w:pStyle w:val="a8"/>
        <w:numPr>
          <w:ilvl w:val="0"/>
          <w:numId w:val="11"/>
        </w:numPr>
        <w:spacing w:after="0" w:line="360" w:lineRule="auto"/>
        <w:ind w:right="15"/>
        <w:jc w:val="both"/>
        <w:rPr>
          <w:rStyle w:val="a4"/>
          <w:iCs/>
          <w:color w:val="auto"/>
          <w:sz w:val="26"/>
          <w:szCs w:val="26"/>
          <w:u w:val="none"/>
        </w:rPr>
      </w:pPr>
      <w:r w:rsidRPr="00796116">
        <w:rPr>
          <w:sz w:val="26"/>
          <w:szCs w:val="26"/>
        </w:rPr>
        <w:t xml:space="preserve">Научно-образовательный портал «Экономика и управление на предприятии» - </w:t>
      </w:r>
      <w:hyperlink r:id="rId9" w:history="1">
        <w:r w:rsidRPr="00796116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Pr="00796116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796116">
          <w:rPr>
            <w:rStyle w:val="a4"/>
            <w:color w:val="auto"/>
            <w:sz w:val="26"/>
            <w:szCs w:val="26"/>
            <w:u w:val="none"/>
            <w:lang w:val="en-US"/>
          </w:rPr>
          <w:t>eup</w:t>
        </w:r>
        <w:proofErr w:type="spellEnd"/>
        <w:r w:rsidRPr="00796116">
          <w:rPr>
            <w:rStyle w:val="a4"/>
            <w:color w:val="auto"/>
            <w:sz w:val="26"/>
            <w:szCs w:val="26"/>
            <w:u w:val="none"/>
          </w:rPr>
          <w:t>.</w:t>
        </w:r>
        <w:proofErr w:type="spellStart"/>
        <w:r w:rsidRPr="00796116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96116" w:rsidRDefault="00796116" w:rsidP="00796116">
      <w:pPr>
        <w:pStyle w:val="a8"/>
        <w:spacing w:after="0" w:line="360" w:lineRule="auto"/>
        <w:ind w:right="15"/>
        <w:jc w:val="both"/>
        <w:rPr>
          <w:rStyle w:val="a4"/>
          <w:color w:val="auto"/>
          <w:sz w:val="26"/>
          <w:szCs w:val="26"/>
          <w:u w:val="none"/>
          <w:lang w:val="en-US"/>
        </w:rPr>
      </w:pPr>
    </w:p>
    <w:p w:rsidR="00796116" w:rsidRPr="00796116" w:rsidRDefault="00796116" w:rsidP="00796116">
      <w:pPr>
        <w:pStyle w:val="a8"/>
        <w:spacing w:after="0" w:line="360" w:lineRule="auto"/>
        <w:ind w:right="15"/>
        <w:jc w:val="both"/>
        <w:rPr>
          <w:iCs/>
          <w:sz w:val="26"/>
          <w:szCs w:val="26"/>
        </w:rPr>
      </w:pPr>
    </w:p>
    <w:p w:rsidR="00195188" w:rsidRPr="00796116" w:rsidRDefault="00195188" w:rsidP="00195188">
      <w:pPr>
        <w:pStyle w:val="aa"/>
        <w:shd w:val="clear" w:color="auto" w:fill="FFFFFF"/>
        <w:spacing w:before="0" w:after="0" w:line="360" w:lineRule="auto"/>
        <w:ind w:left="357"/>
        <w:jc w:val="center"/>
        <w:rPr>
          <w:b/>
          <w:sz w:val="26"/>
          <w:szCs w:val="26"/>
        </w:rPr>
      </w:pPr>
    </w:p>
    <w:p w:rsidR="0026009C" w:rsidRPr="00796116" w:rsidRDefault="0003271C" w:rsidP="00195188">
      <w:pPr>
        <w:pStyle w:val="aa"/>
        <w:shd w:val="clear" w:color="auto" w:fill="FFFFFF"/>
        <w:spacing w:before="0" w:after="0" w:line="360" w:lineRule="auto"/>
        <w:ind w:left="357"/>
        <w:jc w:val="center"/>
        <w:rPr>
          <w:b/>
          <w:bCs/>
          <w:sz w:val="26"/>
          <w:szCs w:val="26"/>
        </w:rPr>
      </w:pPr>
      <w:r w:rsidRPr="00796116">
        <w:rPr>
          <w:b/>
          <w:sz w:val="26"/>
          <w:szCs w:val="26"/>
        </w:rPr>
        <w:lastRenderedPageBreak/>
        <w:t>4.</w:t>
      </w:r>
      <w:r w:rsidR="00577383" w:rsidRPr="00796116">
        <w:rPr>
          <w:b/>
          <w:sz w:val="26"/>
          <w:szCs w:val="26"/>
        </w:rPr>
        <w:t xml:space="preserve"> </w:t>
      </w:r>
      <w:r w:rsidRPr="00796116">
        <w:rPr>
          <w:b/>
          <w:sz w:val="26"/>
          <w:szCs w:val="26"/>
        </w:rPr>
        <w:t>Перечень вопросов</w:t>
      </w:r>
    </w:p>
    <w:p w:rsidR="005C7DA6" w:rsidRPr="00796116" w:rsidRDefault="005C7DA6" w:rsidP="00195188">
      <w:pPr>
        <w:pStyle w:val="aa"/>
        <w:shd w:val="clear" w:color="auto" w:fill="FFFFFF"/>
        <w:spacing w:before="0" w:after="0" w:line="360" w:lineRule="auto"/>
        <w:ind w:left="709"/>
        <w:jc w:val="center"/>
        <w:rPr>
          <w:sz w:val="26"/>
          <w:szCs w:val="26"/>
        </w:rPr>
      </w:pPr>
      <w:r w:rsidRPr="00796116">
        <w:rPr>
          <w:sz w:val="26"/>
          <w:szCs w:val="26"/>
        </w:rPr>
        <w:t xml:space="preserve">Раздел </w:t>
      </w:r>
      <w:r w:rsidRPr="00796116">
        <w:rPr>
          <w:sz w:val="26"/>
          <w:szCs w:val="26"/>
          <w:lang w:val="en-US"/>
        </w:rPr>
        <w:t>I</w:t>
      </w:r>
      <w:r w:rsidRPr="00796116">
        <w:rPr>
          <w:sz w:val="26"/>
          <w:szCs w:val="26"/>
        </w:rPr>
        <w:t>. Основы менеджмента.</w:t>
      </w:r>
    </w:p>
    <w:p w:rsidR="000A79E6" w:rsidRPr="00796116" w:rsidRDefault="005C7DA6" w:rsidP="00195188">
      <w:pPr>
        <w:pStyle w:val="aa"/>
        <w:numPr>
          <w:ilvl w:val="0"/>
          <w:numId w:val="8"/>
        </w:numPr>
        <w:shd w:val="clear" w:color="auto" w:fill="FFFFFF"/>
        <w:spacing w:before="0" w:after="0"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 xml:space="preserve">Сущность и задачи менеджмента. </w:t>
      </w:r>
      <w:r w:rsidR="000A79E6" w:rsidRPr="00796116">
        <w:rPr>
          <w:sz w:val="26"/>
          <w:szCs w:val="26"/>
        </w:rPr>
        <w:t xml:space="preserve">Основные этапы развития менеджмента как науки и профессии. Роли, функции и задачи менеджера в современной организации. 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Принципы развития и закономерности функционирования организации. Основные бизнес-процессы в организации. Основные теории и подходы к осуществлению организационных изменений.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Принципы целеполагания, виды и методы организационного планирования. Типы организационных структур, их основные параметры и принципы их проектирования.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Основные виды и процедуры внутриорганизационного контроля. Виды управленческих решений и методы их принятия.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Внешняя и внутренняя среда организации. Ключевые элементы и оценка влияния на организацию.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 xml:space="preserve">Основные теории и концепции взаимодействия людей в организации, включая вопросы мотивации, групповой динамики, </w:t>
      </w:r>
      <w:proofErr w:type="spellStart"/>
      <w:r w:rsidRPr="00796116">
        <w:rPr>
          <w:sz w:val="26"/>
          <w:szCs w:val="26"/>
        </w:rPr>
        <w:t>командообразования</w:t>
      </w:r>
      <w:proofErr w:type="spellEnd"/>
      <w:r w:rsidRPr="00796116">
        <w:rPr>
          <w:sz w:val="26"/>
          <w:szCs w:val="26"/>
        </w:rPr>
        <w:t>, коммуникаций, лидерства и управления конфликтами.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Типы организационной культуры и методы её формирования. Диагностика организационной культуры.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Содержание маркетинговой концепции управления. Методы маркетинговых исследований. Основы маркетинговых коммуникаций.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Роль и место управления персоналом в общеорганизационном управлении и его связь со стратегическими задачами организации. Бизнес-процессы в сфере управления персоналом и роль в них линейных менеджеров и специалистов по управлению персоналом.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Концепции, принципы и методы организации операционной деятельности. Основные методы и инструменты управления операционной деятельностью организации.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Модели управления запасами. Планирование потребности организации в запасах.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Основы делового общения. Принципы и методы организации деловых коммуникаций. Организация переговорного процесса.</w:t>
      </w:r>
    </w:p>
    <w:p w:rsidR="005C7DA6" w:rsidRDefault="005C7DA6" w:rsidP="00195188">
      <w:pPr>
        <w:pStyle w:val="af2"/>
        <w:spacing w:line="360" w:lineRule="auto"/>
        <w:ind w:left="709"/>
        <w:jc w:val="both"/>
        <w:rPr>
          <w:sz w:val="26"/>
          <w:szCs w:val="26"/>
        </w:rPr>
      </w:pPr>
    </w:p>
    <w:p w:rsidR="00796116" w:rsidRDefault="00796116" w:rsidP="00195188">
      <w:pPr>
        <w:pStyle w:val="af2"/>
        <w:spacing w:line="360" w:lineRule="auto"/>
        <w:ind w:left="709"/>
        <w:jc w:val="both"/>
        <w:rPr>
          <w:sz w:val="26"/>
          <w:szCs w:val="26"/>
        </w:rPr>
      </w:pPr>
    </w:p>
    <w:p w:rsidR="00796116" w:rsidRPr="00796116" w:rsidRDefault="00796116" w:rsidP="00195188">
      <w:pPr>
        <w:pStyle w:val="af2"/>
        <w:spacing w:line="360" w:lineRule="auto"/>
        <w:ind w:left="709"/>
        <w:jc w:val="both"/>
        <w:rPr>
          <w:sz w:val="26"/>
          <w:szCs w:val="26"/>
        </w:rPr>
      </w:pPr>
    </w:p>
    <w:p w:rsidR="005C7DA6" w:rsidRPr="00796116" w:rsidRDefault="005C7DA6" w:rsidP="00195188">
      <w:pPr>
        <w:pStyle w:val="af2"/>
        <w:spacing w:line="360" w:lineRule="auto"/>
        <w:ind w:left="709"/>
        <w:jc w:val="center"/>
        <w:rPr>
          <w:sz w:val="26"/>
          <w:szCs w:val="26"/>
        </w:rPr>
      </w:pPr>
      <w:r w:rsidRPr="00796116">
        <w:rPr>
          <w:sz w:val="26"/>
          <w:szCs w:val="26"/>
        </w:rPr>
        <w:lastRenderedPageBreak/>
        <w:t xml:space="preserve">Раздел </w:t>
      </w:r>
      <w:r w:rsidRPr="00796116">
        <w:rPr>
          <w:sz w:val="26"/>
          <w:szCs w:val="26"/>
          <w:lang w:val="en-US"/>
        </w:rPr>
        <w:t xml:space="preserve">II. </w:t>
      </w:r>
      <w:r w:rsidRPr="00796116">
        <w:rPr>
          <w:sz w:val="26"/>
          <w:szCs w:val="26"/>
        </w:rPr>
        <w:t>Финансовый менеджмент.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Содержание и функции финансового менеджмента. Принципы финансового менеджмента.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 xml:space="preserve">Финансовая отчётность организации: назначение, структура и содержание основных отчётов. Основные стандарты и принципы подготовки финансовой отчётности. 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Основные показатели финансовой устойчивости, ликвидности и платёжеспособности, деловой и рыночной активности, эффективности и рентабельности деятельности.</w:t>
      </w:r>
      <w:r w:rsidR="00F36D63" w:rsidRPr="00796116">
        <w:rPr>
          <w:sz w:val="26"/>
          <w:szCs w:val="26"/>
        </w:rPr>
        <w:t xml:space="preserve"> Формула Дюпона.</w:t>
      </w:r>
    </w:p>
    <w:p w:rsidR="00F36D63" w:rsidRPr="00796116" w:rsidRDefault="00F36D63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Финансовый анализ как основа принятия финансово-инвестиционных решений. Модель Альтмана.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Фундаментальные концепции финансового менеджмента. Основные системы управленческого учёта.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Принципы, способы и методы оценки активов, инвестиционных проектов и организаций.</w:t>
      </w:r>
    </w:p>
    <w:p w:rsidR="00F36D63" w:rsidRPr="00796116" w:rsidRDefault="00F36D63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Принципы и методы анализа инвестиционных проектов.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Основные теории корпоративных финансов.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Модели оценки капитальных (финансовых) активов.</w:t>
      </w:r>
      <w:r w:rsidR="000C4EEE" w:rsidRPr="00796116">
        <w:rPr>
          <w:sz w:val="26"/>
          <w:szCs w:val="26"/>
        </w:rPr>
        <w:t xml:space="preserve"> Модель </w:t>
      </w:r>
      <w:r w:rsidR="000C4EEE" w:rsidRPr="00796116">
        <w:rPr>
          <w:sz w:val="26"/>
          <w:szCs w:val="26"/>
          <w:lang w:val="en-US"/>
        </w:rPr>
        <w:t>CAPM.</w:t>
      </w:r>
    </w:p>
    <w:p w:rsidR="005C7DA6" w:rsidRPr="00796116" w:rsidRDefault="005C7DA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Источники финансирования, институты и инструменты финансового рынка. Выбор источников финансирования.</w:t>
      </w:r>
    </w:p>
    <w:p w:rsidR="005C7DA6" w:rsidRPr="00796116" w:rsidRDefault="005C7DA6" w:rsidP="00195188">
      <w:pPr>
        <w:pStyle w:val="af2"/>
        <w:spacing w:line="360" w:lineRule="auto"/>
        <w:ind w:left="0"/>
        <w:jc w:val="both"/>
        <w:rPr>
          <w:sz w:val="26"/>
          <w:szCs w:val="26"/>
        </w:rPr>
      </w:pPr>
    </w:p>
    <w:p w:rsidR="005C7DA6" w:rsidRPr="00796116" w:rsidRDefault="005C7DA6" w:rsidP="00195188">
      <w:pPr>
        <w:pStyle w:val="af2"/>
        <w:spacing w:line="360" w:lineRule="auto"/>
        <w:ind w:left="709"/>
        <w:jc w:val="center"/>
        <w:rPr>
          <w:sz w:val="26"/>
          <w:szCs w:val="26"/>
        </w:rPr>
      </w:pPr>
      <w:r w:rsidRPr="00796116">
        <w:rPr>
          <w:sz w:val="26"/>
          <w:szCs w:val="26"/>
        </w:rPr>
        <w:t xml:space="preserve">Раздел </w:t>
      </w:r>
      <w:r w:rsidRPr="00796116">
        <w:rPr>
          <w:sz w:val="26"/>
          <w:szCs w:val="26"/>
          <w:lang w:val="en-US"/>
        </w:rPr>
        <w:t xml:space="preserve">III. </w:t>
      </w:r>
      <w:r w:rsidRPr="00796116">
        <w:rPr>
          <w:sz w:val="26"/>
          <w:szCs w:val="26"/>
        </w:rPr>
        <w:t>Стратегический менеджмент.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Основные теории стратегического менеджмента. Содержание и взаимосвязь основных элементов процесса стратегического управления.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Понятие и сущность стратегии организации. Разработка корпоративных, конкурентных и функциональных стратегий развития организации.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Конкурентоспособность организации. Теоретические и практические подходы к определению источников и механизмов обеспечения конкурентного преимущества организации.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Концепция корпоративной социальной ответственности (КСО). Роль и место этики бизнеса в системе КСО. Основные направления интегрирования КСО в теорию и практику стратегического управления.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lastRenderedPageBreak/>
        <w:t>Система управления качеством в организации. Концепция «бережливого производства».</w:t>
      </w:r>
    </w:p>
    <w:p w:rsidR="000A79E6" w:rsidRPr="00796116" w:rsidRDefault="000A79E6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Понятие самообучающейся организации. Организация повышения квалификации. Взаимосвязь между образованием, подготовкой и профессиональным развитием персонала. Причины, вызывающие необходимость обучения и переподготовки персонала.</w:t>
      </w:r>
    </w:p>
    <w:p w:rsidR="00F36D63" w:rsidRPr="00796116" w:rsidRDefault="00F36D63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Понятие и сущность внешнеэкономической деятельности предприятия. Основы внешнеэкономической стратегии предприятия.</w:t>
      </w:r>
    </w:p>
    <w:p w:rsidR="009922F5" w:rsidRPr="00796116" w:rsidRDefault="009922F5" w:rsidP="00195188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796116">
        <w:rPr>
          <w:sz w:val="26"/>
          <w:szCs w:val="26"/>
        </w:rPr>
        <w:t>Стратегия организационного развития: стратегия и организационная культура, стратегический потенциал организации.</w:t>
      </w:r>
    </w:p>
    <w:p w:rsidR="00146984" w:rsidRPr="00796116" w:rsidRDefault="00146984" w:rsidP="00195188">
      <w:pPr>
        <w:pStyle w:val="af2"/>
        <w:spacing w:line="360" w:lineRule="auto"/>
        <w:jc w:val="both"/>
        <w:rPr>
          <w:sz w:val="26"/>
          <w:szCs w:val="26"/>
        </w:rPr>
      </w:pPr>
    </w:p>
    <w:p w:rsidR="0026009C" w:rsidRPr="00796116" w:rsidRDefault="0026009C" w:rsidP="00195188">
      <w:pPr>
        <w:pStyle w:val="aa"/>
        <w:shd w:val="clear" w:color="auto" w:fill="FFFFFF"/>
        <w:spacing w:before="0" w:after="0" w:line="360" w:lineRule="auto"/>
        <w:ind w:left="720" w:hanging="360"/>
        <w:jc w:val="center"/>
        <w:rPr>
          <w:b/>
          <w:bCs/>
          <w:sz w:val="26"/>
          <w:szCs w:val="26"/>
        </w:rPr>
      </w:pPr>
      <w:r w:rsidRPr="00796116">
        <w:rPr>
          <w:b/>
          <w:bCs/>
          <w:sz w:val="26"/>
          <w:szCs w:val="26"/>
        </w:rPr>
        <w:t>5. Основные критерии оцен</w:t>
      </w:r>
      <w:r w:rsidR="00AB0441" w:rsidRPr="00796116">
        <w:rPr>
          <w:b/>
          <w:bCs/>
          <w:sz w:val="26"/>
          <w:szCs w:val="26"/>
        </w:rPr>
        <w:t>ки</w:t>
      </w:r>
      <w:r w:rsidRPr="00796116">
        <w:rPr>
          <w:b/>
          <w:bCs/>
          <w:sz w:val="26"/>
          <w:szCs w:val="26"/>
        </w:rPr>
        <w:t xml:space="preserve"> ответа абитуриента</w:t>
      </w:r>
      <w:r w:rsidR="00195188" w:rsidRPr="00796116">
        <w:rPr>
          <w:b/>
          <w:bCs/>
          <w:sz w:val="26"/>
          <w:szCs w:val="26"/>
        </w:rPr>
        <w:t>, поступающего в магистратуру</w:t>
      </w:r>
    </w:p>
    <w:p w:rsidR="0026009C" w:rsidRPr="00796116" w:rsidRDefault="0026009C" w:rsidP="00195188">
      <w:pPr>
        <w:pStyle w:val="aa"/>
        <w:numPr>
          <w:ilvl w:val="0"/>
          <w:numId w:val="3"/>
        </w:numPr>
        <w:shd w:val="clear" w:color="auto" w:fill="FFFFFF"/>
        <w:spacing w:before="0" w:after="0" w:line="360" w:lineRule="auto"/>
        <w:ind w:left="714" w:hanging="357"/>
        <w:rPr>
          <w:sz w:val="26"/>
          <w:szCs w:val="26"/>
        </w:rPr>
      </w:pPr>
      <w:r w:rsidRPr="00796116">
        <w:rPr>
          <w:sz w:val="26"/>
          <w:szCs w:val="26"/>
        </w:rPr>
        <w:t>Знание методологических основ менеджмента</w:t>
      </w:r>
    </w:p>
    <w:p w:rsidR="0026009C" w:rsidRPr="00796116" w:rsidRDefault="0026009C" w:rsidP="00195188">
      <w:pPr>
        <w:pStyle w:val="aa"/>
        <w:numPr>
          <w:ilvl w:val="0"/>
          <w:numId w:val="3"/>
        </w:numPr>
        <w:shd w:val="clear" w:color="auto" w:fill="FFFFFF"/>
        <w:spacing w:before="0" w:after="0" w:line="360" w:lineRule="auto"/>
        <w:ind w:left="714" w:hanging="357"/>
        <w:rPr>
          <w:sz w:val="26"/>
          <w:szCs w:val="26"/>
        </w:rPr>
      </w:pPr>
      <w:r w:rsidRPr="00796116">
        <w:rPr>
          <w:sz w:val="26"/>
          <w:szCs w:val="26"/>
        </w:rPr>
        <w:t>Знание и понимание определений</w:t>
      </w:r>
    </w:p>
    <w:p w:rsidR="0026009C" w:rsidRPr="00796116" w:rsidRDefault="0026009C" w:rsidP="00195188">
      <w:pPr>
        <w:pStyle w:val="aa"/>
        <w:numPr>
          <w:ilvl w:val="0"/>
          <w:numId w:val="3"/>
        </w:numPr>
        <w:shd w:val="clear" w:color="auto" w:fill="FFFFFF"/>
        <w:snapToGrid w:val="0"/>
        <w:spacing w:before="0" w:after="0" w:line="360" w:lineRule="auto"/>
        <w:ind w:left="714" w:hanging="357"/>
        <w:rPr>
          <w:sz w:val="26"/>
          <w:szCs w:val="26"/>
        </w:rPr>
      </w:pPr>
      <w:r w:rsidRPr="00796116">
        <w:rPr>
          <w:sz w:val="26"/>
          <w:szCs w:val="26"/>
        </w:rPr>
        <w:t xml:space="preserve">Умение систематизировать, классифицировать, правильно объяснять специфику управления </w:t>
      </w:r>
      <w:r w:rsidR="003576F9" w:rsidRPr="00796116">
        <w:rPr>
          <w:sz w:val="26"/>
          <w:szCs w:val="26"/>
        </w:rPr>
        <w:t>организацией</w:t>
      </w:r>
    </w:p>
    <w:p w:rsidR="0026009C" w:rsidRPr="00796116" w:rsidRDefault="0026009C" w:rsidP="00195188">
      <w:pPr>
        <w:pStyle w:val="aa"/>
        <w:numPr>
          <w:ilvl w:val="0"/>
          <w:numId w:val="3"/>
        </w:numPr>
        <w:shd w:val="clear" w:color="auto" w:fill="FFFFFF"/>
        <w:spacing w:before="0" w:after="0" w:line="360" w:lineRule="auto"/>
        <w:ind w:left="714" w:hanging="357"/>
        <w:rPr>
          <w:sz w:val="26"/>
          <w:szCs w:val="26"/>
        </w:rPr>
      </w:pPr>
      <w:r w:rsidRPr="00796116">
        <w:rPr>
          <w:sz w:val="26"/>
          <w:szCs w:val="26"/>
        </w:rPr>
        <w:t xml:space="preserve">Умение применять </w:t>
      </w:r>
      <w:r w:rsidR="00AB0441" w:rsidRPr="00796116">
        <w:rPr>
          <w:sz w:val="26"/>
          <w:szCs w:val="26"/>
        </w:rPr>
        <w:t>методы и подходы менеджмента</w:t>
      </w:r>
    </w:p>
    <w:p w:rsidR="003371BE" w:rsidRPr="00796116" w:rsidRDefault="003371BE" w:rsidP="00195188">
      <w:pPr>
        <w:pStyle w:val="aa"/>
        <w:shd w:val="clear" w:color="auto" w:fill="FFFFFF"/>
        <w:spacing w:before="0" w:after="0" w:line="360" w:lineRule="auto"/>
        <w:rPr>
          <w:sz w:val="26"/>
          <w:szCs w:val="26"/>
        </w:rPr>
      </w:pPr>
      <w:bookmarkStart w:id="0" w:name="_GoBack"/>
      <w:bookmarkEnd w:id="0"/>
    </w:p>
    <w:p w:rsidR="0026009C" w:rsidRPr="00796116" w:rsidRDefault="0026009C" w:rsidP="00195188">
      <w:pPr>
        <w:pStyle w:val="aa"/>
        <w:shd w:val="clear" w:color="auto" w:fill="FFFFFF"/>
        <w:spacing w:before="0" w:after="0" w:line="360" w:lineRule="auto"/>
        <w:ind w:left="360"/>
        <w:jc w:val="center"/>
        <w:rPr>
          <w:b/>
          <w:bCs/>
          <w:sz w:val="26"/>
          <w:szCs w:val="26"/>
        </w:rPr>
      </w:pPr>
      <w:r w:rsidRPr="00796116">
        <w:rPr>
          <w:b/>
          <w:bCs/>
          <w:sz w:val="26"/>
          <w:szCs w:val="26"/>
        </w:rPr>
        <w:t xml:space="preserve">6. Соотношения критериев </w:t>
      </w:r>
      <w:r w:rsidR="00AB0441" w:rsidRPr="00796116">
        <w:rPr>
          <w:b/>
          <w:bCs/>
          <w:sz w:val="26"/>
          <w:szCs w:val="26"/>
        </w:rPr>
        <w:t xml:space="preserve">оценки </w:t>
      </w:r>
      <w:r w:rsidRPr="00796116">
        <w:rPr>
          <w:b/>
          <w:bCs/>
          <w:sz w:val="26"/>
          <w:szCs w:val="26"/>
        </w:rPr>
        <w:t>ответа абитуриента и уровня его знаний</w:t>
      </w:r>
    </w:p>
    <w:tbl>
      <w:tblPr>
        <w:tblW w:w="102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18"/>
        <w:gridCol w:w="2642"/>
      </w:tblGrid>
      <w:tr w:rsidR="00195188" w:rsidRPr="00796116" w:rsidTr="00822094">
        <w:tc>
          <w:tcPr>
            <w:tcW w:w="7618" w:type="dxa"/>
          </w:tcPr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Ответ полный и точный: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-полное содержательное изложение материала, знание методологических основ.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-полное изложение сущности понятий, определений.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-полное изложение фактического материала, умение систематизировать, классифицировать.</w:t>
            </w:r>
          </w:p>
        </w:tc>
        <w:tc>
          <w:tcPr>
            <w:tcW w:w="2642" w:type="dxa"/>
          </w:tcPr>
          <w:p w:rsidR="00195188" w:rsidRPr="00796116" w:rsidRDefault="00195188" w:rsidP="002F706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100 баллов</w:t>
            </w:r>
          </w:p>
        </w:tc>
      </w:tr>
      <w:tr w:rsidR="00195188" w:rsidRPr="00796116" w:rsidTr="00822094">
        <w:tc>
          <w:tcPr>
            <w:tcW w:w="7618" w:type="dxa"/>
          </w:tcPr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Ответ полный с несущественными неточностями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 xml:space="preserve"> -достаточное понимание излагаемого материала и методологических основ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 достаточное понимание излагаемого материала, понятий, определений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 умение систематизировать, классифицировать</w:t>
            </w:r>
          </w:p>
        </w:tc>
        <w:tc>
          <w:tcPr>
            <w:tcW w:w="2642" w:type="dxa"/>
          </w:tcPr>
          <w:p w:rsidR="00195188" w:rsidRPr="00796116" w:rsidRDefault="00195188" w:rsidP="002F706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90-99 баллов</w:t>
            </w:r>
          </w:p>
        </w:tc>
      </w:tr>
      <w:tr w:rsidR="00195188" w:rsidRPr="00796116" w:rsidTr="00822094">
        <w:tc>
          <w:tcPr>
            <w:tcW w:w="7618" w:type="dxa"/>
          </w:tcPr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lastRenderedPageBreak/>
              <w:t>Ответ неполный или с несущественными неточностями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 понимание излагаемого материала и методологических основ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  понимание излагаемого материала, понятий, определений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 умение систематизировать, классифицировать</w:t>
            </w:r>
          </w:p>
        </w:tc>
        <w:tc>
          <w:tcPr>
            <w:tcW w:w="2642" w:type="dxa"/>
          </w:tcPr>
          <w:p w:rsidR="00195188" w:rsidRPr="00796116" w:rsidRDefault="00195188" w:rsidP="002F706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80-89 баллов</w:t>
            </w:r>
          </w:p>
        </w:tc>
      </w:tr>
      <w:tr w:rsidR="00195188" w:rsidRPr="00796116" w:rsidTr="00822094">
        <w:tc>
          <w:tcPr>
            <w:tcW w:w="7618" w:type="dxa"/>
          </w:tcPr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Ответ неполный с несущественными неточностями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-знание излагаемого материала и методологических основ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-знание излагаемого материала, понятий, определений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-знание отдельных элементов систематизации, классификации</w:t>
            </w:r>
          </w:p>
        </w:tc>
        <w:tc>
          <w:tcPr>
            <w:tcW w:w="2642" w:type="dxa"/>
          </w:tcPr>
          <w:p w:rsidR="00195188" w:rsidRPr="00796116" w:rsidRDefault="00195188" w:rsidP="002F706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70-79 баллов</w:t>
            </w:r>
          </w:p>
        </w:tc>
      </w:tr>
      <w:tr w:rsidR="00195188" w:rsidRPr="00796116" w:rsidTr="00822094">
        <w:tc>
          <w:tcPr>
            <w:tcW w:w="7618" w:type="dxa"/>
          </w:tcPr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Ответ неполный и неверный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-отсутствие представлений об основных понятиях, определениях</w:t>
            </w:r>
          </w:p>
          <w:p w:rsidR="00195188" w:rsidRPr="00796116" w:rsidRDefault="00195188" w:rsidP="002F706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-отсутствие умения систематизировать, анализировать</w:t>
            </w:r>
          </w:p>
          <w:p w:rsidR="00195188" w:rsidRPr="00796116" w:rsidRDefault="00195188" w:rsidP="0019518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 xml:space="preserve">-отсутствие представлений об управленческих подходах </w:t>
            </w:r>
          </w:p>
        </w:tc>
        <w:tc>
          <w:tcPr>
            <w:tcW w:w="2642" w:type="dxa"/>
          </w:tcPr>
          <w:p w:rsidR="00195188" w:rsidRPr="00796116" w:rsidRDefault="00195188" w:rsidP="002F706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96116">
              <w:rPr>
                <w:sz w:val="26"/>
                <w:szCs w:val="26"/>
              </w:rPr>
              <w:t>60-69 баллов</w:t>
            </w:r>
          </w:p>
        </w:tc>
      </w:tr>
    </w:tbl>
    <w:p w:rsidR="00195188" w:rsidRPr="00796116" w:rsidRDefault="00195188" w:rsidP="00195188">
      <w:pPr>
        <w:rPr>
          <w:sz w:val="26"/>
          <w:szCs w:val="26"/>
        </w:rPr>
      </w:pPr>
    </w:p>
    <w:p w:rsidR="00796116" w:rsidRPr="00796116" w:rsidRDefault="00796116">
      <w:pPr>
        <w:rPr>
          <w:sz w:val="26"/>
          <w:szCs w:val="26"/>
        </w:rPr>
      </w:pPr>
    </w:p>
    <w:sectPr w:rsidR="00796116" w:rsidRPr="00796116" w:rsidSect="00195188">
      <w:footerReference w:type="default" r:id="rId10"/>
      <w:pgSz w:w="11906" w:h="16838"/>
      <w:pgMar w:top="851" w:right="567" w:bottom="851" w:left="1134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92" w:rsidRDefault="002C2B92">
      <w:r>
        <w:separator/>
      </w:r>
    </w:p>
  </w:endnote>
  <w:endnote w:type="continuationSeparator" w:id="0">
    <w:p w:rsidR="002C2B92" w:rsidRDefault="002C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88" w:rsidRDefault="0019518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96116">
      <w:rPr>
        <w:noProof/>
      </w:rPr>
      <w:t>7</w:t>
    </w:r>
    <w:r>
      <w:fldChar w:fldCharType="end"/>
    </w:r>
  </w:p>
  <w:p w:rsidR="0026009C" w:rsidRPr="00195188" w:rsidRDefault="0026009C" w:rsidP="001951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92" w:rsidRDefault="002C2B92">
      <w:r>
        <w:separator/>
      </w:r>
    </w:p>
  </w:footnote>
  <w:footnote w:type="continuationSeparator" w:id="0">
    <w:p w:rsidR="002C2B92" w:rsidRDefault="002C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5FB7498"/>
    <w:multiLevelType w:val="hybridMultilevel"/>
    <w:tmpl w:val="DFF07FCE"/>
    <w:lvl w:ilvl="0" w:tplc="F2E6173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0C3393"/>
    <w:multiLevelType w:val="hybridMultilevel"/>
    <w:tmpl w:val="744044D8"/>
    <w:lvl w:ilvl="0" w:tplc="65B691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56EF5"/>
    <w:multiLevelType w:val="hybridMultilevel"/>
    <w:tmpl w:val="FB408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52C1F"/>
    <w:multiLevelType w:val="hybridMultilevel"/>
    <w:tmpl w:val="FB408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72C75"/>
    <w:multiLevelType w:val="hybridMultilevel"/>
    <w:tmpl w:val="C10A4BF8"/>
    <w:lvl w:ilvl="0" w:tplc="1B1EB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3266E"/>
    <w:multiLevelType w:val="hybridMultilevel"/>
    <w:tmpl w:val="FB408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F5A67"/>
    <w:multiLevelType w:val="hybridMultilevel"/>
    <w:tmpl w:val="D15A0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85"/>
    <w:rsid w:val="0003271C"/>
    <w:rsid w:val="000366E3"/>
    <w:rsid w:val="00075208"/>
    <w:rsid w:val="000A79E6"/>
    <w:rsid w:val="000C4EEE"/>
    <w:rsid w:val="000F36A3"/>
    <w:rsid w:val="0014469E"/>
    <w:rsid w:val="00146984"/>
    <w:rsid w:val="0016640D"/>
    <w:rsid w:val="00195188"/>
    <w:rsid w:val="001C3A44"/>
    <w:rsid w:val="001E3E9F"/>
    <w:rsid w:val="0026009C"/>
    <w:rsid w:val="00295F3E"/>
    <w:rsid w:val="002A71D4"/>
    <w:rsid w:val="002A731D"/>
    <w:rsid w:val="002B5A62"/>
    <w:rsid w:val="002C2B92"/>
    <w:rsid w:val="003371BE"/>
    <w:rsid w:val="003576F9"/>
    <w:rsid w:val="004A0F61"/>
    <w:rsid w:val="004A3584"/>
    <w:rsid w:val="00577383"/>
    <w:rsid w:val="005C7DA6"/>
    <w:rsid w:val="005F386C"/>
    <w:rsid w:val="006B5433"/>
    <w:rsid w:val="00745B5B"/>
    <w:rsid w:val="0074790E"/>
    <w:rsid w:val="007506DA"/>
    <w:rsid w:val="00751D2C"/>
    <w:rsid w:val="007838F5"/>
    <w:rsid w:val="00796116"/>
    <w:rsid w:val="00822094"/>
    <w:rsid w:val="008C69A4"/>
    <w:rsid w:val="008D141E"/>
    <w:rsid w:val="009019A2"/>
    <w:rsid w:val="00910787"/>
    <w:rsid w:val="00954950"/>
    <w:rsid w:val="00983DDA"/>
    <w:rsid w:val="00990888"/>
    <w:rsid w:val="009922F5"/>
    <w:rsid w:val="00992393"/>
    <w:rsid w:val="00995E85"/>
    <w:rsid w:val="00A158C1"/>
    <w:rsid w:val="00A32F2D"/>
    <w:rsid w:val="00A35705"/>
    <w:rsid w:val="00AB0441"/>
    <w:rsid w:val="00AC66B9"/>
    <w:rsid w:val="00BF51F5"/>
    <w:rsid w:val="00C45B7C"/>
    <w:rsid w:val="00CA0DE6"/>
    <w:rsid w:val="00CA7A2C"/>
    <w:rsid w:val="00CB0595"/>
    <w:rsid w:val="00D4338C"/>
    <w:rsid w:val="00D512CF"/>
    <w:rsid w:val="00DA51C2"/>
    <w:rsid w:val="00DC28A6"/>
    <w:rsid w:val="00DD6FCB"/>
    <w:rsid w:val="00DF77CD"/>
    <w:rsid w:val="00E2515E"/>
    <w:rsid w:val="00EA0CBF"/>
    <w:rsid w:val="00EC15ED"/>
    <w:rsid w:val="00ED4209"/>
    <w:rsid w:val="00F312FC"/>
    <w:rsid w:val="00F36D63"/>
    <w:rsid w:val="00F979ED"/>
    <w:rsid w:val="00FA1B6A"/>
    <w:rsid w:val="00FA269A"/>
    <w:rsid w:val="00FD0870"/>
    <w:rsid w:val="00FE011E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533D61A-B817-4061-B7E1-36382FD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both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styleId="a6">
    <w:name w:val="page number"/>
    <w:basedOn w:val="2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Normal (Web)"/>
    <w:basedOn w:val="a"/>
    <w:pPr>
      <w:spacing w:before="280" w:after="119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677"/>
        <w:tab w:val="right" w:pos="9354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8"/>
  </w:style>
  <w:style w:type="table" w:styleId="af1">
    <w:name w:val="Table Grid"/>
    <w:basedOn w:val="a1"/>
    <w:rsid w:val="0057738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A79E6"/>
    <w:pPr>
      <w:ind w:left="720"/>
      <w:contextualSpacing/>
    </w:pPr>
  </w:style>
  <w:style w:type="character" w:customStyle="1" w:styleId="ae">
    <w:name w:val="Нижний колонтитул Знак"/>
    <w:link w:val="ad"/>
    <w:uiPriority w:val="99"/>
    <w:rsid w:val="001951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socma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/>
  <LinksUpToDate>false</LinksUpToDate>
  <CharactersWithSpaces>9061</CharactersWithSpaces>
  <SharedDoc>false</SharedDoc>
  <HLinks>
    <vt:vector size="24" baseType="variant">
      <vt:variant>
        <vt:i4>6488190</vt:i4>
      </vt:variant>
      <vt:variant>
        <vt:i4>9</vt:i4>
      </vt:variant>
      <vt:variant>
        <vt:i4>0</vt:i4>
      </vt:variant>
      <vt:variant>
        <vt:i4>5</vt:i4>
      </vt:variant>
      <vt:variant>
        <vt:lpwstr>http://www.eup.ru/</vt:lpwstr>
      </vt:variant>
      <vt:variant>
        <vt:lpwstr/>
      </vt:variant>
      <vt:variant>
        <vt:i4>7995434</vt:i4>
      </vt:variant>
      <vt:variant>
        <vt:i4>6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Portable</dc:creator>
  <cp:keywords/>
  <cp:lastModifiedBy>Марина Козак</cp:lastModifiedBy>
  <cp:revision>3</cp:revision>
  <cp:lastPrinted>2013-01-29T06:55:00Z</cp:lastPrinted>
  <dcterms:created xsi:type="dcterms:W3CDTF">2018-09-25T09:37:00Z</dcterms:created>
  <dcterms:modified xsi:type="dcterms:W3CDTF">2018-09-25T09:55:00Z</dcterms:modified>
</cp:coreProperties>
</file>