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83" w:rsidRPr="00453997" w:rsidRDefault="00105583" w:rsidP="00105583">
      <w:pPr>
        <w:jc w:val="center"/>
        <w:rPr>
          <w:sz w:val="22"/>
          <w:szCs w:val="22"/>
        </w:rPr>
      </w:pPr>
      <w:r w:rsidRPr="00453997">
        <w:rPr>
          <w:sz w:val="22"/>
          <w:szCs w:val="22"/>
        </w:rPr>
        <w:t>МИНОБРНАУКИ РОССИИ</w:t>
      </w:r>
    </w:p>
    <w:p w:rsidR="00105583" w:rsidRPr="00453997" w:rsidRDefault="00105583" w:rsidP="00105583">
      <w:pPr>
        <w:jc w:val="center"/>
        <w:rPr>
          <w:sz w:val="22"/>
          <w:szCs w:val="22"/>
        </w:rPr>
      </w:pPr>
      <w:r w:rsidRPr="00453997">
        <w:rPr>
          <w:sz w:val="22"/>
          <w:szCs w:val="22"/>
        </w:rPr>
        <w:t xml:space="preserve">Федеральное государственное бюджетное </w:t>
      </w:r>
    </w:p>
    <w:p w:rsidR="00105583" w:rsidRPr="00453997" w:rsidRDefault="00105583" w:rsidP="00105583">
      <w:pPr>
        <w:jc w:val="center"/>
        <w:rPr>
          <w:sz w:val="22"/>
          <w:szCs w:val="22"/>
        </w:rPr>
      </w:pPr>
      <w:proofErr w:type="gramStart"/>
      <w:r w:rsidRPr="00453997">
        <w:rPr>
          <w:sz w:val="22"/>
          <w:szCs w:val="22"/>
        </w:rPr>
        <w:t>образовательное</w:t>
      </w:r>
      <w:proofErr w:type="gramEnd"/>
      <w:r w:rsidRPr="00453997">
        <w:rPr>
          <w:sz w:val="22"/>
          <w:szCs w:val="22"/>
        </w:rPr>
        <w:t xml:space="preserve"> учреждение высшего образования </w:t>
      </w:r>
    </w:p>
    <w:p w:rsidR="00105583" w:rsidRPr="00453997" w:rsidRDefault="00105583" w:rsidP="00105583">
      <w:pPr>
        <w:jc w:val="center"/>
        <w:rPr>
          <w:sz w:val="22"/>
          <w:szCs w:val="22"/>
        </w:rPr>
      </w:pPr>
      <w:r w:rsidRPr="00453997">
        <w:rPr>
          <w:sz w:val="22"/>
          <w:szCs w:val="22"/>
        </w:rPr>
        <w:t xml:space="preserve">«Астраханский государственный университет имени В.Н. Татищева» </w:t>
      </w:r>
    </w:p>
    <w:p w:rsidR="00105583" w:rsidRPr="00453997" w:rsidRDefault="00105583" w:rsidP="00105583">
      <w:pPr>
        <w:jc w:val="center"/>
        <w:rPr>
          <w:sz w:val="22"/>
          <w:szCs w:val="22"/>
        </w:rPr>
      </w:pPr>
      <w:r w:rsidRPr="00453997">
        <w:rPr>
          <w:sz w:val="22"/>
          <w:szCs w:val="22"/>
        </w:rPr>
        <w:t>(Астраханский государственный университет им. В.Н. Татищева)</w:t>
      </w:r>
    </w:p>
    <w:p w:rsidR="0039130D" w:rsidRDefault="0039130D" w:rsidP="0039130D">
      <w:pPr>
        <w:jc w:val="both"/>
        <w:rPr>
          <w:sz w:val="28"/>
          <w:szCs w:val="28"/>
        </w:rPr>
      </w:pPr>
      <w:bookmarkStart w:id="0" w:name="_GoBack"/>
      <w:bookmarkEnd w:id="0"/>
    </w:p>
    <w:p w:rsidR="0039130D" w:rsidRDefault="0039130D" w:rsidP="0039130D">
      <w:pPr>
        <w:jc w:val="both"/>
        <w:rPr>
          <w:sz w:val="28"/>
          <w:szCs w:val="28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39130D" w:rsidRPr="00946C6D" w:rsidTr="002C358C">
        <w:trPr>
          <w:trHeight w:val="1373"/>
        </w:trPr>
        <w:tc>
          <w:tcPr>
            <w:tcW w:w="4644" w:type="dxa"/>
          </w:tcPr>
          <w:p w:rsidR="0039130D" w:rsidRDefault="0039130D" w:rsidP="002C358C">
            <w:pPr>
              <w:jc w:val="center"/>
            </w:pPr>
            <w:r>
              <w:t>СОГЛАСОВАНО</w:t>
            </w:r>
          </w:p>
          <w:p w:rsidR="0039130D" w:rsidRPr="00BA1C08" w:rsidRDefault="0039130D" w:rsidP="002C358C">
            <w:pPr>
              <w:spacing w:before="120"/>
              <w:jc w:val="center"/>
            </w:pPr>
            <w:r w:rsidRPr="00946C6D">
              <w:t xml:space="preserve">Руководитель </w:t>
            </w:r>
            <w:r w:rsidR="00DD25EA" w:rsidRPr="00DD25EA">
              <w:t>программы аспирантуры</w:t>
            </w:r>
          </w:p>
          <w:p w:rsidR="0039130D" w:rsidRPr="00946C6D" w:rsidRDefault="0039130D" w:rsidP="002C358C">
            <w:pPr>
              <w:spacing w:before="120"/>
              <w:jc w:val="center"/>
            </w:pPr>
            <w:r w:rsidRPr="00946C6D">
              <w:t>__________________ И.О. Фамилия</w:t>
            </w:r>
          </w:p>
          <w:p w:rsidR="0039130D" w:rsidRPr="00946C6D" w:rsidRDefault="0039130D" w:rsidP="002C358C">
            <w:pPr>
              <w:spacing w:before="120"/>
            </w:pPr>
            <w:r w:rsidRPr="00946C6D">
              <w:t xml:space="preserve"> </w:t>
            </w:r>
            <w:r>
              <w:t xml:space="preserve">      </w:t>
            </w:r>
            <w:r w:rsidRPr="00946C6D">
              <w:t>«___» _________ 20_   г.</w:t>
            </w:r>
          </w:p>
        </w:tc>
        <w:tc>
          <w:tcPr>
            <w:tcW w:w="426" w:type="dxa"/>
          </w:tcPr>
          <w:p w:rsidR="0039130D" w:rsidRPr="00946C6D" w:rsidRDefault="0039130D" w:rsidP="002C358C">
            <w:pPr>
              <w:jc w:val="right"/>
            </w:pPr>
          </w:p>
          <w:p w:rsidR="0039130D" w:rsidRPr="00946C6D" w:rsidRDefault="0039130D" w:rsidP="002C358C">
            <w:pPr>
              <w:jc w:val="right"/>
            </w:pPr>
          </w:p>
          <w:p w:rsidR="0039130D" w:rsidRPr="00946C6D" w:rsidRDefault="0039130D" w:rsidP="002C358C">
            <w:pPr>
              <w:jc w:val="right"/>
            </w:pPr>
          </w:p>
          <w:p w:rsidR="0039130D" w:rsidRPr="00946C6D" w:rsidRDefault="0039130D" w:rsidP="002C358C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39130D" w:rsidRPr="00946C6D" w:rsidRDefault="0039130D" w:rsidP="002C358C">
            <w:pPr>
              <w:jc w:val="center"/>
            </w:pPr>
            <w:r>
              <w:t>УТВЕРЖДАЮ</w:t>
            </w:r>
          </w:p>
          <w:p w:rsidR="0039130D" w:rsidRPr="00946C6D" w:rsidRDefault="0039130D" w:rsidP="002C358C">
            <w:pPr>
              <w:spacing w:before="120"/>
              <w:jc w:val="center"/>
            </w:pPr>
            <w:r w:rsidRPr="00946C6D">
              <w:t>Заведующий кафедрой ____________</w:t>
            </w:r>
          </w:p>
          <w:p w:rsidR="0039130D" w:rsidRPr="00946C6D" w:rsidRDefault="0039130D" w:rsidP="002C358C">
            <w:pPr>
              <w:ind w:left="2694"/>
              <w:jc w:val="center"/>
              <w:rPr>
                <w:i/>
                <w:vertAlign w:val="superscript"/>
              </w:rPr>
            </w:pPr>
            <w:r w:rsidRPr="00946C6D">
              <w:rPr>
                <w:i/>
                <w:vertAlign w:val="superscript"/>
              </w:rPr>
              <w:t>(наименование)</w:t>
            </w:r>
          </w:p>
          <w:p w:rsidR="0039130D" w:rsidRPr="00946C6D" w:rsidRDefault="0039130D" w:rsidP="002C358C">
            <w:pPr>
              <w:spacing w:before="120"/>
              <w:jc w:val="center"/>
            </w:pPr>
            <w:r w:rsidRPr="00946C6D">
              <w:t>__________________ И.О. Фамилия</w:t>
            </w:r>
          </w:p>
          <w:p w:rsidR="0039130D" w:rsidRPr="00946C6D" w:rsidRDefault="0039130D" w:rsidP="002C358C">
            <w:pPr>
              <w:spacing w:before="120"/>
              <w:jc w:val="center"/>
            </w:pPr>
            <w:r w:rsidRPr="00946C6D">
              <w:t>«____» ______________ 20_  г.</w:t>
            </w:r>
          </w:p>
        </w:tc>
      </w:tr>
    </w:tbl>
    <w:p w:rsidR="0039130D" w:rsidRDefault="0039130D" w:rsidP="0039130D">
      <w:pPr>
        <w:jc w:val="both"/>
      </w:pPr>
    </w:p>
    <w:p w:rsidR="0039130D" w:rsidRDefault="0039130D" w:rsidP="0039130D">
      <w:pPr>
        <w:jc w:val="both"/>
        <w:rPr>
          <w:sz w:val="28"/>
          <w:szCs w:val="28"/>
        </w:rPr>
      </w:pPr>
    </w:p>
    <w:p w:rsidR="0039130D" w:rsidRDefault="0039130D" w:rsidP="0039130D">
      <w:pPr>
        <w:jc w:val="both"/>
        <w:rPr>
          <w:sz w:val="28"/>
          <w:szCs w:val="28"/>
        </w:rPr>
      </w:pPr>
    </w:p>
    <w:p w:rsidR="0039130D" w:rsidRDefault="0039130D" w:rsidP="0039130D">
      <w:pPr>
        <w:jc w:val="both"/>
        <w:rPr>
          <w:sz w:val="28"/>
          <w:szCs w:val="28"/>
        </w:rPr>
      </w:pPr>
    </w:p>
    <w:p w:rsidR="0039130D" w:rsidRDefault="0039130D" w:rsidP="0039130D">
      <w:pPr>
        <w:jc w:val="both"/>
        <w:rPr>
          <w:sz w:val="28"/>
          <w:szCs w:val="28"/>
        </w:rPr>
      </w:pPr>
    </w:p>
    <w:p w:rsidR="0039130D" w:rsidRDefault="0039130D" w:rsidP="0039130D">
      <w:pPr>
        <w:jc w:val="center"/>
        <w:rPr>
          <w:b/>
          <w:bCs/>
          <w:sz w:val="28"/>
          <w:szCs w:val="28"/>
        </w:rPr>
      </w:pPr>
    </w:p>
    <w:p w:rsidR="0039130D" w:rsidRPr="00DA3FE7" w:rsidRDefault="006409AA" w:rsidP="0039130D">
      <w:pPr>
        <w:jc w:val="center"/>
        <w:rPr>
          <w:b/>
          <w:sz w:val="28"/>
          <w:szCs w:val="28"/>
        </w:rPr>
      </w:pPr>
      <w:r w:rsidRPr="004447E0">
        <w:rPr>
          <w:b/>
          <w:sz w:val="28"/>
          <w:szCs w:val="28"/>
        </w:rPr>
        <w:t>ПЛАН НАУЧНОЙ</w:t>
      </w:r>
      <w:r w:rsidR="0039130D" w:rsidRPr="00DA3FE7">
        <w:rPr>
          <w:b/>
          <w:sz w:val="28"/>
          <w:szCs w:val="28"/>
        </w:rPr>
        <w:t xml:space="preserve"> ДЕЯТЕЛЬНОСТИ </w:t>
      </w:r>
    </w:p>
    <w:p w:rsidR="0039130D" w:rsidRPr="007663D7" w:rsidRDefault="0039130D" w:rsidP="0039130D">
      <w:pPr>
        <w:jc w:val="center"/>
        <w:rPr>
          <w:i/>
          <w:sz w:val="22"/>
          <w:szCs w:val="22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39130D" w:rsidRPr="00D94761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9130D" w:rsidRPr="00D94761" w:rsidRDefault="0039130D" w:rsidP="002C358C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39130D" w:rsidRPr="00D94761" w:rsidRDefault="0039130D" w:rsidP="002C358C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39130D" w:rsidRPr="00D94761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9130D" w:rsidRPr="005B3261" w:rsidRDefault="0039130D" w:rsidP="002C358C">
            <w:pPr>
              <w:spacing w:before="120"/>
            </w:pPr>
            <w:r w:rsidRPr="005B3261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39130D" w:rsidRPr="005B3261" w:rsidRDefault="0039130D" w:rsidP="002C358C">
            <w:pPr>
              <w:spacing w:before="120"/>
              <w:jc w:val="right"/>
              <w:rPr>
                <w:b/>
                <w:bCs/>
              </w:rPr>
            </w:pPr>
            <w:r w:rsidRPr="005B3261">
              <w:rPr>
                <w:b/>
                <w:bCs/>
              </w:rPr>
              <w:t>Фамилия И.О., звание, степень, должность; Фамилия И.О., звание, степень, должность;</w:t>
            </w:r>
          </w:p>
        </w:tc>
      </w:tr>
      <w:tr w:rsidR="00AB2EDF" w:rsidRPr="00D94761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AB2EDF" w:rsidRPr="00160321" w:rsidRDefault="00AB2EDF" w:rsidP="00AB2EDF">
            <w:pPr>
              <w:spacing w:before="120"/>
            </w:pPr>
            <w:r w:rsidRPr="00A2019E"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:rsidR="00AB2EDF" w:rsidRPr="00160321" w:rsidRDefault="00AB2EDF" w:rsidP="00445339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445339">
              <w:rPr>
                <w:b/>
              </w:rPr>
              <w:t>Шифр и н</w:t>
            </w:r>
            <w:r w:rsidRPr="00160321">
              <w:rPr>
                <w:b/>
              </w:rPr>
              <w:t>аименование</w:t>
            </w:r>
          </w:p>
        </w:tc>
      </w:tr>
      <w:tr w:rsidR="00AB2EDF" w:rsidRPr="00D94761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AB2EDF" w:rsidRPr="00160321" w:rsidRDefault="00AB2EDF" w:rsidP="00AB2EDF">
            <w:pPr>
              <w:spacing w:before="120"/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AB2EDF" w:rsidRPr="00160321" w:rsidRDefault="00445339" w:rsidP="00445339">
            <w:pPr>
              <w:tabs>
                <w:tab w:val="left" w:pos="3917"/>
                <w:tab w:val="right" w:pos="5538"/>
              </w:tabs>
              <w:spacing w:before="120"/>
              <w:rPr>
                <w:b/>
              </w:rPr>
            </w:pPr>
            <w:r>
              <w:rPr>
                <w:b/>
              </w:rPr>
              <w:t xml:space="preserve">                                                  Шифр и н</w:t>
            </w:r>
            <w:r w:rsidR="00AB2EDF" w:rsidRPr="00160321">
              <w:rPr>
                <w:b/>
              </w:rPr>
              <w:t xml:space="preserve">аименование </w:t>
            </w:r>
          </w:p>
        </w:tc>
      </w:tr>
      <w:tr w:rsidR="0039130D" w:rsidRPr="00ED4AF6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9130D" w:rsidRPr="005B3261" w:rsidRDefault="0039130D" w:rsidP="002C358C">
            <w:pPr>
              <w:spacing w:before="120"/>
            </w:pPr>
            <w:r w:rsidRPr="005B326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39130D" w:rsidRPr="005B3261" w:rsidRDefault="0039130D" w:rsidP="00445339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очная  </w:t>
            </w:r>
          </w:p>
        </w:tc>
      </w:tr>
      <w:tr w:rsidR="0039130D" w:rsidRPr="00ED4AF6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39130D" w:rsidRDefault="0039130D" w:rsidP="002C358C">
            <w:pPr>
              <w:spacing w:before="120"/>
            </w:pPr>
            <w:r w:rsidRPr="005B3261">
              <w:t xml:space="preserve">Год приема </w:t>
            </w:r>
          </w:p>
          <w:p w:rsidR="00445339" w:rsidRPr="005B3261" w:rsidRDefault="00445339" w:rsidP="002C358C">
            <w:pPr>
              <w:spacing w:before="120"/>
            </w:pPr>
            <w: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:rsidR="00445339" w:rsidRDefault="0039130D" w:rsidP="00445339">
            <w:pPr>
              <w:spacing w:before="120"/>
              <w:jc w:val="right"/>
              <w:rPr>
                <w:b/>
                <w:bCs/>
              </w:rPr>
            </w:pPr>
            <w:r w:rsidRPr="005B3261">
              <w:rPr>
                <w:b/>
                <w:bCs/>
              </w:rPr>
              <w:t>0000</w:t>
            </w:r>
          </w:p>
          <w:p w:rsidR="00445339" w:rsidRDefault="00445339" w:rsidP="00445339">
            <w:pPr>
              <w:spacing w:before="120"/>
              <w:jc w:val="right"/>
              <w:rPr>
                <w:b/>
                <w:bCs/>
              </w:rPr>
            </w:pPr>
            <w:r w:rsidRPr="00160321">
              <w:rPr>
                <w:b/>
              </w:rPr>
              <w:t>количество лет</w:t>
            </w:r>
          </w:p>
          <w:p w:rsidR="00445339" w:rsidRPr="005B3261" w:rsidRDefault="00445339" w:rsidP="00445339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:rsidR="0039130D" w:rsidRPr="00BA1C08" w:rsidRDefault="0039130D" w:rsidP="0039130D">
      <w:pPr>
        <w:jc w:val="both"/>
        <w:rPr>
          <w:sz w:val="28"/>
          <w:szCs w:val="28"/>
        </w:rPr>
      </w:pPr>
    </w:p>
    <w:p w:rsidR="0039130D" w:rsidRPr="00BA1C08" w:rsidRDefault="0039130D" w:rsidP="0039130D">
      <w:pPr>
        <w:jc w:val="both"/>
        <w:rPr>
          <w:sz w:val="28"/>
          <w:szCs w:val="28"/>
        </w:rPr>
      </w:pPr>
    </w:p>
    <w:p w:rsidR="0039130D" w:rsidRDefault="0039130D" w:rsidP="0039130D">
      <w:pPr>
        <w:jc w:val="center"/>
        <w:rPr>
          <w:sz w:val="28"/>
          <w:szCs w:val="28"/>
        </w:rPr>
      </w:pPr>
    </w:p>
    <w:p w:rsidR="0039130D" w:rsidRDefault="0039130D" w:rsidP="0039130D">
      <w:pPr>
        <w:jc w:val="center"/>
        <w:rPr>
          <w:sz w:val="28"/>
          <w:szCs w:val="28"/>
        </w:rPr>
      </w:pPr>
    </w:p>
    <w:p w:rsidR="0039130D" w:rsidRDefault="0039130D" w:rsidP="0039130D">
      <w:pPr>
        <w:jc w:val="center"/>
        <w:rPr>
          <w:sz w:val="28"/>
          <w:szCs w:val="28"/>
        </w:rPr>
      </w:pPr>
    </w:p>
    <w:p w:rsidR="0039130D" w:rsidRDefault="0039130D" w:rsidP="0039130D">
      <w:pPr>
        <w:jc w:val="center"/>
        <w:rPr>
          <w:sz w:val="28"/>
          <w:szCs w:val="28"/>
        </w:rPr>
      </w:pPr>
    </w:p>
    <w:p w:rsidR="0039130D" w:rsidRDefault="0039130D" w:rsidP="0039130D">
      <w:pPr>
        <w:jc w:val="center"/>
        <w:rPr>
          <w:sz w:val="28"/>
          <w:szCs w:val="28"/>
        </w:rPr>
      </w:pPr>
    </w:p>
    <w:p w:rsidR="0039130D" w:rsidRDefault="0039130D" w:rsidP="0039130D">
      <w:pPr>
        <w:jc w:val="center"/>
        <w:rPr>
          <w:sz w:val="28"/>
          <w:szCs w:val="28"/>
        </w:rPr>
      </w:pPr>
    </w:p>
    <w:p w:rsidR="0039130D" w:rsidRDefault="0039130D" w:rsidP="0039130D">
      <w:pPr>
        <w:jc w:val="center"/>
        <w:rPr>
          <w:sz w:val="28"/>
          <w:szCs w:val="28"/>
        </w:rPr>
      </w:pPr>
    </w:p>
    <w:p w:rsidR="0039130D" w:rsidRDefault="0039130D" w:rsidP="0039130D">
      <w:pPr>
        <w:jc w:val="center"/>
        <w:rPr>
          <w:sz w:val="28"/>
          <w:szCs w:val="28"/>
        </w:rPr>
      </w:pPr>
    </w:p>
    <w:p w:rsidR="00445339" w:rsidRDefault="00445339" w:rsidP="0039130D">
      <w:pPr>
        <w:jc w:val="center"/>
        <w:rPr>
          <w:sz w:val="28"/>
          <w:szCs w:val="28"/>
        </w:rPr>
      </w:pPr>
    </w:p>
    <w:p w:rsidR="00445339" w:rsidRDefault="00445339" w:rsidP="0039130D">
      <w:pPr>
        <w:jc w:val="center"/>
        <w:rPr>
          <w:sz w:val="28"/>
          <w:szCs w:val="28"/>
        </w:rPr>
      </w:pPr>
    </w:p>
    <w:p w:rsidR="00445339" w:rsidRDefault="00445339" w:rsidP="0039130D">
      <w:pPr>
        <w:jc w:val="center"/>
        <w:rPr>
          <w:sz w:val="28"/>
          <w:szCs w:val="28"/>
        </w:rPr>
      </w:pPr>
    </w:p>
    <w:p w:rsidR="0039130D" w:rsidRPr="00BA1C08" w:rsidRDefault="0039130D" w:rsidP="0039130D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20___</w:t>
      </w:r>
    </w:p>
    <w:p w:rsidR="0039130D" w:rsidRPr="00671A86" w:rsidRDefault="0039130D" w:rsidP="00671A86">
      <w:pPr>
        <w:pStyle w:val="a5"/>
        <w:numPr>
          <w:ilvl w:val="0"/>
          <w:numId w:val="6"/>
        </w:numPr>
        <w:spacing w:before="240" w:after="120"/>
        <w:jc w:val="left"/>
        <w:outlineLvl w:val="0"/>
        <w:rPr>
          <w:b/>
          <w:bCs/>
        </w:rPr>
      </w:pPr>
      <w:r>
        <w:rPr>
          <w:b/>
          <w:bCs/>
        </w:rPr>
        <w:br w:type="page"/>
      </w:r>
      <w:r w:rsidR="00340228">
        <w:rPr>
          <w:b/>
          <w:bCs/>
          <w:lang w:val="ru-RU"/>
        </w:rPr>
        <w:lastRenderedPageBreak/>
        <w:t>Ц</w:t>
      </w:r>
      <w:r w:rsidR="00340228">
        <w:rPr>
          <w:b/>
          <w:bCs/>
        </w:rPr>
        <w:t>ели</w:t>
      </w:r>
      <w:r w:rsidR="005157C6">
        <w:rPr>
          <w:b/>
          <w:bCs/>
          <w:lang w:val="ru-RU"/>
        </w:rPr>
        <w:t xml:space="preserve"> </w:t>
      </w:r>
      <w:r w:rsidR="00A7748D">
        <w:rPr>
          <w:b/>
          <w:bCs/>
          <w:lang w:val="ru-RU"/>
        </w:rPr>
        <w:t xml:space="preserve">и </w:t>
      </w:r>
      <w:r w:rsidR="005157C6">
        <w:rPr>
          <w:b/>
          <w:bCs/>
          <w:lang w:val="ru-RU"/>
        </w:rPr>
        <w:t>задачи</w:t>
      </w:r>
      <w:r w:rsidR="00340228">
        <w:rPr>
          <w:b/>
          <w:bCs/>
        </w:rPr>
        <w:t xml:space="preserve"> </w:t>
      </w:r>
      <w:r w:rsidR="00340228" w:rsidRPr="00671A86">
        <w:rPr>
          <w:b/>
          <w:bCs/>
          <w:lang w:val="ru-RU"/>
        </w:rPr>
        <w:t>научно</w:t>
      </w:r>
      <w:r w:rsidR="00343910" w:rsidRPr="00671A86">
        <w:rPr>
          <w:b/>
          <w:bCs/>
          <w:lang w:val="ru-RU"/>
        </w:rPr>
        <w:t xml:space="preserve">й деятельности </w:t>
      </w:r>
    </w:p>
    <w:p w:rsidR="00503D44" w:rsidRPr="005157C6" w:rsidRDefault="00503D44" w:rsidP="005157C6">
      <w:pPr>
        <w:ind w:firstLine="284"/>
        <w:jc w:val="both"/>
      </w:pPr>
      <w:r w:rsidRPr="00671A86">
        <w:t xml:space="preserve">Целями </w:t>
      </w:r>
      <w:r w:rsidR="005157C6">
        <w:t xml:space="preserve">и задачами </w:t>
      </w:r>
      <w:r w:rsidR="00671A86" w:rsidRPr="00671A86">
        <w:t>научной деятельности</w:t>
      </w:r>
      <w:r w:rsidRPr="00671A86">
        <w:t xml:space="preserve"> (далее – Н</w:t>
      </w:r>
      <w:r w:rsidR="00671A86" w:rsidRPr="00671A86">
        <w:t>Д</w:t>
      </w:r>
      <w:r w:rsidRPr="00671A86">
        <w:t>) обучающихся являются</w:t>
      </w:r>
      <w:r w:rsidRPr="005157C6">
        <w:t>_______</w:t>
      </w:r>
      <w:r w:rsidR="005157C6">
        <w:t>___________________________________________________________</w:t>
      </w:r>
    </w:p>
    <w:p w:rsidR="003E1C82" w:rsidRPr="00A92ED9" w:rsidRDefault="00503D44" w:rsidP="00503D44">
      <w:pPr>
        <w:jc w:val="both"/>
        <w:rPr>
          <w:i/>
          <w:sz w:val="22"/>
          <w:szCs w:val="22"/>
        </w:rPr>
      </w:pPr>
      <w:r w:rsidRPr="00A92ED9">
        <w:rPr>
          <w:i/>
          <w:sz w:val="20"/>
          <w:szCs w:val="20"/>
        </w:rPr>
        <w:t xml:space="preserve">                      </w:t>
      </w:r>
      <w:r w:rsidRPr="00A92ED9">
        <w:rPr>
          <w:i/>
          <w:sz w:val="22"/>
          <w:szCs w:val="22"/>
        </w:rPr>
        <w:t xml:space="preserve">[указываются цели </w:t>
      </w:r>
      <w:r w:rsidR="005157C6">
        <w:rPr>
          <w:i/>
          <w:sz w:val="22"/>
          <w:szCs w:val="22"/>
        </w:rPr>
        <w:t xml:space="preserve">и задачи </w:t>
      </w:r>
      <w:r w:rsidRPr="00A92ED9">
        <w:rPr>
          <w:i/>
          <w:sz w:val="22"/>
          <w:szCs w:val="22"/>
        </w:rPr>
        <w:t>осуществления Н</w:t>
      </w:r>
      <w:r w:rsidR="006B6080">
        <w:rPr>
          <w:i/>
          <w:sz w:val="22"/>
          <w:szCs w:val="22"/>
        </w:rPr>
        <w:t>Д</w:t>
      </w:r>
      <w:r w:rsidRPr="00A92ED9">
        <w:rPr>
          <w:i/>
          <w:sz w:val="22"/>
          <w:szCs w:val="22"/>
        </w:rPr>
        <w:t xml:space="preserve">, соотнесенные с общими целями </w:t>
      </w:r>
      <w:r w:rsidR="00DD25EA">
        <w:rPr>
          <w:i/>
          <w:sz w:val="22"/>
          <w:szCs w:val="22"/>
        </w:rPr>
        <w:t>ПА</w:t>
      </w:r>
      <w:r w:rsidRPr="00A92ED9">
        <w:rPr>
          <w:i/>
          <w:sz w:val="22"/>
          <w:szCs w:val="22"/>
        </w:rPr>
        <w:t>]</w:t>
      </w:r>
    </w:p>
    <w:p w:rsidR="003E1C82" w:rsidRDefault="008C7F8D" w:rsidP="00973097">
      <w:pPr>
        <w:ind w:firstLine="284"/>
        <w:jc w:val="both"/>
        <w:rPr>
          <w:i/>
        </w:rPr>
      </w:pPr>
      <w:r>
        <w:t xml:space="preserve"> </w:t>
      </w:r>
      <w:r w:rsidR="00671A86" w:rsidRPr="006A4BC0">
        <w:t xml:space="preserve">Научная деятельность </w:t>
      </w:r>
      <w:r w:rsidR="003E1C82" w:rsidRPr="006A4BC0">
        <w:t xml:space="preserve">является обязательным разделом </w:t>
      </w:r>
      <w:r w:rsidR="003E1C82" w:rsidRPr="00CD394D">
        <w:t xml:space="preserve">программы подготовки </w:t>
      </w:r>
      <w:r w:rsidR="003E1C82">
        <w:t xml:space="preserve">научных и </w:t>
      </w:r>
      <w:r w:rsidR="003E1C82" w:rsidRPr="00CD394D">
        <w:t>научно-педагогических кадров в аспирантуре (</w:t>
      </w:r>
      <w:r w:rsidR="006A4BC0">
        <w:t>ПА</w:t>
      </w:r>
      <w:r w:rsidR="003E1C82" w:rsidRPr="00CD394D">
        <w:t xml:space="preserve">, программа аспирантуры) по </w:t>
      </w:r>
      <w:r w:rsidR="003E1C82">
        <w:t>научной специальности</w:t>
      </w:r>
      <w:r w:rsidR="003E1C82" w:rsidRPr="00CD394D">
        <w:t xml:space="preserve"> </w:t>
      </w:r>
      <w:r w:rsidR="003E1C82" w:rsidRPr="003E1C82">
        <w:rPr>
          <w:i/>
          <w:u w:val="single"/>
        </w:rPr>
        <w:t>0.0.00. Наименование специальности</w:t>
      </w:r>
      <w:r w:rsidR="003E1C82">
        <w:rPr>
          <w:i/>
        </w:rPr>
        <w:t>.</w:t>
      </w:r>
      <w:r w:rsidR="00503D44" w:rsidRPr="00503D44">
        <w:t xml:space="preserve"> </w:t>
      </w:r>
      <w:r w:rsidR="00503D44">
        <w:t xml:space="preserve">Освоение </w:t>
      </w:r>
      <w:r w:rsidR="00343910">
        <w:t>НД</w:t>
      </w:r>
      <w:r w:rsidR="00503D44" w:rsidRPr="00CD394D">
        <w:t xml:space="preserve"> осуществляется на протяжении всего периода освоения программы</w:t>
      </w:r>
      <w:r>
        <w:t xml:space="preserve"> аспирантуры</w:t>
      </w:r>
      <w:r w:rsidR="00503D44">
        <w:t>.</w:t>
      </w:r>
    </w:p>
    <w:p w:rsidR="00503D44" w:rsidRDefault="0039130D" w:rsidP="00F5766B">
      <w:pPr>
        <w:tabs>
          <w:tab w:val="right" w:leader="underscore" w:pos="9639"/>
        </w:tabs>
        <w:spacing w:before="240" w:after="120"/>
        <w:jc w:val="center"/>
        <w:outlineLvl w:val="1"/>
        <w:rPr>
          <w:b/>
        </w:rPr>
      </w:pPr>
      <w:r w:rsidRPr="007E68C4">
        <w:rPr>
          <w:b/>
        </w:rPr>
        <w:t xml:space="preserve">2. </w:t>
      </w:r>
      <w:r w:rsidR="005157C6">
        <w:rPr>
          <w:b/>
        </w:rPr>
        <w:t>Р</w:t>
      </w:r>
      <w:r w:rsidR="00006A63">
        <w:rPr>
          <w:b/>
        </w:rPr>
        <w:t xml:space="preserve">езультаты осуществления </w:t>
      </w:r>
      <w:r w:rsidR="00F5766B" w:rsidRPr="00671A86">
        <w:rPr>
          <w:b/>
          <w:bCs/>
        </w:rPr>
        <w:t>научной деятельности</w:t>
      </w:r>
    </w:p>
    <w:p w:rsidR="005157C6" w:rsidRDefault="005157C6" w:rsidP="005157C6">
      <w:pPr>
        <w:widowControl w:val="0"/>
        <w:ind w:firstLine="284"/>
        <w:jc w:val="both"/>
        <w:rPr>
          <w:bCs/>
        </w:rPr>
      </w:pPr>
      <w:r w:rsidRPr="005157C6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О</w:t>
      </w:r>
      <w:r>
        <w:rPr>
          <w:sz w:val="22"/>
          <w:szCs w:val="22"/>
        </w:rPr>
        <w:t>существление</w:t>
      </w:r>
      <w:r w:rsidRPr="00517EBE">
        <w:rPr>
          <w:sz w:val="22"/>
          <w:szCs w:val="22"/>
        </w:rPr>
        <w:t xml:space="preserve"> </w:t>
      </w:r>
      <w:r>
        <w:rPr>
          <w:sz w:val="22"/>
          <w:szCs w:val="22"/>
        </w:rPr>
        <w:t>научной деятельности</w:t>
      </w:r>
      <w:r w:rsidRPr="007E68C4">
        <w:t xml:space="preserve"> </w:t>
      </w:r>
      <w:r>
        <w:rPr>
          <w:bCs/>
        </w:rPr>
        <w:t>направлено на достижение результатов, определенных программой подготовки научных и научно-педаг</w:t>
      </w:r>
      <w:r w:rsidR="006B6080">
        <w:rPr>
          <w:bCs/>
        </w:rPr>
        <w:t>огическим кадров в аспирантуре:</w:t>
      </w:r>
    </w:p>
    <w:p w:rsidR="005157C6" w:rsidRPr="00B1151E" w:rsidRDefault="005157C6" w:rsidP="005157C6">
      <w:pPr>
        <w:tabs>
          <w:tab w:val="right" w:leader="underscore" w:pos="9639"/>
        </w:tabs>
        <w:jc w:val="both"/>
        <w:outlineLvl w:val="0"/>
        <w:rPr>
          <w:bCs/>
          <w:i/>
          <w:sz w:val="22"/>
          <w:szCs w:val="22"/>
        </w:rPr>
      </w:pPr>
      <w:r>
        <w:rPr>
          <w:bCs/>
        </w:rPr>
        <w:t xml:space="preserve">      </w:t>
      </w:r>
      <w:r w:rsidRPr="000C5BB8">
        <w:rPr>
          <w:i/>
        </w:rPr>
        <w:t>[</w:t>
      </w:r>
      <w:r w:rsidRPr="00B1151E">
        <w:rPr>
          <w:bCs/>
          <w:i/>
          <w:sz w:val="22"/>
          <w:szCs w:val="22"/>
        </w:rPr>
        <w:t xml:space="preserve">Далее </w:t>
      </w:r>
      <w:r>
        <w:rPr>
          <w:bCs/>
          <w:i/>
          <w:sz w:val="22"/>
          <w:szCs w:val="22"/>
        </w:rPr>
        <w:t>необходимо перечислить</w:t>
      </w:r>
      <w:r w:rsidRPr="00B1151E">
        <w:rPr>
          <w:bCs/>
          <w:i/>
          <w:sz w:val="22"/>
          <w:szCs w:val="22"/>
        </w:rPr>
        <w:t xml:space="preserve"> только те результаты из общего перечня результатов, определенных программой аспирантуры, которые формируются данной дисциплиной, например: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 уметь критически анализировать и оценивать современные научные достижения;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 генерировать новые идеи при решении исследовательских и практических задач;</w:t>
      </w:r>
    </w:p>
    <w:p w:rsidR="005157C6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 владеть методологией теоретических и экспериментальных исследований в области________________;</w:t>
      </w:r>
    </w:p>
    <w:p w:rsidR="005157C6" w:rsidRPr="00006A63" w:rsidRDefault="005157C6" w:rsidP="005157C6">
      <w:pPr>
        <w:pStyle w:val="2"/>
        <w:spacing w:after="0" w:line="240" w:lineRule="auto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</w:rPr>
        <w:t>-</w:t>
      </w:r>
      <w:r>
        <w:rPr>
          <w:i/>
          <w:sz w:val="22"/>
          <w:szCs w:val="22"/>
          <w:lang w:val="ru-RU"/>
        </w:rPr>
        <w:t xml:space="preserve"> </w:t>
      </w:r>
      <w:r w:rsidRPr="00006A63">
        <w:rPr>
          <w:i/>
          <w:sz w:val="22"/>
          <w:szCs w:val="22"/>
        </w:rPr>
        <w:t>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i/>
          <w:sz w:val="22"/>
          <w:szCs w:val="22"/>
          <w:lang w:val="ru-RU"/>
        </w:rPr>
        <w:t>;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 планировать и решать задачи собственного профессионального и личностного развития;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</w:t>
      </w:r>
      <w:r w:rsidRPr="00B1151E">
        <w:rPr>
          <w:sz w:val="22"/>
          <w:szCs w:val="22"/>
        </w:rPr>
        <w:t xml:space="preserve"> </w:t>
      </w:r>
      <w:r w:rsidRPr="00B1151E">
        <w:rPr>
          <w:i/>
          <w:sz w:val="22"/>
          <w:szCs w:val="22"/>
        </w:rPr>
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исследования;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 следовать этическим нормам в профессиональной деятельности;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</w:t>
      </w:r>
      <w:r w:rsidRPr="00B1151E">
        <w:rPr>
          <w:sz w:val="22"/>
          <w:szCs w:val="22"/>
        </w:rPr>
        <w:t xml:space="preserve"> </w:t>
      </w:r>
      <w:r w:rsidRPr="00B1151E">
        <w:rPr>
          <w:i/>
          <w:sz w:val="22"/>
          <w:szCs w:val="22"/>
        </w:rPr>
        <w:t>использовать современные методы и технологии научной коммуникации на государственном и иностранном языках;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</w:t>
      </w:r>
      <w:r w:rsidRPr="00B1151E">
        <w:rPr>
          <w:sz w:val="22"/>
          <w:szCs w:val="22"/>
        </w:rPr>
        <w:t xml:space="preserve"> </w:t>
      </w:r>
      <w:r w:rsidRPr="00B1151E">
        <w:rPr>
          <w:i/>
          <w:sz w:val="22"/>
          <w:szCs w:val="22"/>
        </w:rPr>
        <w:t>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</w:t>
      </w:r>
      <w:r w:rsidRPr="00B1151E">
        <w:rPr>
          <w:sz w:val="22"/>
          <w:szCs w:val="22"/>
        </w:rPr>
        <w:t xml:space="preserve"> </w:t>
      </w:r>
      <w:r w:rsidRPr="00B1151E">
        <w:rPr>
          <w:i/>
          <w:sz w:val="22"/>
          <w:szCs w:val="22"/>
        </w:rPr>
        <w:t>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</w:t>
      </w:r>
      <w:r w:rsidRPr="00B1151E">
        <w:rPr>
          <w:sz w:val="22"/>
          <w:szCs w:val="22"/>
        </w:rPr>
        <w:t xml:space="preserve"> </w:t>
      </w:r>
      <w:r w:rsidRPr="00B1151E">
        <w:rPr>
          <w:i/>
          <w:sz w:val="22"/>
          <w:szCs w:val="22"/>
        </w:rPr>
        <w:t xml:space="preserve"> разрабатывать новые методы исследования и их применению в области___________</w:t>
      </w:r>
    </w:p>
    <w:p w:rsidR="005157C6" w:rsidRPr="00B1151E" w:rsidRDefault="005157C6" w:rsidP="005157C6">
      <w:pPr>
        <w:widowControl w:val="0"/>
        <w:jc w:val="both"/>
        <w:rPr>
          <w:i/>
          <w:sz w:val="22"/>
          <w:szCs w:val="22"/>
        </w:rPr>
      </w:pPr>
      <w:r w:rsidRPr="00B1151E">
        <w:rPr>
          <w:i/>
          <w:sz w:val="22"/>
          <w:szCs w:val="22"/>
        </w:rPr>
        <w:t>- и т.д.</w:t>
      </w:r>
      <w:r w:rsidRPr="000C5BB8">
        <w:rPr>
          <w:i/>
        </w:rPr>
        <w:t>]</w:t>
      </w:r>
    </w:p>
    <w:p w:rsidR="005157C6" w:rsidRDefault="005157C6" w:rsidP="003A40CF">
      <w:pPr>
        <w:pStyle w:val="2"/>
        <w:spacing w:after="0" w:line="240" w:lineRule="auto"/>
        <w:ind w:left="567"/>
        <w:jc w:val="both"/>
        <w:rPr>
          <w:i/>
          <w:sz w:val="22"/>
          <w:szCs w:val="22"/>
        </w:rPr>
      </w:pPr>
    </w:p>
    <w:p w:rsidR="00340228" w:rsidRDefault="00006A63" w:rsidP="00671A86">
      <w:pPr>
        <w:tabs>
          <w:tab w:val="left" w:pos="142"/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>3</w:t>
      </w:r>
      <w:r w:rsidR="00F44430">
        <w:rPr>
          <w:b/>
          <w:bCs/>
        </w:rPr>
        <w:t xml:space="preserve">. </w:t>
      </w:r>
      <w:r w:rsidR="003B1F1E">
        <w:rPr>
          <w:b/>
          <w:bCs/>
        </w:rPr>
        <w:t>С</w:t>
      </w:r>
      <w:r w:rsidR="00F44430">
        <w:rPr>
          <w:b/>
          <w:bCs/>
        </w:rPr>
        <w:t xml:space="preserve">одержание </w:t>
      </w:r>
      <w:r w:rsidR="00FB61D2">
        <w:rPr>
          <w:b/>
          <w:bCs/>
        </w:rPr>
        <w:t xml:space="preserve">научной деятельности </w:t>
      </w:r>
    </w:p>
    <w:p w:rsidR="00671A86" w:rsidRDefault="00671A86" w:rsidP="00671A86">
      <w:pPr>
        <w:tabs>
          <w:tab w:val="left" w:pos="142"/>
          <w:tab w:val="right" w:leader="underscore" w:pos="9639"/>
        </w:tabs>
        <w:jc w:val="center"/>
        <w:rPr>
          <w:b/>
          <w:bCs/>
        </w:rPr>
      </w:pPr>
    </w:p>
    <w:p w:rsidR="003D4327" w:rsidRDefault="003D4327" w:rsidP="00F6416E">
      <w:pPr>
        <w:widowControl w:val="0"/>
        <w:ind w:firstLine="709"/>
        <w:jc w:val="both"/>
      </w:pPr>
      <w:r w:rsidRPr="002D0018">
        <w:rPr>
          <w:bCs/>
        </w:rPr>
        <w:t>О</w:t>
      </w:r>
      <w:r w:rsidRPr="002D0018">
        <w:t xml:space="preserve">бъем </w:t>
      </w:r>
      <w:r>
        <w:t>Н</w:t>
      </w:r>
      <w:r w:rsidR="00F5766B">
        <w:t>Д</w:t>
      </w:r>
      <w:r>
        <w:t xml:space="preserve"> обучающихся</w:t>
      </w:r>
      <w:r w:rsidRPr="002D0018">
        <w:t xml:space="preserve"> составляет</w:t>
      </w:r>
      <w:r>
        <w:t xml:space="preserve"> </w:t>
      </w:r>
      <w:r w:rsidRPr="00F94590">
        <w:t xml:space="preserve">___зачетных единиц, </w:t>
      </w:r>
      <w:r w:rsidRPr="00517EBE">
        <w:t>продолжительность ______недель.</w:t>
      </w:r>
      <w:r w:rsidR="006A3BCD">
        <w:t xml:space="preserve"> Форма промежуточного контроля – </w:t>
      </w:r>
      <w:r w:rsidR="00537C12">
        <w:t>зачет с оценкой</w:t>
      </w:r>
      <w:r w:rsidR="007E5503">
        <w:t xml:space="preserve"> в каждом семестре</w:t>
      </w:r>
      <w:r w:rsidR="006A3BCD">
        <w:t>.</w:t>
      </w:r>
      <w:r w:rsidR="00F5766B" w:rsidRPr="00F5766B">
        <w:rPr>
          <w:bCs/>
          <w:i/>
        </w:rPr>
        <w:t xml:space="preserve"> </w:t>
      </w:r>
      <w:proofErr w:type="spellStart"/>
      <w:r w:rsidR="00F5766B" w:rsidRPr="00F5766B">
        <w:t>Дифзачет</w:t>
      </w:r>
      <w:proofErr w:type="spellEnd"/>
      <w:r w:rsidR="00F5766B" w:rsidRPr="00F5766B">
        <w:t xml:space="preserve"> по НД выставляется на основании представленных научному руководителю документов, подтверждающих наличие статей, представленных в печатном виде текста введения, глав, параграфов, заключения и т.д.</w:t>
      </w:r>
    </w:p>
    <w:p w:rsidR="00343910" w:rsidRDefault="00343910" w:rsidP="00343910">
      <w:pPr>
        <w:tabs>
          <w:tab w:val="right" w:leader="underscore" w:pos="9639"/>
        </w:tabs>
        <w:ind w:firstLine="567"/>
        <w:jc w:val="both"/>
        <w:outlineLvl w:val="1"/>
        <w:rPr>
          <w:spacing w:val="-4"/>
        </w:rPr>
      </w:pPr>
      <w:r w:rsidRPr="00314EA7">
        <w:rPr>
          <w:bCs/>
        </w:rPr>
        <w:t xml:space="preserve">При проведении текущего контроля и промежуточной аттестации по </w:t>
      </w:r>
      <w:r w:rsidR="00F6416E">
        <w:rPr>
          <w:bCs/>
        </w:rPr>
        <w:t>НД</w:t>
      </w:r>
      <w:r w:rsidRPr="00314EA7">
        <w:rPr>
          <w:bCs/>
        </w:rPr>
        <w:t xml:space="preserve"> </w:t>
      </w:r>
      <w:proofErr w:type="gramStart"/>
      <w:r w:rsidRPr="00314EA7">
        <w:rPr>
          <w:bCs/>
        </w:rPr>
        <w:t xml:space="preserve">проверяется  </w:t>
      </w:r>
      <w:r w:rsidRPr="00314EA7">
        <w:t>выполнение</w:t>
      </w:r>
      <w:proofErr w:type="gramEnd"/>
      <w:r w:rsidRPr="00314EA7">
        <w:t xml:space="preserve"> </w:t>
      </w:r>
      <w:r w:rsidRPr="00314EA7">
        <w:rPr>
          <w:spacing w:val="-4"/>
        </w:rPr>
        <w:t>этапов освоения Н</w:t>
      </w:r>
      <w:r w:rsidR="00F6416E">
        <w:rPr>
          <w:spacing w:val="-4"/>
        </w:rPr>
        <w:t>Д</w:t>
      </w:r>
      <w:r w:rsidRPr="00314EA7">
        <w:rPr>
          <w:spacing w:val="-4"/>
        </w:rPr>
        <w:t>.</w:t>
      </w:r>
    </w:p>
    <w:p w:rsidR="00FB61D2" w:rsidRPr="006A3BCD" w:rsidRDefault="00343910" w:rsidP="00343910">
      <w:pPr>
        <w:ind w:firstLine="567"/>
        <w:jc w:val="both"/>
        <w:rPr>
          <w:b/>
          <w:i/>
          <w:sz w:val="22"/>
          <w:szCs w:val="22"/>
        </w:rPr>
      </w:pPr>
      <w:r w:rsidRPr="007E68C4">
        <w:rPr>
          <w:bCs/>
          <w:i/>
        </w:rPr>
        <w:t xml:space="preserve"> </w:t>
      </w:r>
      <w:r w:rsidR="00F5766B" w:rsidRPr="00671A86">
        <w:t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</w:t>
      </w:r>
      <w:r w:rsidR="00F5766B">
        <w:t>омпонента программы аспирантуры</w:t>
      </w:r>
      <w:r w:rsidR="00F5766B" w:rsidRPr="00671A86">
        <w:t>, распределение указанных этапов и и</w:t>
      </w:r>
      <w:r w:rsidR="00F5766B">
        <w:t>тоговой аттестации аспирантов. (</w:t>
      </w:r>
      <w:r w:rsidR="00F5766B" w:rsidRPr="00F5766B">
        <w:rPr>
          <w:i/>
        </w:rPr>
        <w:t>Таблица 1)</w:t>
      </w:r>
    </w:p>
    <w:p w:rsidR="005157C6" w:rsidRDefault="005157C6" w:rsidP="00FB61D2">
      <w:pPr>
        <w:ind w:left="7080"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2B785E" w:rsidRPr="006A3BCD" w:rsidRDefault="002B785E" w:rsidP="00FB61D2">
      <w:pPr>
        <w:ind w:left="7080" w:firstLine="708"/>
        <w:jc w:val="both"/>
        <w:rPr>
          <w:b/>
          <w:i/>
          <w:sz w:val="22"/>
          <w:szCs w:val="22"/>
        </w:rPr>
      </w:pPr>
      <w:r w:rsidRPr="006A3BCD">
        <w:rPr>
          <w:b/>
          <w:i/>
          <w:sz w:val="22"/>
          <w:szCs w:val="22"/>
        </w:rPr>
        <w:lastRenderedPageBreak/>
        <w:t>Таблица 1</w:t>
      </w:r>
    </w:p>
    <w:p w:rsidR="00FB61D2" w:rsidRPr="006A3BCD" w:rsidRDefault="006A3BCD" w:rsidP="00FB61D2">
      <w:pPr>
        <w:tabs>
          <w:tab w:val="right" w:leader="underscore" w:pos="9639"/>
        </w:tabs>
        <w:jc w:val="right"/>
        <w:rPr>
          <w:b/>
          <w:i/>
          <w:sz w:val="22"/>
          <w:szCs w:val="22"/>
        </w:rPr>
      </w:pPr>
      <w:r w:rsidRPr="006A3BCD">
        <w:rPr>
          <w:b/>
          <w:i/>
          <w:sz w:val="22"/>
          <w:szCs w:val="22"/>
        </w:rPr>
        <w:t xml:space="preserve">Этапы и результаты освоения </w:t>
      </w:r>
      <w:r w:rsidR="00FB61D2" w:rsidRPr="006A3BCD">
        <w:rPr>
          <w:b/>
          <w:i/>
          <w:sz w:val="22"/>
          <w:szCs w:val="22"/>
        </w:rPr>
        <w:t>НД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01"/>
        <w:gridCol w:w="2693"/>
        <w:gridCol w:w="2268"/>
        <w:gridCol w:w="1701"/>
      </w:tblGrid>
      <w:tr w:rsidR="00FB61D2" w:rsidRPr="005B3261" w:rsidTr="00FB61D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D2" w:rsidRPr="00F6416E" w:rsidRDefault="00FB61D2" w:rsidP="00F641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F6416E">
              <w:rPr>
                <w:rFonts w:ascii="Times New Roman" w:hAnsi="Times New Roman"/>
                <w:sz w:val="24"/>
                <w:szCs w:val="24"/>
              </w:rPr>
              <w:t>Семестр/</w:t>
            </w:r>
          </w:p>
          <w:p w:rsidR="00FB61D2" w:rsidRPr="00F6416E" w:rsidRDefault="00FB61D2" w:rsidP="00F641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6E"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F6416E" w:rsidRDefault="00FB61D2" w:rsidP="00F6416E">
            <w:pPr>
              <w:jc w:val="center"/>
            </w:pPr>
            <w:proofErr w:type="spellStart"/>
            <w:proofErr w:type="gramStart"/>
            <w:r w:rsidRPr="00F6416E">
              <w:t>Трудоем</w:t>
            </w:r>
            <w:proofErr w:type="spellEnd"/>
            <w:r>
              <w:t>-</w:t>
            </w:r>
            <w:r w:rsidRPr="00F6416E">
              <w:t>кость</w:t>
            </w:r>
            <w:proofErr w:type="gramEnd"/>
          </w:p>
          <w:p w:rsidR="00FB61D2" w:rsidRPr="00F6416E" w:rsidRDefault="00FB61D2" w:rsidP="00F6416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416E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F6416E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F6416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F6416E" w:rsidRDefault="00FB61D2" w:rsidP="003B1F1E">
            <w:pPr>
              <w:jc w:val="center"/>
            </w:pPr>
            <w:r w:rsidRPr="00F6416E">
              <w:t>Перечень этапов освоения Н</w:t>
            </w:r>
            <w: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F6416E" w:rsidRDefault="00FB61D2" w:rsidP="003B1F1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Результаты освоения этапов 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D2" w:rsidRDefault="00FB61D2" w:rsidP="00FB61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Формы  </w:t>
            </w:r>
            <w:proofErr w:type="spellStart"/>
            <w:r>
              <w:rPr>
                <w:bCs/>
              </w:rPr>
              <w:t>промежуточ</w:t>
            </w:r>
            <w:proofErr w:type="gramEnd"/>
            <w:r w:rsidR="00F5766B">
              <w:rPr>
                <w:bCs/>
              </w:rPr>
              <w:t>-</w:t>
            </w:r>
            <w:r>
              <w:rPr>
                <w:bCs/>
              </w:rPr>
              <w:t>ного</w:t>
            </w:r>
            <w:proofErr w:type="spellEnd"/>
            <w:r>
              <w:rPr>
                <w:bCs/>
              </w:rPr>
              <w:t xml:space="preserve"> кон</w:t>
            </w:r>
            <w:r w:rsidR="006A3BCD">
              <w:rPr>
                <w:bCs/>
              </w:rPr>
              <w:t>т</w:t>
            </w:r>
            <w:r>
              <w:rPr>
                <w:bCs/>
              </w:rPr>
              <w:t xml:space="preserve">роля </w:t>
            </w:r>
          </w:p>
        </w:tc>
      </w:tr>
      <w:tr w:rsidR="00FB61D2" w:rsidRPr="005B3261" w:rsidTr="00FB61D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D2" w:rsidRPr="00EE39A0" w:rsidRDefault="00FB61D2" w:rsidP="0034391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D2" w:rsidRPr="00EE39A0" w:rsidRDefault="00FB61D2" w:rsidP="00343910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B61D2" w:rsidRPr="005B3261" w:rsidTr="00FB61D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D2" w:rsidRPr="00EE39A0" w:rsidRDefault="00FB61D2" w:rsidP="0034391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D2" w:rsidRPr="00EE39A0" w:rsidRDefault="00FB61D2" w:rsidP="00343910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FB61D2" w:rsidRPr="005B3261" w:rsidTr="00FB61D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D2" w:rsidRPr="00EE39A0" w:rsidRDefault="00FB61D2" w:rsidP="0034391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1D2" w:rsidRPr="00EE39A0" w:rsidRDefault="00FB61D2" w:rsidP="00343910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D2" w:rsidRPr="00EE39A0" w:rsidRDefault="00FB61D2" w:rsidP="00343910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130D" w:rsidRDefault="00F5766B" w:rsidP="0039130D">
      <w:pPr>
        <w:ind w:firstLine="567"/>
        <w:jc w:val="both"/>
        <w:rPr>
          <w:i/>
        </w:rPr>
      </w:pPr>
      <w:r w:rsidRPr="001A54BD">
        <w:rPr>
          <w:i/>
        </w:rPr>
        <w:t xml:space="preserve"> </w:t>
      </w:r>
      <w:r w:rsidR="0039130D" w:rsidRPr="001A54BD">
        <w:rPr>
          <w:i/>
        </w:rPr>
        <w:t xml:space="preserve">[Необходимо </w:t>
      </w:r>
      <w:r w:rsidR="0039130D">
        <w:rPr>
          <w:i/>
        </w:rPr>
        <w:t xml:space="preserve">указать </w:t>
      </w:r>
      <w:r w:rsidRPr="00F5766B">
        <w:rPr>
          <w:i/>
        </w:rPr>
        <w:t>примерный план выполнения научного исследования, план подготовки диссертации и публикаций</w:t>
      </w:r>
      <w:r w:rsidR="00A91D0E">
        <w:rPr>
          <w:i/>
        </w:rPr>
        <w:t xml:space="preserve"> с</w:t>
      </w:r>
      <w:r>
        <w:rPr>
          <w:i/>
        </w:rPr>
        <w:t xml:space="preserve"> </w:t>
      </w:r>
      <w:r w:rsidR="00340228">
        <w:rPr>
          <w:i/>
        </w:rPr>
        <w:t>перечн</w:t>
      </w:r>
      <w:r w:rsidR="00A91D0E">
        <w:rPr>
          <w:i/>
        </w:rPr>
        <w:t>ем</w:t>
      </w:r>
      <w:r w:rsidR="0039130D" w:rsidRPr="001A54BD">
        <w:rPr>
          <w:i/>
        </w:rPr>
        <w:t xml:space="preserve"> этап</w:t>
      </w:r>
      <w:r w:rsidR="00340228">
        <w:rPr>
          <w:i/>
        </w:rPr>
        <w:t>ов</w:t>
      </w:r>
      <w:r w:rsidR="0039130D">
        <w:rPr>
          <w:i/>
        </w:rPr>
        <w:t xml:space="preserve"> </w:t>
      </w:r>
      <w:r w:rsidR="00340228">
        <w:rPr>
          <w:i/>
        </w:rPr>
        <w:t>освоения</w:t>
      </w:r>
      <w:r w:rsidR="0039130D">
        <w:rPr>
          <w:i/>
        </w:rPr>
        <w:t xml:space="preserve"> Н</w:t>
      </w:r>
      <w:r w:rsidR="00FB61D2">
        <w:rPr>
          <w:i/>
        </w:rPr>
        <w:t>Д</w:t>
      </w:r>
      <w:r w:rsidR="00A91D0E">
        <w:rPr>
          <w:i/>
        </w:rPr>
        <w:t>,</w:t>
      </w:r>
      <w:r w:rsidR="0039130D" w:rsidRPr="001A54BD">
        <w:rPr>
          <w:i/>
        </w:rPr>
        <w:t xml:space="preserve"> </w:t>
      </w:r>
      <w:r w:rsidR="0039130D" w:rsidRPr="00964D0D">
        <w:rPr>
          <w:i/>
        </w:rPr>
        <w:t xml:space="preserve">с </w:t>
      </w:r>
      <w:proofErr w:type="gramStart"/>
      <w:r w:rsidR="0039130D">
        <w:rPr>
          <w:i/>
        </w:rPr>
        <w:t>обозначением</w:t>
      </w:r>
      <w:r w:rsidR="006A3BCD">
        <w:rPr>
          <w:i/>
        </w:rPr>
        <w:t xml:space="preserve"> </w:t>
      </w:r>
      <w:r w:rsidR="0039130D" w:rsidRPr="00964D0D">
        <w:rPr>
          <w:i/>
        </w:rPr>
        <w:t xml:space="preserve"> трудоемкости</w:t>
      </w:r>
      <w:proofErr w:type="gramEnd"/>
      <w:r w:rsidR="0039130D" w:rsidRPr="00964D0D">
        <w:rPr>
          <w:i/>
        </w:rPr>
        <w:t xml:space="preserve"> и форм текущего контроля</w:t>
      </w:r>
      <w:r w:rsidR="0039130D">
        <w:rPr>
          <w:i/>
        </w:rPr>
        <w:t>.</w:t>
      </w:r>
      <w:r w:rsidR="0039130D" w:rsidRPr="00964D0D">
        <w:rPr>
          <w:i/>
        </w:rPr>
        <w:t xml:space="preserve"> </w:t>
      </w:r>
    </w:p>
    <w:p w:rsidR="00340228" w:rsidRDefault="00A91D0E" w:rsidP="00340228">
      <w:pPr>
        <w:jc w:val="both"/>
        <w:rPr>
          <w:i/>
        </w:rPr>
      </w:pPr>
      <w:r>
        <w:rPr>
          <w:i/>
        </w:rPr>
        <w:t xml:space="preserve">        </w:t>
      </w:r>
      <w:r w:rsidR="0039130D" w:rsidRPr="00964D0D">
        <w:rPr>
          <w:i/>
        </w:rPr>
        <w:t xml:space="preserve">К </w:t>
      </w:r>
      <w:r w:rsidR="00340228">
        <w:rPr>
          <w:i/>
        </w:rPr>
        <w:t xml:space="preserve">этапам освоения </w:t>
      </w:r>
      <w:r w:rsidR="0039130D" w:rsidRPr="00340228">
        <w:rPr>
          <w:i/>
        </w:rPr>
        <w:t>Н</w:t>
      </w:r>
      <w:r w:rsidR="006A3BCD">
        <w:rPr>
          <w:i/>
        </w:rPr>
        <w:t>Д, к примеру,</w:t>
      </w:r>
      <w:r w:rsidR="003D4327" w:rsidRPr="00340228">
        <w:rPr>
          <w:i/>
          <w:color w:val="FF0000"/>
        </w:rPr>
        <w:t xml:space="preserve"> </w:t>
      </w:r>
      <w:r w:rsidR="00340228" w:rsidRPr="00C5353C">
        <w:rPr>
          <w:i/>
        </w:rPr>
        <w:t>могут быть отнесены:</w:t>
      </w:r>
    </w:p>
    <w:p w:rsidR="006A3BCD" w:rsidRPr="00C5353C" w:rsidRDefault="00723365" w:rsidP="00340228">
      <w:pPr>
        <w:jc w:val="both"/>
        <w:rPr>
          <w:i/>
        </w:rPr>
      </w:pPr>
      <w:r>
        <w:rPr>
          <w:b/>
          <w:i/>
        </w:rPr>
        <w:t xml:space="preserve">Вид работы: </w:t>
      </w:r>
      <w:r w:rsidR="00EC1E72">
        <w:rPr>
          <w:b/>
          <w:i/>
        </w:rPr>
        <w:t xml:space="preserve">научное исследование; </w:t>
      </w:r>
      <w:r>
        <w:rPr>
          <w:b/>
          <w:i/>
        </w:rPr>
        <w:t>п</w:t>
      </w:r>
      <w:r w:rsidR="006A3BCD" w:rsidRPr="006A3BCD">
        <w:rPr>
          <w:b/>
          <w:i/>
        </w:rPr>
        <w:t>одготовка диссертации</w:t>
      </w:r>
      <w:r w:rsidR="006A3BCD">
        <w:rPr>
          <w:i/>
        </w:rPr>
        <w:t>:</w:t>
      </w:r>
    </w:p>
    <w:p w:rsidR="00340228" w:rsidRPr="00C5353C" w:rsidRDefault="00340228" w:rsidP="00340228">
      <w:pPr>
        <w:tabs>
          <w:tab w:val="left" w:pos="284"/>
          <w:tab w:val="right" w:leader="underscore" w:pos="9639"/>
        </w:tabs>
        <w:jc w:val="both"/>
        <w:rPr>
          <w:i/>
        </w:rPr>
      </w:pPr>
      <w:r w:rsidRPr="00C5353C">
        <w:rPr>
          <w:i/>
        </w:rPr>
        <w:t>-  составление плана работы над диссертацией;</w:t>
      </w:r>
    </w:p>
    <w:p w:rsidR="00340228" w:rsidRPr="00C5353C" w:rsidRDefault="00340228" w:rsidP="00340228">
      <w:pPr>
        <w:tabs>
          <w:tab w:val="left" w:pos="284"/>
          <w:tab w:val="right" w:leader="underscore" w:pos="9639"/>
        </w:tabs>
        <w:jc w:val="both"/>
        <w:rPr>
          <w:i/>
        </w:rPr>
      </w:pPr>
      <w:r w:rsidRPr="00C5353C">
        <w:rPr>
          <w:i/>
        </w:rPr>
        <w:t>- написание введения (о</w:t>
      </w:r>
      <w:r w:rsidRPr="00C5353C">
        <w:rPr>
          <w:i/>
          <w:spacing w:val="-2"/>
        </w:rPr>
        <w:t>пределение актуальности и практической значимости научной проблемы диссертации, обоснование целесообразности ее решения</w:t>
      </w:r>
      <w:r w:rsidRPr="00C5353C">
        <w:rPr>
          <w:i/>
        </w:rPr>
        <w:t>;</w:t>
      </w:r>
      <w:r w:rsidRPr="00C5353C">
        <w:rPr>
          <w:i/>
          <w:spacing w:val="-2"/>
        </w:rPr>
        <w:t xml:space="preserve"> определение цели, задач исследования; объекта и предмета исследования; формулирование научной гипотезы и т.д.);</w:t>
      </w:r>
    </w:p>
    <w:p w:rsidR="00340228" w:rsidRPr="00C5353C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C5353C">
        <w:rPr>
          <w:i/>
          <w:spacing w:val="-2"/>
        </w:rPr>
        <w:t>- анализ состояния и степени изученности проблемы исследования</w:t>
      </w:r>
      <w:r>
        <w:rPr>
          <w:i/>
          <w:spacing w:val="-2"/>
        </w:rPr>
        <w:t>/</w:t>
      </w:r>
      <w:r w:rsidRPr="00C5353C">
        <w:rPr>
          <w:i/>
        </w:rPr>
        <w:t>изучение современных направлений теоретических и прикладных научных исследований в соответствующей области науки</w:t>
      </w:r>
      <w:r>
        <w:rPr>
          <w:i/>
        </w:rPr>
        <w:t>/</w:t>
      </w:r>
      <w:r w:rsidRPr="00C5353C">
        <w:rPr>
          <w:i/>
          <w:spacing w:val="-2"/>
        </w:rPr>
        <w:t>изучение теоретических источников в соответствии с темой диссертации и поставленной проблемой;</w:t>
      </w:r>
    </w:p>
    <w:p w:rsidR="00340228" w:rsidRPr="00C5353C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C5353C">
        <w:rPr>
          <w:i/>
          <w:spacing w:val="-2"/>
        </w:rPr>
        <w:t>-  написание теоретической части исследования (глав, параграфов и т.д.);</w:t>
      </w:r>
    </w:p>
    <w:p w:rsidR="00340228" w:rsidRPr="00C5353C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C5353C">
        <w:rPr>
          <w:i/>
          <w:spacing w:val="-2"/>
        </w:rPr>
        <w:t>- формулирование выводов и рекомендаций по каждой главе;</w:t>
      </w:r>
    </w:p>
    <w:p w:rsidR="00340228" w:rsidRPr="00964D0D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964D0D">
        <w:rPr>
          <w:i/>
          <w:spacing w:val="-2"/>
        </w:rPr>
        <w:t>- разработка методики экспериментальных (практических) исследований и проведение предварительных исследований;</w:t>
      </w:r>
    </w:p>
    <w:p w:rsidR="00340228" w:rsidRPr="00964D0D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964D0D">
        <w:rPr>
          <w:i/>
          <w:spacing w:val="-2"/>
        </w:rPr>
        <w:t>- оценка результатов предварительных исследований, оформление результатов;</w:t>
      </w:r>
    </w:p>
    <w:p w:rsidR="00340228" w:rsidRPr="00964D0D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964D0D">
        <w:rPr>
          <w:i/>
          <w:spacing w:val="-2"/>
        </w:rPr>
        <w:t>- проведение экспериментальных исследований (эмпирических, практических);</w:t>
      </w:r>
    </w:p>
    <w:p w:rsidR="00340228" w:rsidRPr="00964D0D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964D0D">
        <w:rPr>
          <w:i/>
          <w:spacing w:val="-2"/>
        </w:rPr>
        <w:t>- обработка результатов исследований, разработка рекомендаций по результатам исследований;</w:t>
      </w:r>
    </w:p>
    <w:p w:rsidR="00340228" w:rsidRPr="00964D0D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964D0D">
        <w:rPr>
          <w:i/>
          <w:spacing w:val="-2"/>
        </w:rPr>
        <w:t>- оформление заключения;</w:t>
      </w:r>
    </w:p>
    <w:p w:rsidR="00340228" w:rsidRDefault="00340228" w:rsidP="00340228">
      <w:pPr>
        <w:tabs>
          <w:tab w:val="left" w:pos="284"/>
          <w:tab w:val="right" w:leader="underscore" w:pos="9639"/>
        </w:tabs>
        <w:jc w:val="both"/>
        <w:rPr>
          <w:i/>
          <w:spacing w:val="-2"/>
        </w:rPr>
      </w:pPr>
      <w:r w:rsidRPr="00964D0D">
        <w:rPr>
          <w:i/>
          <w:spacing w:val="-2"/>
        </w:rPr>
        <w:t>- оформление библиографического списка</w:t>
      </w:r>
    </w:p>
    <w:p w:rsidR="006A3BCD" w:rsidRPr="006A3BCD" w:rsidRDefault="00723365" w:rsidP="00340228">
      <w:pPr>
        <w:tabs>
          <w:tab w:val="left" w:pos="284"/>
          <w:tab w:val="right" w:leader="underscore" w:pos="9639"/>
        </w:tabs>
        <w:jc w:val="both"/>
        <w:rPr>
          <w:b/>
          <w:i/>
          <w:spacing w:val="-2"/>
        </w:rPr>
      </w:pPr>
      <w:r>
        <w:rPr>
          <w:b/>
          <w:i/>
          <w:spacing w:val="-2"/>
        </w:rPr>
        <w:t>Вид работы: п</w:t>
      </w:r>
      <w:r w:rsidR="006A3BCD" w:rsidRPr="006A3BCD">
        <w:rPr>
          <w:b/>
          <w:i/>
          <w:spacing w:val="-2"/>
        </w:rPr>
        <w:t>одготовка публикаций:</w:t>
      </w:r>
    </w:p>
    <w:p w:rsidR="003B1F1E" w:rsidRDefault="003B1F1E" w:rsidP="003B1F1E">
      <w:pPr>
        <w:tabs>
          <w:tab w:val="right" w:leader="underscore" w:pos="9639"/>
        </w:tabs>
        <w:jc w:val="both"/>
        <w:rPr>
          <w:i/>
        </w:rPr>
      </w:pPr>
      <w:r w:rsidRPr="003B1F1E">
        <w:rPr>
          <w:i/>
        </w:rPr>
        <w:t xml:space="preserve"> </w:t>
      </w:r>
      <w:r w:rsidR="0039130D" w:rsidRPr="003B1F1E">
        <w:rPr>
          <w:i/>
        </w:rPr>
        <w:t xml:space="preserve">- </w:t>
      </w:r>
      <w:r w:rsidRPr="003B1F1E">
        <w:rPr>
          <w:i/>
        </w:rPr>
        <w:t xml:space="preserve">подготовку публикаций, в которых излагаются основные научные результаты диссертации, в рецензируемых научных изданиях, в приравненных к ним научных изданиях, индексируемых в международных базах данных </w:t>
      </w:r>
      <w:proofErr w:type="spellStart"/>
      <w:r w:rsidRPr="003B1F1E">
        <w:rPr>
          <w:i/>
        </w:rPr>
        <w:t>Web</w:t>
      </w:r>
      <w:proofErr w:type="spellEnd"/>
      <w:r w:rsidRPr="003B1F1E">
        <w:rPr>
          <w:i/>
        </w:rPr>
        <w:t xml:space="preserve"> </w:t>
      </w:r>
      <w:proofErr w:type="spellStart"/>
      <w:r w:rsidRPr="003B1F1E">
        <w:rPr>
          <w:i/>
        </w:rPr>
        <w:t>of</w:t>
      </w:r>
      <w:proofErr w:type="spellEnd"/>
      <w:r w:rsidRPr="003B1F1E">
        <w:rPr>
          <w:i/>
        </w:rPr>
        <w:t xml:space="preserve"> </w:t>
      </w:r>
      <w:proofErr w:type="spellStart"/>
      <w:r w:rsidRPr="003B1F1E">
        <w:rPr>
          <w:i/>
        </w:rPr>
        <w:t>Science</w:t>
      </w:r>
      <w:proofErr w:type="spellEnd"/>
      <w:r w:rsidRPr="003B1F1E">
        <w:rPr>
          <w:i/>
        </w:rPr>
        <w:t xml:space="preserve"> и </w:t>
      </w:r>
      <w:proofErr w:type="spellStart"/>
      <w:r w:rsidRPr="003B1F1E">
        <w:rPr>
          <w:i/>
        </w:rPr>
        <w:t>Scopus</w:t>
      </w:r>
      <w:proofErr w:type="spellEnd"/>
      <w:r w:rsidRPr="003B1F1E">
        <w:rPr>
          <w:i/>
        </w:rP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3B1F1E">
        <w:rPr>
          <w:i/>
        </w:rPr>
        <w:t>наукометрической</w:t>
      </w:r>
      <w:proofErr w:type="spellEnd"/>
      <w:r w:rsidRPr="003B1F1E">
        <w:rPr>
          <w:i/>
        </w:rPr>
        <w:t xml:space="preserve"> базе данных </w:t>
      </w:r>
      <w:proofErr w:type="spellStart"/>
      <w:r w:rsidRPr="003B1F1E">
        <w:rPr>
          <w:i/>
        </w:rPr>
        <w:t>Russian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Science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Citation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Index</w:t>
      </w:r>
      <w:proofErr w:type="spellEnd"/>
      <w:r>
        <w:rPr>
          <w:i/>
        </w:rPr>
        <w:t xml:space="preserve"> (RSCI);</w:t>
      </w:r>
    </w:p>
    <w:p w:rsidR="0039130D" w:rsidRPr="00340228" w:rsidRDefault="003B1F1E" w:rsidP="003B1F1E">
      <w:pPr>
        <w:tabs>
          <w:tab w:val="right" w:leader="underscore" w:pos="9639"/>
        </w:tabs>
        <w:jc w:val="both"/>
        <w:rPr>
          <w:b/>
          <w:i/>
        </w:rPr>
      </w:pPr>
      <w:r>
        <w:rPr>
          <w:i/>
        </w:rPr>
        <w:t xml:space="preserve">- </w:t>
      </w:r>
      <w:r w:rsidRPr="003B1F1E">
        <w:rPr>
          <w:i/>
        </w:rPr>
        <w:t>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</w:t>
      </w:r>
      <w:r>
        <w:rPr>
          <w:i/>
        </w:rPr>
        <w:t>опологий интегральных микросхем.</w:t>
      </w:r>
    </w:p>
    <w:p w:rsidR="00F5766B" w:rsidRDefault="00F5766B" w:rsidP="00A91D0E">
      <w:pPr>
        <w:tabs>
          <w:tab w:val="left" w:pos="2694"/>
        </w:tabs>
      </w:pPr>
      <w:r w:rsidRPr="00F5766B">
        <w:rPr>
          <w:b/>
          <w:i/>
        </w:rPr>
        <w:t xml:space="preserve"> </w:t>
      </w:r>
    </w:p>
    <w:p w:rsidR="0039130D" w:rsidRPr="00093A5E" w:rsidRDefault="00973097" w:rsidP="008C7F8D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  <w:r>
        <w:rPr>
          <w:b/>
          <w:bCs/>
        </w:rPr>
        <w:t>4</w:t>
      </w:r>
      <w:r w:rsidR="0039130D" w:rsidRPr="00127C1E">
        <w:rPr>
          <w:b/>
          <w:bCs/>
        </w:rPr>
        <w:t xml:space="preserve">. Методические материалы, определяющие процедуры оценивания </w:t>
      </w:r>
      <w:r w:rsidR="001A0602">
        <w:rPr>
          <w:b/>
          <w:bCs/>
        </w:rPr>
        <w:t>осуществления НД</w:t>
      </w:r>
    </w:p>
    <w:p w:rsidR="00BB268B" w:rsidRDefault="00BB268B" w:rsidP="0039130D">
      <w:pPr>
        <w:ind w:firstLine="567"/>
        <w:jc w:val="both"/>
      </w:pPr>
    </w:p>
    <w:p w:rsidR="0039130D" w:rsidRDefault="0039130D" w:rsidP="0039130D">
      <w:pPr>
        <w:ind w:firstLine="567"/>
        <w:jc w:val="both"/>
      </w:pPr>
      <w:r w:rsidRPr="00341F63">
        <w:t>Промежуточная атте</w:t>
      </w:r>
      <w:r>
        <w:t xml:space="preserve">стация по </w:t>
      </w:r>
      <w:r w:rsidR="00F13B0D">
        <w:t>научно</w:t>
      </w:r>
      <w:r w:rsidR="003B1F1E">
        <w:t>й</w:t>
      </w:r>
      <w:r w:rsidR="00F13B0D">
        <w:t xml:space="preserve"> </w:t>
      </w:r>
      <w:r w:rsidR="003B1F1E">
        <w:t>деятельности</w:t>
      </w:r>
      <w:r>
        <w:t xml:space="preserve"> осуществляется в форме собеседования с научным руководителем, которое проводится два раза в год по итогам выполнения каждого </w:t>
      </w:r>
      <w:r w:rsidR="00F13B0D">
        <w:t>э</w:t>
      </w:r>
      <w:r>
        <w:t>тапа работы, указанного в индивидуальном учебном плане работы аспиранта.</w:t>
      </w:r>
      <w:r w:rsidRPr="00341F63">
        <w:t xml:space="preserve"> </w:t>
      </w:r>
      <w:r>
        <w:t xml:space="preserve"> </w:t>
      </w:r>
    </w:p>
    <w:p w:rsidR="008B7B1C" w:rsidRDefault="00911D72" w:rsidP="00911D72">
      <w:pPr>
        <w:tabs>
          <w:tab w:val="left" w:pos="1582"/>
        </w:tabs>
        <w:ind w:firstLine="567"/>
        <w:jc w:val="both"/>
      </w:pPr>
      <w:r>
        <w:lastRenderedPageBreak/>
        <w:t xml:space="preserve"> </w:t>
      </w:r>
      <w:r w:rsidR="008B7B1C">
        <w:t>Невыполнение аспирантом индивидуального плана научной деятельности, установленное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 из университета.</w:t>
      </w:r>
    </w:p>
    <w:p w:rsidR="00A91D0E" w:rsidRPr="00CE42D5" w:rsidRDefault="00A91D0E" w:rsidP="00A91D0E">
      <w:pPr>
        <w:ind w:firstLine="709"/>
        <w:jc w:val="both"/>
      </w:pPr>
      <w:r w:rsidRPr="00CE42D5">
        <w:t xml:space="preserve"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>.</w:t>
      </w:r>
    </w:p>
    <w:p w:rsidR="00A91D0E" w:rsidRPr="00CE42D5" w:rsidRDefault="00A91D0E" w:rsidP="00A91D0E">
      <w:pPr>
        <w:jc w:val="both"/>
      </w:pPr>
      <w:r>
        <w:t xml:space="preserve"> </w:t>
      </w:r>
      <w:r>
        <w:tab/>
      </w:r>
      <w:r w:rsidRPr="00CE42D5">
        <w:t>К итоговой а</w:t>
      </w:r>
      <w:r>
        <w:t xml:space="preserve">ттестации допускается аспирант, </w:t>
      </w:r>
      <w:r w:rsidRPr="00CE42D5">
        <w:t>полностью выполнивший индивидуальный план работы, в том числе подготовивший диссертацию к защите.</w:t>
      </w:r>
    </w:p>
    <w:p w:rsidR="00A91D0E" w:rsidRPr="00CE42D5" w:rsidRDefault="00A91D0E" w:rsidP="00A91D0E">
      <w:pPr>
        <w:ind w:firstLine="709"/>
        <w:jc w:val="both"/>
      </w:pPr>
      <w:r w:rsidRPr="00CE42D5">
        <w:t>Итоговая аттестация является обязательной.</w:t>
      </w:r>
    </w:p>
    <w:p w:rsidR="00A91D0E" w:rsidRDefault="00BB268B" w:rsidP="00A91D0E">
      <w:pPr>
        <w:ind w:firstLine="709"/>
        <w:jc w:val="both"/>
        <w:rPr>
          <w:bCs/>
          <w:i/>
        </w:rPr>
      </w:pPr>
      <w:r>
        <w:t>Университет</w:t>
      </w:r>
      <w:r w:rsidR="00A91D0E" w:rsidRPr="00CE42D5">
        <w:t xml:space="preserve"> дает заключение о соответствии диссертации критериям, установленным в соответствии с Федеральным законом </w:t>
      </w:r>
      <w:r w:rsidR="00A91D0E">
        <w:t>«</w:t>
      </w:r>
      <w:r w:rsidR="00A91D0E" w:rsidRPr="00CE42D5">
        <w:t>О науке и государственной научно-технической политике</w:t>
      </w:r>
      <w:r w:rsidR="00A91D0E">
        <w:t>»</w:t>
      </w:r>
      <w:r w:rsidR="00A91D0E" w:rsidRPr="00CE42D5">
        <w:t xml:space="preserve"> (далее - заключение), которое подписывается </w:t>
      </w:r>
      <w:r w:rsidR="00A91D0E">
        <w:t>ректором</w:t>
      </w:r>
      <w:r w:rsidR="00A91D0E" w:rsidRPr="00CE42D5">
        <w:t xml:space="preserve"> или по его поручению </w:t>
      </w:r>
      <w:r w:rsidR="00A91D0E">
        <w:t>проректором</w:t>
      </w:r>
      <w:r w:rsidR="00A91D0E" w:rsidRPr="00CE42D5">
        <w:t>.</w:t>
      </w:r>
      <w:r w:rsidR="00A91D0E" w:rsidRPr="00CE42D5">
        <w:rPr>
          <w:bCs/>
          <w:i/>
        </w:rPr>
        <w:t xml:space="preserve"> </w:t>
      </w:r>
    </w:p>
    <w:p w:rsidR="00A91D0E" w:rsidRDefault="00A91D0E" w:rsidP="00A91D0E">
      <w:pPr>
        <w:ind w:firstLine="709"/>
        <w:jc w:val="both"/>
      </w:pPr>
      <w:r w:rsidRPr="00CE42D5">
        <w:t xml:space="preserve"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</w:t>
      </w:r>
      <w:r>
        <w:t xml:space="preserve"> </w:t>
      </w:r>
      <w:r w:rsidRPr="00CE42D5">
        <w:t>исследований, их новизна и практическая значимость, це</w:t>
      </w:r>
      <w:r w:rsidR="00BB268B">
        <w:t>нность научных работ аспиранта</w:t>
      </w:r>
      <w:r w:rsidRPr="00CE42D5">
        <w:t xml:space="preserve">, соответствие диссертации требованиям,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>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2B785E" w:rsidRDefault="002B785E" w:rsidP="004755AB">
      <w:pPr>
        <w:tabs>
          <w:tab w:val="right" w:leader="underscore" w:pos="9639"/>
        </w:tabs>
        <w:jc w:val="center"/>
        <w:rPr>
          <w:b/>
        </w:rPr>
      </w:pPr>
    </w:p>
    <w:p w:rsidR="006A3BCD" w:rsidRPr="000C5BB8" w:rsidRDefault="006A3BCD" w:rsidP="006A3BCD">
      <w:pPr>
        <w:tabs>
          <w:tab w:val="right" w:leader="underscore" w:pos="9639"/>
        </w:tabs>
        <w:jc w:val="right"/>
      </w:pPr>
      <w:r w:rsidRPr="000C5BB8">
        <w:rPr>
          <w:b/>
        </w:rPr>
        <w:t xml:space="preserve">Показатели оценивания результатов обучения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6A3BCD" w:rsidRPr="000C5BB8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6A3BCD" w:rsidRPr="000C5BB8" w:rsidRDefault="006A3BCD" w:rsidP="002E4F20">
            <w:pPr>
              <w:jc w:val="center"/>
            </w:pPr>
            <w:r w:rsidRPr="000C5BB8">
              <w:t>Шкала оценивания</w:t>
            </w:r>
          </w:p>
        </w:tc>
        <w:tc>
          <w:tcPr>
            <w:tcW w:w="7937" w:type="dxa"/>
            <w:shd w:val="clear" w:color="auto" w:fill="auto"/>
          </w:tcPr>
          <w:p w:rsidR="006A3BCD" w:rsidRPr="000C5BB8" w:rsidRDefault="006A3BCD" w:rsidP="002E4F20">
            <w:pPr>
              <w:jc w:val="center"/>
            </w:pPr>
            <w:r w:rsidRPr="000C5BB8">
              <w:t>Критерии оценивания</w:t>
            </w:r>
          </w:p>
        </w:tc>
      </w:tr>
      <w:tr w:rsidR="00537C12" w:rsidRPr="000C5BB8" w:rsidTr="002F48F8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537C12" w:rsidRPr="00723365" w:rsidRDefault="00537C12" w:rsidP="00537C12">
            <w:pPr>
              <w:jc w:val="center"/>
            </w:pPr>
            <w:r w:rsidRPr="00723365">
              <w:t>5</w:t>
            </w:r>
          </w:p>
          <w:p w:rsidR="00537C12" w:rsidRPr="00723365" w:rsidRDefault="00537C12" w:rsidP="00537C12">
            <w:pPr>
              <w:jc w:val="center"/>
            </w:pPr>
            <w:r w:rsidRPr="00723365"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65" w:rsidRPr="00723365" w:rsidRDefault="00723365" w:rsidP="00537C12">
            <w:pPr>
              <w:jc w:val="both"/>
              <w:rPr>
                <w:i/>
              </w:rPr>
            </w:pPr>
            <w:r w:rsidRPr="00723365">
              <w:rPr>
                <w:i/>
              </w:rPr>
              <w:t>- аспирант успешно выполнил в срок задания (виды работ), определенные научным руководителем;</w:t>
            </w:r>
          </w:p>
          <w:p w:rsidR="00537C12" w:rsidRPr="00723365" w:rsidRDefault="00723365" w:rsidP="00537C12">
            <w:pPr>
              <w:jc w:val="both"/>
              <w:rPr>
                <w:i/>
              </w:rPr>
            </w:pPr>
            <w:r>
              <w:rPr>
                <w:i/>
              </w:rPr>
              <w:t>- н</w:t>
            </w:r>
            <w:r w:rsidRPr="00723365">
              <w:rPr>
                <w:i/>
              </w:rPr>
              <w:t>е допустил ошибок при выполнении отдельных видов работ, в соответствии с требованиями оформил все отчетные документы по НД</w:t>
            </w:r>
            <w:r>
              <w:rPr>
                <w:i/>
              </w:rPr>
              <w:t>;</w:t>
            </w:r>
          </w:p>
          <w:p w:rsidR="00723365" w:rsidRDefault="00723365" w:rsidP="00723365">
            <w:pPr>
              <w:jc w:val="both"/>
              <w:rPr>
                <w:i/>
              </w:rPr>
            </w:pPr>
            <w:r w:rsidRPr="00723365">
              <w:rPr>
                <w:i/>
              </w:rPr>
              <w:t xml:space="preserve"> </w:t>
            </w:r>
            <w:r w:rsidR="00537C12" w:rsidRPr="00723365">
              <w:rPr>
                <w:i/>
              </w:rPr>
              <w:t>- представлены резуль</w:t>
            </w:r>
            <w:r>
              <w:rPr>
                <w:i/>
              </w:rPr>
              <w:t>таты научной деятельности (публикации и</w:t>
            </w:r>
            <w:r w:rsidR="00537C12" w:rsidRPr="00723365">
              <w:rPr>
                <w:i/>
              </w:rPr>
              <w:t xml:space="preserve"> др.);</w:t>
            </w:r>
          </w:p>
          <w:p w:rsidR="003121E2" w:rsidRDefault="003121E2" w:rsidP="003121E2">
            <w:pPr>
              <w:jc w:val="both"/>
              <w:rPr>
                <w:i/>
              </w:rPr>
            </w:pPr>
            <w:r w:rsidRPr="00537C12">
              <w:rPr>
                <w:i/>
              </w:rPr>
              <w:t>- объем заимствований представленных материалов соответствуют нормам, установленным кафедр</w:t>
            </w:r>
            <w:r>
              <w:rPr>
                <w:i/>
              </w:rPr>
              <w:t>ой (прописать % оригинальности)</w:t>
            </w:r>
          </w:p>
          <w:p w:rsidR="003121E2" w:rsidRPr="00723365" w:rsidRDefault="003121E2" w:rsidP="003121E2">
            <w:pPr>
              <w:jc w:val="both"/>
              <w:rPr>
                <w:i/>
              </w:rPr>
            </w:pPr>
          </w:p>
        </w:tc>
      </w:tr>
      <w:tr w:rsidR="006A3BCD" w:rsidRPr="000C5BB8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6A3BCD" w:rsidRPr="000C5BB8" w:rsidRDefault="006A3BCD" w:rsidP="002E4F20">
            <w:pPr>
              <w:jc w:val="center"/>
            </w:pPr>
            <w:r w:rsidRPr="000C5BB8">
              <w:t>4</w:t>
            </w:r>
          </w:p>
          <w:p w:rsidR="006A3BCD" w:rsidRPr="000C5BB8" w:rsidRDefault="006A3BCD" w:rsidP="002E4F20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723365" w:rsidRDefault="00723365" w:rsidP="00723365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="007E5503" w:rsidRPr="00723365">
              <w:rPr>
                <w:i/>
              </w:rPr>
              <w:t>спирант успешно выполнил все задания плана Н</w:t>
            </w:r>
            <w:r>
              <w:rPr>
                <w:i/>
              </w:rPr>
              <w:t xml:space="preserve">Д; </w:t>
            </w:r>
          </w:p>
          <w:p w:rsidR="00723365" w:rsidRPr="00723365" w:rsidRDefault="00723365" w:rsidP="00723365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="007E5503" w:rsidRPr="00723365">
              <w:rPr>
                <w:i/>
              </w:rPr>
              <w:t>допустил незначительные ошибки при выполнении отдельных видов работ, в соответствии с требованиями оформил все отчетные документы по НД</w:t>
            </w:r>
          </w:p>
        </w:tc>
      </w:tr>
      <w:tr w:rsidR="006A3BCD" w:rsidRPr="000C5BB8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6A3BCD" w:rsidRPr="000C5BB8" w:rsidRDefault="006A3BCD" w:rsidP="002E4F20">
            <w:pPr>
              <w:jc w:val="center"/>
            </w:pPr>
            <w:r w:rsidRPr="000C5BB8">
              <w:t>3</w:t>
            </w:r>
          </w:p>
          <w:p w:rsidR="006A3BCD" w:rsidRPr="000C5BB8" w:rsidRDefault="006A3BCD" w:rsidP="002E4F20">
            <w:pPr>
              <w:jc w:val="center"/>
            </w:pPr>
            <w:r w:rsidRPr="000C5BB8">
              <w:t>«</w:t>
            </w:r>
            <w:proofErr w:type="spellStart"/>
            <w:proofErr w:type="gramStart"/>
            <w:r w:rsidRPr="000C5BB8">
              <w:t>удовлетво</w:t>
            </w:r>
            <w:proofErr w:type="spellEnd"/>
            <w:proofErr w:type="gramEnd"/>
            <w:r w:rsidR="003121E2">
              <w:rPr>
                <w:lang w:val="en-US"/>
              </w:rPr>
              <w:t>-</w:t>
            </w:r>
            <w:proofErr w:type="spellStart"/>
            <w:r w:rsidRPr="000C5BB8">
              <w:t>рительно</w:t>
            </w:r>
            <w:proofErr w:type="spellEnd"/>
            <w:r w:rsidRPr="000C5BB8">
              <w:t>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7E5503" w:rsidRPr="00723365" w:rsidRDefault="00723365" w:rsidP="00723365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="007E5503" w:rsidRPr="00723365">
              <w:rPr>
                <w:i/>
              </w:rPr>
              <w:t>спирант выполнил не все задания плана НД, допустил большое количество ошибок при их выполнении, с нарушением требований оформил (или не представил) отчетные документы по НД.</w:t>
            </w:r>
          </w:p>
        </w:tc>
      </w:tr>
      <w:tr w:rsidR="006A3BCD" w:rsidRPr="000C5BB8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:rsidR="006A3BCD" w:rsidRPr="000C5BB8" w:rsidRDefault="006A3BCD" w:rsidP="002E4F20">
            <w:pPr>
              <w:jc w:val="center"/>
            </w:pPr>
            <w:r w:rsidRPr="000C5BB8">
              <w:t>2</w:t>
            </w:r>
          </w:p>
          <w:p w:rsidR="006A3BCD" w:rsidRPr="000C5BB8" w:rsidRDefault="006A3BCD" w:rsidP="002E4F20">
            <w:pPr>
              <w:jc w:val="center"/>
            </w:pPr>
            <w:r w:rsidRPr="000C5BB8">
              <w:t>«неудовлет</w:t>
            </w:r>
            <w:r w:rsidR="003121E2">
              <w:rPr>
                <w:lang w:val="en-US"/>
              </w:rPr>
              <w:t>-</w:t>
            </w:r>
            <w:r w:rsidRPr="000C5BB8">
              <w:t>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:rsidR="00537C12" w:rsidRPr="00537C12" w:rsidRDefault="00723365" w:rsidP="00537C12">
            <w:pPr>
              <w:jc w:val="both"/>
              <w:rPr>
                <w:i/>
              </w:rPr>
            </w:pPr>
            <w:r>
              <w:rPr>
                <w:i/>
              </w:rPr>
              <w:t>- а</w:t>
            </w:r>
            <w:r w:rsidRPr="00723365">
              <w:rPr>
                <w:i/>
              </w:rPr>
              <w:t xml:space="preserve">спирант не выполнил план НД </w:t>
            </w:r>
            <w:r w:rsidR="00537C12" w:rsidRPr="00537C12">
              <w:rPr>
                <w:i/>
              </w:rPr>
              <w:t xml:space="preserve">-  задания (виды работ), определенные научным руководителем в срок не выполнены;  </w:t>
            </w:r>
          </w:p>
          <w:p w:rsidR="00537C12" w:rsidRPr="00537C12" w:rsidRDefault="00537C12" w:rsidP="00537C12">
            <w:pPr>
              <w:jc w:val="both"/>
              <w:rPr>
                <w:i/>
              </w:rPr>
            </w:pPr>
            <w:r w:rsidRPr="00537C12">
              <w:rPr>
                <w:i/>
              </w:rPr>
              <w:t>- нарушены требования к научному содержанию и качеству представленных структурных компонентов НКР (диссертации);</w:t>
            </w:r>
          </w:p>
          <w:p w:rsidR="00537C12" w:rsidRPr="00537C12" w:rsidRDefault="00537C12" w:rsidP="00537C12">
            <w:pPr>
              <w:jc w:val="both"/>
              <w:rPr>
                <w:i/>
              </w:rPr>
            </w:pPr>
            <w:r w:rsidRPr="00537C12">
              <w:rPr>
                <w:i/>
              </w:rPr>
              <w:t>- объем заимствований представленных материалов не соответствуют нормам, установленным кафедрой (прописать % оригинальности);</w:t>
            </w:r>
          </w:p>
          <w:p w:rsidR="00537C12" w:rsidRPr="00537C12" w:rsidRDefault="00537C12" w:rsidP="00537C12">
            <w:pPr>
              <w:jc w:val="both"/>
              <w:rPr>
                <w:i/>
              </w:rPr>
            </w:pPr>
            <w:r w:rsidRPr="00537C12">
              <w:rPr>
                <w:i/>
              </w:rPr>
              <w:t>- не представлены результаты научной деятельности (статьи, тезисы докладов, патенты, заявки на гранты и др.);</w:t>
            </w:r>
          </w:p>
          <w:p w:rsidR="006A3BCD" w:rsidRPr="000C5BB8" w:rsidRDefault="00537C12" w:rsidP="00723365">
            <w:pPr>
              <w:jc w:val="both"/>
            </w:pPr>
            <w:r w:rsidRPr="00537C12">
              <w:rPr>
                <w:i/>
              </w:rPr>
              <w:t>- электронное портфолио аспиранта не заполнено по результатам выполненных работ</w:t>
            </w:r>
            <w:r w:rsidR="007E5503" w:rsidRPr="003121E2">
              <w:t>.</w:t>
            </w:r>
          </w:p>
        </w:tc>
      </w:tr>
    </w:tbl>
    <w:p w:rsidR="006A3BCD" w:rsidRPr="000C5BB8" w:rsidRDefault="006A3BCD" w:rsidP="006A3BCD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6B6080" w:rsidRDefault="006B6080" w:rsidP="00BB268B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  <w:r>
        <w:rPr>
          <w:b/>
          <w:bCs/>
        </w:rPr>
        <w:br w:type="page"/>
      </w:r>
    </w:p>
    <w:p w:rsidR="0039130D" w:rsidRDefault="00973097" w:rsidP="00BB268B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5</w:t>
      </w:r>
      <w:r w:rsidR="00BB268B">
        <w:rPr>
          <w:b/>
          <w:bCs/>
        </w:rPr>
        <w:t>. У</w:t>
      </w:r>
      <w:r w:rsidR="00BB268B" w:rsidRPr="004755AB">
        <w:rPr>
          <w:b/>
          <w:bCs/>
        </w:rPr>
        <w:t xml:space="preserve">чебно-методическое и информационное обеспечение </w:t>
      </w:r>
      <w:r w:rsidR="00BB268B">
        <w:rPr>
          <w:b/>
          <w:bCs/>
        </w:rPr>
        <w:t xml:space="preserve"> </w:t>
      </w:r>
    </w:p>
    <w:p w:rsidR="0039130D" w:rsidRDefault="0039130D" w:rsidP="0039130D">
      <w:pPr>
        <w:jc w:val="center"/>
        <w:rPr>
          <w:b/>
          <w:bCs/>
        </w:rPr>
      </w:pPr>
    </w:p>
    <w:p w:rsidR="0039130D" w:rsidRDefault="0039130D" w:rsidP="0039130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а) Основная литература: 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i/>
          <w:spacing w:val="2"/>
        </w:rPr>
      </w:pPr>
      <w:r>
        <w:rPr>
          <w:i/>
          <w:spacing w:val="2"/>
        </w:rPr>
        <w:t xml:space="preserve">[Указывается основная базовая литература с точки зрения необходимости, доступности, новизны, наличия в библиотеке университета. 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i/>
          <w:spacing w:val="2"/>
        </w:rPr>
      </w:pPr>
      <w:r>
        <w:rPr>
          <w:i/>
          <w:spacing w:val="2"/>
        </w:rPr>
        <w:t xml:space="preserve"> Литература из ЭБС указывается обязательно. Могут также указываться печатные </w:t>
      </w:r>
      <w:proofErr w:type="spellStart"/>
      <w:r>
        <w:rPr>
          <w:i/>
          <w:spacing w:val="2"/>
        </w:rPr>
        <w:t>источники.Для</w:t>
      </w:r>
      <w:proofErr w:type="spellEnd"/>
      <w:r>
        <w:rPr>
          <w:i/>
          <w:spacing w:val="2"/>
        </w:rPr>
        <w:t xml:space="preserve"> печатных источников указывается количество экземпляров, имеющихся в библиотеке университета. Указанные источники должны иметься в наличии в библиотеке университета в количестве не менее 0,5 экз. на 1 обучающегося]:</w:t>
      </w:r>
    </w:p>
    <w:p w:rsidR="0039130D" w:rsidRDefault="0039130D" w:rsidP="0039130D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pacing w:val="2"/>
        </w:rPr>
      </w:pPr>
      <w:r>
        <w:rPr>
          <w:spacing w:val="2"/>
        </w:rPr>
        <w:t xml:space="preserve">Наименование источников литературы, имеющегося в электронном каталоге одной или нескольких </w:t>
      </w:r>
      <w:r>
        <w:rPr>
          <w:b/>
          <w:spacing w:val="2"/>
        </w:rPr>
        <w:t>ЭБС</w:t>
      </w:r>
      <w:r>
        <w:rPr>
          <w:spacing w:val="2"/>
        </w:rPr>
        <w:t>, с которыми заключен договор библиотекой университета (</w:t>
      </w:r>
      <w:r>
        <w:rPr>
          <w:b/>
          <w:spacing w:val="2"/>
        </w:rPr>
        <w:t>обязательно</w:t>
      </w:r>
      <w:r>
        <w:rPr>
          <w:spacing w:val="2"/>
        </w:rPr>
        <w:t>).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spacing w:val="2"/>
        </w:rPr>
      </w:pPr>
      <w:r>
        <w:rPr>
          <w:i/>
          <w:spacing w:val="2"/>
        </w:rPr>
        <w:t>Пример оформления ссылки</w:t>
      </w:r>
      <w:r>
        <w:rPr>
          <w:spacing w:val="2"/>
        </w:rPr>
        <w:t xml:space="preserve">: </w:t>
      </w:r>
    </w:p>
    <w:p w:rsidR="0039130D" w:rsidRDefault="0039130D" w:rsidP="00BB268B">
      <w:pPr>
        <w:tabs>
          <w:tab w:val="left" w:pos="993"/>
        </w:tabs>
        <w:ind w:firstLine="567"/>
        <w:jc w:val="both"/>
        <w:rPr>
          <w:spacing w:val="2"/>
        </w:rPr>
      </w:pPr>
      <w:r>
        <w:rPr>
          <w:rFonts w:ascii="LatoWeb" w:hAnsi="LatoWeb"/>
        </w:rPr>
        <w:t xml:space="preserve">Лебедев С.А. Научный метод: история и теория. М.: Проспект, 2018. </w:t>
      </w:r>
      <w:r>
        <w:rPr>
          <w:rFonts w:ascii="LatoWeb" w:hAnsi="LatoWeb"/>
          <w:lang w:val="en-US"/>
        </w:rPr>
        <w:t>URL</w:t>
      </w:r>
      <w:r>
        <w:rPr>
          <w:rFonts w:ascii="LatoWeb" w:hAnsi="LatoWeb"/>
        </w:rPr>
        <w:t xml:space="preserve">: </w:t>
      </w:r>
      <w:hyperlink r:id="rId5" w:history="1">
        <w:r w:rsidR="003E1C82" w:rsidRPr="009507DC">
          <w:rPr>
            <w:rStyle w:val="a8"/>
            <w:rFonts w:ascii="LatoWeb" w:hAnsi="LatoWeb"/>
          </w:rPr>
          <w:t>http://www.studentlibrary.ru/book/ISBN9785392241798.html</w:t>
        </w:r>
      </w:hyperlink>
      <w:r>
        <w:rPr>
          <w:rFonts w:ascii="LatoWeb" w:hAnsi="LatoWeb"/>
        </w:rPr>
        <w:t xml:space="preserve"> (ЭБС «Консультант студента»).</w:t>
      </w:r>
      <w:r>
        <w:rPr>
          <w:i/>
          <w:sz w:val="22"/>
          <w:szCs w:val="22"/>
        </w:rPr>
        <w:t xml:space="preserve"> </w:t>
      </w:r>
    </w:p>
    <w:p w:rsidR="0039130D" w:rsidRDefault="0039130D" w:rsidP="0039130D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pacing w:val="2"/>
        </w:rPr>
      </w:pPr>
      <w:r>
        <w:rPr>
          <w:spacing w:val="2"/>
        </w:rPr>
        <w:t xml:space="preserve">Наименование </w:t>
      </w:r>
      <w:r>
        <w:rPr>
          <w:b/>
          <w:spacing w:val="2"/>
        </w:rPr>
        <w:t>печатных</w:t>
      </w:r>
      <w:r>
        <w:rPr>
          <w:spacing w:val="2"/>
        </w:rPr>
        <w:t xml:space="preserve"> источников литературы, имеющихся в библиотеке университета (</w:t>
      </w:r>
      <w:r>
        <w:rPr>
          <w:b/>
          <w:spacing w:val="2"/>
        </w:rPr>
        <w:t>количество экземпляров)</w:t>
      </w:r>
      <w:r>
        <w:rPr>
          <w:spacing w:val="2"/>
        </w:rPr>
        <w:t>.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spacing w:val="2"/>
        </w:rPr>
      </w:pPr>
      <w:r>
        <w:rPr>
          <w:i/>
          <w:spacing w:val="2"/>
        </w:rPr>
        <w:t>Пример оформления ссылки</w:t>
      </w:r>
      <w:r>
        <w:rPr>
          <w:spacing w:val="2"/>
        </w:rPr>
        <w:t xml:space="preserve">: 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i/>
          <w:spacing w:val="2"/>
        </w:rPr>
      </w:pPr>
      <w:r>
        <w:rPr>
          <w:spacing w:val="2"/>
        </w:rPr>
        <w:t>Андреева Г.М. Социальная психология: учебник. М.: Аспект Пресс, 2002. 364 с.</w:t>
      </w:r>
      <w:r>
        <w:rPr>
          <w:rFonts w:ascii="LatoWeb" w:hAnsi="LatoWeb"/>
        </w:rPr>
        <w:t xml:space="preserve"> (23 экз.).</w:t>
      </w:r>
    </w:p>
    <w:p w:rsidR="0039130D" w:rsidRDefault="0039130D" w:rsidP="0039130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i/>
          <w:spacing w:val="2"/>
        </w:rPr>
      </w:pPr>
      <w:r>
        <w:rPr>
          <w:i/>
          <w:spacing w:val="2"/>
        </w:rPr>
        <w:t xml:space="preserve">[Указывается литература, содержащая дополнительный материал, необходимый для углубленного анализа и постановки научных исследований. Может включать в себя научную литературу, монографии, научные статьи, отраслевые энциклопедии, справочники, словари, библиографические пособия и др. 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i/>
          <w:spacing w:val="2"/>
        </w:rPr>
      </w:pPr>
      <w:r>
        <w:rPr>
          <w:i/>
          <w:spacing w:val="2"/>
        </w:rPr>
        <w:t>В качестве дополнительной литературы указываются печатные источники из библиотеки университета (количество экземпляров) и/или электронные источники из ЭБС. Дополнительная литература должна иметься в наличии в библиотеке университета в количестве не менее 0,25 экз. на 1 обучающегося]</w:t>
      </w:r>
    </w:p>
    <w:p w:rsidR="0039130D" w:rsidRDefault="0039130D" w:rsidP="0039130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2"/>
        </w:rPr>
      </w:pPr>
      <w:r>
        <w:rPr>
          <w:spacing w:val="2"/>
        </w:rPr>
        <w:t xml:space="preserve">Наименование источников литературы, имеющихся в электронном каталоге одной или нескольких </w:t>
      </w:r>
      <w:r>
        <w:rPr>
          <w:b/>
          <w:spacing w:val="2"/>
        </w:rPr>
        <w:t>ЭБС</w:t>
      </w:r>
      <w:r>
        <w:rPr>
          <w:spacing w:val="2"/>
        </w:rPr>
        <w:t>, с которыми заключен договор библиотекой университета.</w:t>
      </w:r>
    </w:p>
    <w:p w:rsidR="0039130D" w:rsidRDefault="0039130D" w:rsidP="0039130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2"/>
        </w:rPr>
      </w:pPr>
      <w:r>
        <w:rPr>
          <w:spacing w:val="2"/>
        </w:rPr>
        <w:t xml:space="preserve">Наименование </w:t>
      </w:r>
      <w:r>
        <w:rPr>
          <w:b/>
          <w:spacing w:val="2"/>
        </w:rPr>
        <w:t>печатных</w:t>
      </w:r>
      <w:r>
        <w:rPr>
          <w:spacing w:val="2"/>
        </w:rPr>
        <w:t xml:space="preserve"> источников литературы, имеющихся в библиотеке университета (</w:t>
      </w:r>
      <w:r>
        <w:rPr>
          <w:b/>
          <w:spacing w:val="2"/>
        </w:rPr>
        <w:t>количество экземпляров)</w:t>
      </w:r>
      <w:r>
        <w:rPr>
          <w:spacing w:val="2"/>
        </w:rPr>
        <w:t>.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i/>
          <w:spacing w:val="2"/>
        </w:rPr>
      </w:pPr>
      <w:r>
        <w:rPr>
          <w:i/>
          <w:spacing w:val="2"/>
        </w:rPr>
        <w:t>Примеры оформления ссылок см. в п. «Основная литература».</w:t>
      </w:r>
    </w:p>
    <w:p w:rsidR="0039130D" w:rsidRPr="00127C1E" w:rsidRDefault="0039130D" w:rsidP="0039130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в) Перечень ресурсов информационно-телекоммуникационной сети «Интернет», необходимый </w:t>
      </w:r>
      <w:r w:rsidRPr="007E68C4">
        <w:rPr>
          <w:b/>
          <w:bCs/>
        </w:rPr>
        <w:t xml:space="preserve">для </w:t>
      </w:r>
      <w:r w:rsidRPr="007E68C4">
        <w:rPr>
          <w:b/>
        </w:rPr>
        <w:t>осуществления</w:t>
      </w:r>
      <w:r w:rsidRPr="007E68C4">
        <w:rPr>
          <w:b/>
          <w:bCs/>
        </w:rPr>
        <w:t xml:space="preserve"> НИД)</w:t>
      </w:r>
    </w:p>
    <w:p w:rsidR="0039130D" w:rsidRDefault="0039130D" w:rsidP="0039130D">
      <w:pPr>
        <w:tabs>
          <w:tab w:val="left" w:pos="993"/>
        </w:tabs>
        <w:ind w:firstLine="567"/>
        <w:jc w:val="both"/>
        <w:rPr>
          <w:i/>
          <w:spacing w:val="2"/>
        </w:rPr>
      </w:pPr>
      <w:r w:rsidRPr="00127C1E">
        <w:rPr>
          <w:i/>
          <w:spacing w:val="2"/>
        </w:rPr>
        <w:t>[Перечисляются действующие в АГУ ЭБС, указанные в п. «Основная литература</w:t>
      </w:r>
      <w:r>
        <w:rPr>
          <w:i/>
          <w:spacing w:val="2"/>
        </w:rPr>
        <w:t>» и «Дополнительная литература»</w:t>
      </w:r>
      <w:r w:rsidRPr="00127C1E">
        <w:rPr>
          <w:i/>
          <w:spacing w:val="2"/>
        </w:rPr>
        <w:t xml:space="preserve">. </w:t>
      </w:r>
      <w:r>
        <w:rPr>
          <w:i/>
          <w:spacing w:val="2"/>
        </w:rPr>
        <w:t>Должно быть указано</w:t>
      </w:r>
      <w:r w:rsidRPr="00127C1E">
        <w:rPr>
          <w:i/>
          <w:spacing w:val="2"/>
        </w:rPr>
        <w:t xml:space="preserve"> не менее одного действующего электронного ресурса</w:t>
      </w:r>
      <w:r>
        <w:rPr>
          <w:i/>
          <w:spacing w:val="2"/>
        </w:rPr>
        <w:t>].</w:t>
      </w:r>
    </w:p>
    <w:p w:rsidR="0039130D" w:rsidRPr="004C1662" w:rsidRDefault="0039130D" w:rsidP="0039130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5A207A">
        <w:rPr>
          <w:b/>
          <w:bCs/>
        </w:rPr>
        <w:t xml:space="preserve">         г)</w:t>
      </w:r>
      <w:r>
        <w:rPr>
          <w:bCs/>
        </w:rPr>
        <w:t xml:space="preserve"> </w:t>
      </w:r>
      <w:r w:rsidRPr="004C1662">
        <w:rPr>
          <w:b/>
          <w:bCs/>
        </w:rPr>
        <w:t>Перечень программного обеспечения и информационных справочных систем</w:t>
      </w:r>
    </w:p>
    <w:p w:rsidR="0039130D" w:rsidRDefault="0039130D" w:rsidP="0039130D">
      <w:pPr>
        <w:ind w:firstLine="567"/>
        <w:jc w:val="both"/>
        <w:rPr>
          <w:i/>
        </w:rPr>
      </w:pPr>
      <w:r>
        <w:rPr>
          <w:i/>
        </w:rPr>
        <w:t>[Перечисляется необходимое:</w:t>
      </w:r>
    </w:p>
    <w:p w:rsidR="0039130D" w:rsidRDefault="0039130D" w:rsidP="0039130D">
      <w:pPr>
        <w:ind w:firstLine="567"/>
        <w:jc w:val="both"/>
        <w:rPr>
          <w:i/>
        </w:rPr>
      </w:pPr>
      <w:r>
        <w:rPr>
          <w:b/>
          <w:i/>
        </w:rPr>
        <w:t>- Лицензионное программное обеспечение</w:t>
      </w:r>
      <w:r>
        <w:rPr>
          <w:i/>
        </w:rPr>
        <w:t xml:space="preserve"> - </w:t>
      </w:r>
      <w:r>
        <w:rPr>
          <w:rFonts w:eastAsia="Calibri"/>
          <w:i/>
          <w:shd w:val="clear" w:color="auto" w:fill="FFFFFF"/>
          <w:lang w:eastAsia="en-US"/>
        </w:rPr>
        <w:t xml:space="preserve">программа или несколько программ, </w:t>
      </w:r>
      <w:r>
        <w:rPr>
          <w:i/>
        </w:rPr>
        <w:t>о</w:t>
      </w:r>
      <w:r>
        <w:rPr>
          <w:rFonts w:eastAsia="Calibri"/>
          <w:i/>
          <w:shd w:val="clear" w:color="auto" w:fill="FFFFFF"/>
          <w:lang w:eastAsia="en-US"/>
        </w:rPr>
        <w:t xml:space="preserve">беспечивающих функционирование компьютера, необходимое для обеспечения образовательного процесса, проведения занятий, выполнения каких-либо учебных заданий </w:t>
      </w:r>
      <w:r>
        <w:rPr>
          <w:rFonts w:eastAsia="Calibri"/>
          <w:i/>
          <w:iCs/>
          <w:shd w:val="clear" w:color="auto" w:fill="FFFFFF"/>
          <w:lang w:eastAsia="en-US"/>
        </w:rPr>
        <w:t>(</w:t>
      </w:r>
      <w:r>
        <w:rPr>
          <w:rFonts w:eastAsia="Calibri"/>
          <w:i/>
          <w:shd w:val="clear" w:color="auto" w:fill="FFFFFF"/>
          <w:lang w:eastAsia="en-US"/>
        </w:rPr>
        <w:t xml:space="preserve">состав </w:t>
      </w:r>
      <w:r>
        <w:rPr>
          <w:rFonts w:eastAsia="Calibri"/>
          <w:b/>
          <w:bCs/>
          <w:i/>
          <w:shd w:val="clear" w:color="auto" w:fill="FFFFFF"/>
          <w:lang w:eastAsia="en-US"/>
        </w:rPr>
        <w:t>ежегодно</w:t>
      </w:r>
      <w:r>
        <w:rPr>
          <w:rFonts w:eastAsia="Calibri"/>
          <w:i/>
          <w:shd w:val="clear" w:color="auto" w:fill="FFFFFF"/>
          <w:lang w:eastAsia="en-US"/>
        </w:rPr>
        <w:t xml:space="preserve"> обновляется). Программное обеспечение предоставляется университетом, устанавливается на компьютерную технику университета.</w:t>
      </w:r>
    </w:p>
    <w:p w:rsidR="0039130D" w:rsidRDefault="0039130D" w:rsidP="0039130D">
      <w:pPr>
        <w:ind w:firstLine="567"/>
        <w:jc w:val="both"/>
        <w:rPr>
          <w:i/>
        </w:rPr>
      </w:pPr>
      <w:r>
        <w:rPr>
          <w:b/>
          <w:i/>
        </w:rPr>
        <w:t>- Современные профессиональные базы данных, информационные справочные системы</w:t>
      </w:r>
      <w:r>
        <w:rPr>
          <w:i/>
        </w:rPr>
        <w:t xml:space="preserve"> - </w:t>
      </w:r>
      <w:r>
        <w:rPr>
          <w:rFonts w:eastAsia="Calibri"/>
          <w:i/>
          <w:shd w:val="clear" w:color="auto" w:fill="FFFFFF"/>
          <w:lang w:eastAsia="en-US"/>
        </w:rPr>
        <w:t>совокупность самостоятельных материалов (статей, расчётов, нормативных актов, судебных решений и иных подобных материалов), систематизированных и обрабатываемых с помощью ЭВМ</w:t>
      </w:r>
      <w:r>
        <w:rPr>
          <w:rFonts w:eastAsia="Calibri"/>
          <w:i/>
          <w:lang w:eastAsia="en-US"/>
        </w:rPr>
        <w:t xml:space="preserve">; системы </w:t>
      </w:r>
      <w:r>
        <w:rPr>
          <w:rFonts w:eastAsia="Calibri"/>
          <w:i/>
          <w:lang w:eastAsia="en-US"/>
        </w:rPr>
        <w:lastRenderedPageBreak/>
        <w:t xml:space="preserve">регистрации, переработки и хранения информации справочного характера </w:t>
      </w:r>
      <w:r>
        <w:rPr>
          <w:rFonts w:eastAsia="Calibri"/>
          <w:i/>
          <w:iCs/>
          <w:lang w:eastAsia="en-US"/>
        </w:rPr>
        <w:t>(</w:t>
      </w:r>
      <w:r>
        <w:rPr>
          <w:rFonts w:eastAsia="Calibri"/>
          <w:i/>
          <w:lang w:eastAsia="en-US"/>
        </w:rPr>
        <w:t xml:space="preserve">состав </w:t>
      </w:r>
      <w:r>
        <w:rPr>
          <w:rFonts w:eastAsia="Calibri"/>
          <w:b/>
          <w:bCs/>
          <w:i/>
          <w:lang w:eastAsia="en-US"/>
        </w:rPr>
        <w:t>ежегодно</w:t>
      </w:r>
      <w:r>
        <w:rPr>
          <w:rFonts w:eastAsia="Calibri"/>
          <w:i/>
          <w:lang w:eastAsia="en-US"/>
        </w:rPr>
        <w:t xml:space="preserve"> обновляется)</w:t>
      </w:r>
      <w:r>
        <w:rPr>
          <w:i/>
        </w:rPr>
        <w:t>].</w:t>
      </w:r>
    </w:p>
    <w:p w:rsidR="0039130D" w:rsidRDefault="0039130D" w:rsidP="0039130D">
      <w:pPr>
        <w:ind w:firstLine="567"/>
        <w:jc w:val="both"/>
        <w:rPr>
          <w:bCs/>
          <w:i/>
        </w:rPr>
      </w:pPr>
      <w:r>
        <w:rPr>
          <w:i/>
        </w:rPr>
        <w:t xml:space="preserve">- </w:t>
      </w:r>
      <w:r>
        <w:rPr>
          <w:b/>
          <w:bCs/>
          <w:i/>
        </w:rPr>
        <w:t xml:space="preserve">Перечень международных реферативных баз данных научных изданий </w:t>
      </w:r>
      <w:r>
        <w:rPr>
          <w:bCs/>
          <w:i/>
        </w:rPr>
        <w:t>– базы данных, содержащие рецензируемые научные издания, в которых публикуются результаты научных исследований («</w:t>
      </w:r>
      <w:proofErr w:type="spellStart"/>
      <w:r>
        <w:rPr>
          <w:rFonts w:eastAsia="Calibri"/>
          <w:i/>
        </w:rPr>
        <w:t>Web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of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Science</w:t>
      </w:r>
      <w:proofErr w:type="spellEnd"/>
      <w:r>
        <w:rPr>
          <w:rFonts w:eastAsia="Calibri"/>
          <w:i/>
        </w:rPr>
        <w:t xml:space="preserve">», </w:t>
      </w:r>
      <w:r>
        <w:rPr>
          <w:rFonts w:eastAsia="Calibri"/>
          <w:i/>
          <w:lang w:val="en-US"/>
        </w:rPr>
        <w:t>Scopus</w:t>
      </w:r>
      <w:r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Elsevier</w:t>
      </w:r>
      <w:proofErr w:type="spellEnd"/>
      <w:r>
        <w:rPr>
          <w:rFonts w:eastAsia="Calibri"/>
          <w:i/>
        </w:rPr>
        <w:t xml:space="preserve">, </w:t>
      </w:r>
      <w:proofErr w:type="spellStart"/>
      <w:r>
        <w:rPr>
          <w:rFonts w:eastAsia="Calibri"/>
          <w:i/>
        </w:rPr>
        <w:t>Springer</w:t>
      </w:r>
      <w:proofErr w:type="spellEnd"/>
      <w:r>
        <w:rPr>
          <w:rFonts w:eastAsia="Calibri"/>
          <w:i/>
        </w:rPr>
        <w:t xml:space="preserve"> и др.</w:t>
      </w:r>
      <w:r>
        <w:rPr>
          <w:bCs/>
          <w:i/>
        </w:rPr>
        <w:t>).</w:t>
      </w:r>
    </w:p>
    <w:p w:rsidR="0039130D" w:rsidRPr="00127C1E" w:rsidRDefault="00973097" w:rsidP="0039130D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="0039130D">
        <w:rPr>
          <w:b/>
          <w:bCs/>
        </w:rPr>
        <w:t xml:space="preserve">. </w:t>
      </w:r>
      <w:r w:rsidR="00BB268B">
        <w:rPr>
          <w:b/>
          <w:bCs/>
        </w:rPr>
        <w:t xml:space="preserve">Материально-техническое обеспечение  </w:t>
      </w:r>
    </w:p>
    <w:p w:rsidR="0039130D" w:rsidRPr="004C1662" w:rsidRDefault="0039130D" w:rsidP="00BB268B">
      <w:pPr>
        <w:pStyle w:val="2"/>
        <w:spacing w:after="0" w:line="240" w:lineRule="auto"/>
        <w:jc w:val="both"/>
        <w:rPr>
          <w:i/>
          <w:spacing w:val="2"/>
        </w:rPr>
      </w:pPr>
      <w:r w:rsidRPr="00127C1E">
        <w:rPr>
          <w:i/>
          <w:spacing w:val="2"/>
          <w:sz w:val="20"/>
          <w:szCs w:val="20"/>
        </w:rPr>
        <w:t>[</w:t>
      </w:r>
      <w:r w:rsidRPr="004C1662">
        <w:rPr>
          <w:i/>
          <w:spacing w:val="2"/>
        </w:rPr>
        <w:t>Указывается материально-техническое обеспечение НД. В качестве материально-технического обеспечения могут использоваться лаборатории университета, оборудование (указать какое), помещения для самостоятельной работы обучающихся, оснащенные компьютерной техникой, возможностью выхода в «Интернет».</w:t>
      </w:r>
      <w:r>
        <w:rPr>
          <w:i/>
        </w:rPr>
        <w:t>]</w:t>
      </w:r>
    </w:p>
    <w:p w:rsidR="00F3090A" w:rsidRDefault="0039130D" w:rsidP="00BB268B">
      <w:pPr>
        <w:tabs>
          <w:tab w:val="right" w:leader="underscore" w:pos="9639"/>
        </w:tabs>
        <w:ind w:firstLine="567"/>
        <w:jc w:val="both"/>
        <w:outlineLvl w:val="1"/>
      </w:pPr>
      <w:r w:rsidRPr="00127C1E">
        <w:t>При необходимости программа НД может быть адаптирована для обеспечения образовательного процесса инвалидов и лиц с ограниченными возможностями здоровья</w:t>
      </w:r>
      <w:r>
        <w:t>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F3090A" w:rsidSect="005157C6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BB0E25"/>
    <w:multiLevelType w:val="multilevel"/>
    <w:tmpl w:val="5ACA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423613E"/>
    <w:multiLevelType w:val="hybridMultilevel"/>
    <w:tmpl w:val="66705AFC"/>
    <w:lvl w:ilvl="0" w:tplc="B9DCD2D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10DEC"/>
    <w:multiLevelType w:val="hybridMultilevel"/>
    <w:tmpl w:val="69F6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2238B"/>
    <w:multiLevelType w:val="multilevel"/>
    <w:tmpl w:val="5ACA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0D"/>
    <w:rsid w:val="00006A63"/>
    <w:rsid w:val="000977DD"/>
    <w:rsid w:val="00105583"/>
    <w:rsid w:val="001A0602"/>
    <w:rsid w:val="001A36EE"/>
    <w:rsid w:val="002B785E"/>
    <w:rsid w:val="002F0364"/>
    <w:rsid w:val="003121E2"/>
    <w:rsid w:val="00314EA7"/>
    <w:rsid w:val="00340228"/>
    <w:rsid w:val="00343910"/>
    <w:rsid w:val="0039130D"/>
    <w:rsid w:val="003A40CF"/>
    <w:rsid w:val="003B1F1E"/>
    <w:rsid w:val="003D4327"/>
    <w:rsid w:val="003E1C82"/>
    <w:rsid w:val="004447E0"/>
    <w:rsid w:val="00445339"/>
    <w:rsid w:val="004755AB"/>
    <w:rsid w:val="00503D44"/>
    <w:rsid w:val="005157C6"/>
    <w:rsid w:val="00537C12"/>
    <w:rsid w:val="006409AA"/>
    <w:rsid w:val="00671A86"/>
    <w:rsid w:val="006A3BCD"/>
    <w:rsid w:val="006A4BC0"/>
    <w:rsid w:val="006B6080"/>
    <w:rsid w:val="00723365"/>
    <w:rsid w:val="007E399C"/>
    <w:rsid w:val="007E5503"/>
    <w:rsid w:val="00853159"/>
    <w:rsid w:val="008B7B1C"/>
    <w:rsid w:val="008C7F8D"/>
    <w:rsid w:val="008E0687"/>
    <w:rsid w:val="00911D72"/>
    <w:rsid w:val="00973097"/>
    <w:rsid w:val="009B0015"/>
    <w:rsid w:val="00A7748D"/>
    <w:rsid w:val="00A91D0E"/>
    <w:rsid w:val="00A92ED9"/>
    <w:rsid w:val="00AB134B"/>
    <w:rsid w:val="00AB2EDF"/>
    <w:rsid w:val="00B32306"/>
    <w:rsid w:val="00BB268B"/>
    <w:rsid w:val="00BB3809"/>
    <w:rsid w:val="00D703CC"/>
    <w:rsid w:val="00DD25EA"/>
    <w:rsid w:val="00EC1E72"/>
    <w:rsid w:val="00F13B0D"/>
    <w:rsid w:val="00F3090A"/>
    <w:rsid w:val="00F44430"/>
    <w:rsid w:val="00F5766B"/>
    <w:rsid w:val="00F6416E"/>
    <w:rsid w:val="00F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E666A-6E43-489A-894A-26A8F9A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39130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913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39130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3913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39130D"/>
    <w:pPr>
      <w:jc w:val="center"/>
    </w:pPr>
    <w:rPr>
      <w:szCs w:val="20"/>
      <w:lang w:val="x-none"/>
    </w:rPr>
  </w:style>
  <w:style w:type="character" w:customStyle="1" w:styleId="a6">
    <w:name w:val="Название Знак"/>
    <w:basedOn w:val="a0"/>
    <w:link w:val="a5"/>
    <w:rsid w:val="0039130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List Paragraph"/>
    <w:basedOn w:val="a"/>
    <w:uiPriority w:val="1"/>
    <w:qFormat/>
    <w:rsid w:val="0039130D"/>
    <w:pPr>
      <w:ind w:left="720"/>
      <w:contextualSpacing/>
    </w:pPr>
  </w:style>
  <w:style w:type="character" w:styleId="a8">
    <w:name w:val="Hyperlink"/>
    <w:rsid w:val="0039130D"/>
    <w:rPr>
      <w:color w:val="0000FF"/>
      <w:u w:val="single"/>
    </w:rPr>
  </w:style>
  <w:style w:type="paragraph" w:customStyle="1" w:styleId="1">
    <w:name w:val="Без интервала1"/>
    <w:rsid w:val="0039130D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3D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B61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1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library.ru/book/ISBN978539224179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Александровна Нонко</cp:lastModifiedBy>
  <cp:revision>13</cp:revision>
  <cp:lastPrinted>2022-03-29T11:25:00Z</cp:lastPrinted>
  <dcterms:created xsi:type="dcterms:W3CDTF">2022-04-15T12:25:00Z</dcterms:created>
  <dcterms:modified xsi:type="dcterms:W3CDTF">2024-07-02T13:24:00Z</dcterms:modified>
</cp:coreProperties>
</file>