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9CE" w:rsidRPr="001452B4" w:rsidRDefault="003639CE" w:rsidP="003639CE">
      <w:pPr>
        <w:jc w:val="center"/>
        <w:rPr>
          <w:b/>
        </w:rPr>
      </w:pPr>
      <w:r w:rsidRPr="001452B4">
        <w:rPr>
          <w:b/>
        </w:rPr>
        <w:t xml:space="preserve">Федеральное государственное бюджетное </w:t>
      </w:r>
    </w:p>
    <w:p w:rsidR="003639CE" w:rsidRPr="001452B4" w:rsidRDefault="003639CE" w:rsidP="003639CE">
      <w:pPr>
        <w:jc w:val="center"/>
        <w:rPr>
          <w:b/>
        </w:rPr>
      </w:pPr>
      <w:r w:rsidRPr="001452B4">
        <w:rPr>
          <w:b/>
        </w:rPr>
        <w:t xml:space="preserve">образовательное учреждение высшего образования </w:t>
      </w:r>
    </w:p>
    <w:p w:rsidR="003639CE" w:rsidRPr="001452B4" w:rsidRDefault="003639CE" w:rsidP="003639CE">
      <w:pPr>
        <w:jc w:val="center"/>
        <w:rPr>
          <w:b/>
        </w:rPr>
      </w:pPr>
      <w:r w:rsidRPr="001452B4">
        <w:rPr>
          <w:b/>
        </w:rPr>
        <w:t xml:space="preserve">«Астраханский государственный университет имени В.Н. Татищева» </w:t>
      </w:r>
    </w:p>
    <w:p w:rsidR="000E0E03" w:rsidRPr="00B43FC7" w:rsidRDefault="000E0E03" w:rsidP="000E0E03">
      <w:pPr>
        <w:jc w:val="center"/>
      </w:pPr>
    </w:p>
    <w:p w:rsidR="000E0E03" w:rsidRPr="00B43FC7" w:rsidRDefault="000E0E03" w:rsidP="000E0E03">
      <w:pPr>
        <w:jc w:val="center"/>
      </w:pPr>
    </w:p>
    <w:p w:rsidR="000E0E03" w:rsidRPr="00B43FC7" w:rsidRDefault="000E0E03" w:rsidP="000E0E03">
      <w:pPr>
        <w:jc w:val="both"/>
      </w:pPr>
    </w:p>
    <w:p w:rsidR="000E0E03" w:rsidRPr="00B43FC7" w:rsidRDefault="000E0E03" w:rsidP="000E0E03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B41D52" w:rsidRPr="00946C6D" w:rsidTr="00304930">
        <w:trPr>
          <w:trHeight w:val="1373"/>
        </w:trPr>
        <w:tc>
          <w:tcPr>
            <w:tcW w:w="4644" w:type="dxa"/>
          </w:tcPr>
          <w:p w:rsidR="00B41D52" w:rsidRDefault="00B41D52" w:rsidP="00304930">
            <w:pPr>
              <w:jc w:val="center"/>
            </w:pPr>
            <w:r>
              <w:t>СОГЛАСОВАНО</w:t>
            </w:r>
          </w:p>
          <w:p w:rsidR="00B41D52" w:rsidRPr="00BA1C08" w:rsidRDefault="00B41D52" w:rsidP="00304930">
            <w:pPr>
              <w:spacing w:before="120"/>
              <w:jc w:val="center"/>
            </w:pPr>
            <w:r w:rsidRPr="00946C6D">
              <w:t xml:space="preserve">Руководитель </w:t>
            </w:r>
            <w:r w:rsidRPr="00DD25EA">
              <w:t>программы аспирантуры</w:t>
            </w:r>
          </w:p>
          <w:p w:rsidR="00B41D52" w:rsidRPr="0075464C" w:rsidRDefault="00B41D52" w:rsidP="00304930">
            <w:pPr>
              <w:ind w:right="600"/>
              <w:jc w:val="both"/>
            </w:pPr>
            <w:r>
              <w:t>______________</w:t>
            </w:r>
            <w:r w:rsidRPr="00946C6D">
              <w:t xml:space="preserve"> </w:t>
            </w:r>
            <w:r w:rsidRPr="0075464C">
              <w:t>И.М. Ажмухамедов</w:t>
            </w:r>
          </w:p>
          <w:p w:rsidR="00B41D52" w:rsidRPr="00946C6D" w:rsidRDefault="00B41D52" w:rsidP="00304930">
            <w:pPr>
              <w:spacing w:before="120"/>
              <w:jc w:val="center"/>
            </w:pPr>
          </w:p>
          <w:p w:rsidR="00B41D52" w:rsidRPr="00946C6D" w:rsidRDefault="00B41D52" w:rsidP="00304930">
            <w:pPr>
              <w:spacing w:before="120"/>
            </w:pPr>
            <w:r w:rsidRPr="00946C6D">
              <w:t xml:space="preserve"> </w:t>
            </w:r>
            <w:r>
              <w:t xml:space="preserve">      </w:t>
            </w:r>
            <w:r w:rsidRPr="00946C6D">
              <w:t>«___» _________ 20</w:t>
            </w:r>
            <w:r>
              <w:t>23</w:t>
            </w:r>
            <w:r w:rsidRPr="00946C6D">
              <w:t xml:space="preserve">  г.</w:t>
            </w:r>
          </w:p>
        </w:tc>
        <w:tc>
          <w:tcPr>
            <w:tcW w:w="426" w:type="dxa"/>
          </w:tcPr>
          <w:p w:rsidR="00B41D52" w:rsidRPr="00946C6D" w:rsidRDefault="00B41D52" w:rsidP="00304930">
            <w:pPr>
              <w:jc w:val="right"/>
            </w:pPr>
          </w:p>
          <w:p w:rsidR="00B41D52" w:rsidRPr="00946C6D" w:rsidRDefault="00B41D52" w:rsidP="00304930">
            <w:pPr>
              <w:jc w:val="right"/>
            </w:pPr>
          </w:p>
          <w:p w:rsidR="00B41D52" w:rsidRPr="00946C6D" w:rsidRDefault="00B41D52" w:rsidP="00304930">
            <w:pPr>
              <w:jc w:val="right"/>
            </w:pPr>
          </w:p>
          <w:p w:rsidR="00B41D52" w:rsidRPr="00946C6D" w:rsidRDefault="00B41D52" w:rsidP="00304930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B41D52" w:rsidRPr="00946C6D" w:rsidRDefault="00B41D52" w:rsidP="00304930">
            <w:pPr>
              <w:jc w:val="center"/>
            </w:pPr>
            <w:r>
              <w:t>УТВЕРЖДАЮ</w:t>
            </w:r>
          </w:p>
          <w:p w:rsidR="00B41D52" w:rsidRPr="00946C6D" w:rsidRDefault="00B41D52" w:rsidP="00304930">
            <w:pPr>
              <w:spacing w:before="120"/>
              <w:jc w:val="center"/>
            </w:pPr>
            <w:r>
              <w:t>Заведующий</w:t>
            </w:r>
            <w:r w:rsidRPr="00946C6D">
              <w:t xml:space="preserve"> кафедрой </w:t>
            </w:r>
            <w:r>
              <w:t>ИТиК</w:t>
            </w:r>
          </w:p>
          <w:p w:rsidR="00B41D52" w:rsidRPr="00946C6D" w:rsidRDefault="00B41D52" w:rsidP="00304930">
            <w:pPr>
              <w:ind w:left="2694"/>
              <w:jc w:val="center"/>
              <w:rPr>
                <w:i/>
                <w:vertAlign w:val="superscript"/>
              </w:rPr>
            </w:pPr>
            <w:r w:rsidRPr="00946C6D">
              <w:rPr>
                <w:i/>
                <w:vertAlign w:val="superscript"/>
              </w:rPr>
              <w:t>(наименование)</w:t>
            </w:r>
          </w:p>
          <w:p w:rsidR="00B41D52" w:rsidRPr="00946C6D" w:rsidRDefault="00B41D52" w:rsidP="00304930">
            <w:pPr>
              <w:spacing w:before="120"/>
              <w:jc w:val="center"/>
            </w:pPr>
            <w:r w:rsidRPr="00946C6D">
              <w:t xml:space="preserve">__________________ </w:t>
            </w:r>
            <w:r>
              <w:t>А.Н. Марьенков</w:t>
            </w:r>
          </w:p>
          <w:p w:rsidR="00B41D52" w:rsidRPr="00946C6D" w:rsidRDefault="00B41D52" w:rsidP="00304930">
            <w:pPr>
              <w:spacing w:before="120"/>
              <w:jc w:val="center"/>
            </w:pPr>
            <w:r w:rsidRPr="00946C6D">
              <w:t>«____» ______________ 20</w:t>
            </w:r>
            <w:r>
              <w:t>23</w:t>
            </w:r>
            <w:r w:rsidRPr="00946C6D">
              <w:t xml:space="preserve"> г.</w:t>
            </w:r>
          </w:p>
        </w:tc>
      </w:tr>
    </w:tbl>
    <w:p w:rsidR="00B43531" w:rsidRDefault="00B43531" w:rsidP="00B43531">
      <w:pPr>
        <w:jc w:val="both"/>
      </w:pPr>
    </w:p>
    <w:p w:rsidR="00B43531" w:rsidRDefault="00B43531" w:rsidP="00B43531">
      <w:pPr>
        <w:jc w:val="both"/>
        <w:rPr>
          <w:sz w:val="28"/>
          <w:szCs w:val="28"/>
        </w:rPr>
      </w:pPr>
    </w:p>
    <w:p w:rsidR="00B43531" w:rsidRDefault="00B43531" w:rsidP="00B43531">
      <w:pPr>
        <w:jc w:val="both"/>
        <w:rPr>
          <w:sz w:val="28"/>
          <w:szCs w:val="28"/>
        </w:rPr>
      </w:pPr>
    </w:p>
    <w:p w:rsidR="00B43531" w:rsidRDefault="00B43531" w:rsidP="00B43531">
      <w:pPr>
        <w:jc w:val="both"/>
        <w:rPr>
          <w:sz w:val="28"/>
          <w:szCs w:val="28"/>
        </w:rPr>
      </w:pPr>
    </w:p>
    <w:p w:rsidR="00B43531" w:rsidRDefault="00B43531" w:rsidP="00B43531">
      <w:pPr>
        <w:jc w:val="both"/>
        <w:rPr>
          <w:sz w:val="28"/>
          <w:szCs w:val="28"/>
        </w:rPr>
      </w:pPr>
    </w:p>
    <w:p w:rsidR="00B43531" w:rsidRDefault="00B43531" w:rsidP="00B43531">
      <w:pPr>
        <w:jc w:val="center"/>
        <w:rPr>
          <w:b/>
          <w:bCs/>
          <w:sz w:val="28"/>
          <w:szCs w:val="28"/>
        </w:rPr>
      </w:pPr>
    </w:p>
    <w:p w:rsidR="00B43531" w:rsidRPr="00BA1C08" w:rsidRDefault="00B43531" w:rsidP="00B43531">
      <w:pPr>
        <w:jc w:val="center"/>
        <w:rPr>
          <w:b/>
          <w:sz w:val="28"/>
          <w:szCs w:val="28"/>
        </w:rPr>
      </w:pPr>
      <w:r w:rsidRPr="00BA1C08">
        <w:rPr>
          <w:b/>
          <w:sz w:val="28"/>
          <w:szCs w:val="28"/>
        </w:rPr>
        <w:t>РАБОЧАЯ ПРОГРАММА ДИСЦИПЛИНЫ</w:t>
      </w:r>
    </w:p>
    <w:p w:rsidR="00B43531" w:rsidRPr="00B43531" w:rsidRDefault="00585657" w:rsidP="00B43531">
      <w:pPr>
        <w:jc w:val="center"/>
        <w:rPr>
          <w:b/>
          <w:bCs/>
          <w:sz w:val="28"/>
          <w:szCs w:val="28"/>
        </w:rPr>
      </w:pPr>
      <w:r w:rsidRPr="00585657">
        <w:rPr>
          <w:b/>
          <w:sz w:val="28"/>
          <w:szCs w:val="28"/>
        </w:rPr>
        <w:t>НЕЧЕТКИЕ МНОЖЕСТВА И АЛГОРИТМЫ</w:t>
      </w: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E0309E" w:rsidRPr="00D94761" w:rsidTr="007413A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0309E" w:rsidRPr="00D94761" w:rsidRDefault="00E0309E" w:rsidP="007413AD">
            <w:pPr>
              <w:spacing w:before="120"/>
            </w:pPr>
          </w:p>
        </w:tc>
        <w:tc>
          <w:tcPr>
            <w:tcW w:w="5754" w:type="dxa"/>
            <w:shd w:val="clear" w:color="auto" w:fill="auto"/>
          </w:tcPr>
          <w:p w:rsidR="00E0309E" w:rsidRPr="00D94761" w:rsidRDefault="00E0309E" w:rsidP="007413AD">
            <w:pPr>
              <w:spacing w:before="120"/>
              <w:jc w:val="right"/>
              <w:rPr>
                <w:b/>
                <w:bCs/>
              </w:rPr>
            </w:pPr>
          </w:p>
        </w:tc>
      </w:tr>
      <w:tr w:rsidR="00E0309E" w:rsidRPr="00D94761" w:rsidTr="007413A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0309E" w:rsidRPr="005B3261" w:rsidRDefault="00E0309E" w:rsidP="007413AD">
            <w:pPr>
              <w:spacing w:before="120"/>
            </w:pPr>
            <w:r w:rsidRPr="005B3261"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E0309E" w:rsidRPr="005B3261" w:rsidRDefault="00E0309E" w:rsidP="00B41D52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Демина Р.Ю</w:t>
            </w:r>
            <w:r w:rsidRPr="005B3261">
              <w:rPr>
                <w:b/>
                <w:bCs/>
              </w:rPr>
              <w:t>;</w:t>
            </w:r>
            <w:r w:rsidR="00B41D52">
              <w:rPr>
                <w:b/>
                <w:bCs/>
              </w:rPr>
              <w:t xml:space="preserve"> к.т.н., доцент </w:t>
            </w:r>
            <w:r>
              <w:rPr>
                <w:b/>
                <w:bCs/>
              </w:rPr>
              <w:t>кафедр</w:t>
            </w:r>
            <w:r w:rsidR="00B41D52">
              <w:rPr>
                <w:b/>
                <w:bCs/>
              </w:rPr>
              <w:t>ы</w:t>
            </w:r>
            <w:r>
              <w:rPr>
                <w:b/>
                <w:bCs/>
              </w:rPr>
              <w:t xml:space="preserve"> И</w:t>
            </w:r>
            <w:r w:rsidR="00B41D52">
              <w:rPr>
                <w:b/>
                <w:bCs/>
              </w:rPr>
              <w:t>ТиК</w:t>
            </w:r>
            <w:r>
              <w:rPr>
                <w:b/>
                <w:bCs/>
              </w:rPr>
              <w:t>;</w:t>
            </w:r>
            <w:r w:rsidRPr="005B326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Ажмухамедов И</w:t>
            </w:r>
            <w:r w:rsidRPr="005B3261">
              <w:rPr>
                <w:b/>
                <w:bCs/>
              </w:rPr>
              <w:t>.</w:t>
            </w:r>
            <w:r>
              <w:rPr>
                <w:b/>
                <w:bCs/>
              </w:rPr>
              <w:t>М.</w:t>
            </w:r>
            <w:r w:rsidRPr="005B3261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профессор</w:t>
            </w:r>
            <w:r w:rsidRPr="005B3261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д.т.н.</w:t>
            </w:r>
            <w:r w:rsidRPr="005B3261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профессор кафедры И</w:t>
            </w:r>
            <w:r w:rsidR="00B41D52">
              <w:rPr>
                <w:b/>
                <w:bCs/>
              </w:rPr>
              <w:t>ТиК</w:t>
            </w:r>
            <w:r w:rsidRPr="005B3261">
              <w:rPr>
                <w:b/>
                <w:bCs/>
              </w:rPr>
              <w:t>;</w:t>
            </w:r>
          </w:p>
        </w:tc>
      </w:tr>
      <w:tr w:rsidR="00E0309E" w:rsidRPr="00D94761" w:rsidTr="007413A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0309E" w:rsidRPr="00160321" w:rsidRDefault="00E0309E" w:rsidP="007413AD">
            <w:pPr>
              <w:spacing w:before="120"/>
            </w:pPr>
            <w:r w:rsidRPr="00A2019E">
              <w:t>Группа научных специальностей</w:t>
            </w:r>
          </w:p>
        </w:tc>
        <w:tc>
          <w:tcPr>
            <w:tcW w:w="5754" w:type="dxa"/>
            <w:shd w:val="clear" w:color="auto" w:fill="auto"/>
          </w:tcPr>
          <w:p w:rsidR="00E0309E" w:rsidRPr="00160321" w:rsidRDefault="00E0309E" w:rsidP="007413AD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Pr="0093285F">
              <w:rPr>
                <w:b/>
              </w:rPr>
              <w:t>2. 3. 6 Информационные технологии и телекоммуникации</w:t>
            </w:r>
          </w:p>
        </w:tc>
      </w:tr>
      <w:tr w:rsidR="00E0309E" w:rsidRPr="00D94761" w:rsidTr="007413A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0309E" w:rsidRPr="00160321" w:rsidRDefault="00E0309E" w:rsidP="007413AD">
            <w:pPr>
              <w:spacing w:before="120"/>
            </w:pPr>
            <w:r>
              <w:t>Н</w:t>
            </w:r>
            <w:r w:rsidRPr="00A2019E">
              <w:t>аучная специальность</w:t>
            </w:r>
          </w:p>
        </w:tc>
        <w:tc>
          <w:tcPr>
            <w:tcW w:w="5754" w:type="dxa"/>
            <w:shd w:val="clear" w:color="auto" w:fill="auto"/>
          </w:tcPr>
          <w:p w:rsidR="00E0309E" w:rsidRPr="00160321" w:rsidRDefault="00E0309E" w:rsidP="007413AD">
            <w:pPr>
              <w:tabs>
                <w:tab w:val="left" w:pos="3917"/>
                <w:tab w:val="right" w:pos="5538"/>
              </w:tabs>
              <w:spacing w:before="120"/>
              <w:jc w:val="right"/>
              <w:rPr>
                <w:b/>
              </w:rPr>
            </w:pPr>
            <w:r w:rsidRPr="0093285F">
              <w:rPr>
                <w:b/>
              </w:rPr>
              <w:t>Методы и системы защиты информации, информационная безопасность</w:t>
            </w:r>
          </w:p>
        </w:tc>
      </w:tr>
      <w:tr w:rsidR="00E0309E" w:rsidRPr="00ED4AF6" w:rsidTr="007413A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0309E" w:rsidRPr="005B3261" w:rsidRDefault="00E0309E" w:rsidP="007413AD">
            <w:pPr>
              <w:spacing w:before="120"/>
            </w:pPr>
            <w:r w:rsidRPr="005B3261"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E0309E" w:rsidRPr="005B3261" w:rsidRDefault="00E0309E" w:rsidP="007413AD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очная  </w:t>
            </w:r>
          </w:p>
        </w:tc>
      </w:tr>
      <w:tr w:rsidR="00E0309E" w:rsidRPr="00ED4AF6" w:rsidTr="007413A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0309E" w:rsidRDefault="00E0309E" w:rsidP="007413AD">
            <w:pPr>
              <w:spacing w:before="120"/>
            </w:pPr>
            <w:r w:rsidRPr="005B3261">
              <w:t xml:space="preserve">Год приема </w:t>
            </w:r>
          </w:p>
          <w:p w:rsidR="00E0309E" w:rsidRPr="005B3261" w:rsidRDefault="00E0309E" w:rsidP="007413AD">
            <w:pPr>
              <w:spacing w:before="120"/>
            </w:pPr>
            <w:r>
              <w:t>Срок освоения</w:t>
            </w:r>
          </w:p>
        </w:tc>
        <w:tc>
          <w:tcPr>
            <w:tcW w:w="5754" w:type="dxa"/>
            <w:shd w:val="clear" w:color="auto" w:fill="auto"/>
          </w:tcPr>
          <w:p w:rsidR="00E0309E" w:rsidRDefault="00E0309E" w:rsidP="007413AD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41D52">
              <w:rPr>
                <w:b/>
                <w:bCs/>
              </w:rPr>
              <w:t>3</w:t>
            </w:r>
          </w:p>
          <w:p w:rsidR="00E0309E" w:rsidRDefault="00E0309E" w:rsidP="007413AD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</w:rPr>
              <w:t>3 года</w:t>
            </w:r>
          </w:p>
          <w:p w:rsidR="00E0309E" w:rsidRPr="005B3261" w:rsidRDefault="00E0309E" w:rsidP="007413AD">
            <w:pPr>
              <w:spacing w:before="120"/>
              <w:jc w:val="right"/>
              <w:rPr>
                <w:b/>
                <w:bCs/>
              </w:rPr>
            </w:pPr>
          </w:p>
        </w:tc>
      </w:tr>
    </w:tbl>
    <w:p w:rsidR="00B43531" w:rsidRPr="00BA1C08" w:rsidRDefault="00B43531" w:rsidP="00B43531">
      <w:pPr>
        <w:rPr>
          <w:sz w:val="28"/>
          <w:szCs w:val="28"/>
        </w:rPr>
      </w:pPr>
    </w:p>
    <w:p w:rsidR="00B43531" w:rsidRPr="00BA1C08" w:rsidRDefault="00B43531" w:rsidP="00B43531">
      <w:pPr>
        <w:jc w:val="both"/>
        <w:rPr>
          <w:sz w:val="28"/>
          <w:szCs w:val="28"/>
        </w:rPr>
      </w:pPr>
    </w:p>
    <w:p w:rsidR="00B43531" w:rsidRDefault="00B43531" w:rsidP="00B43531">
      <w:pPr>
        <w:jc w:val="both"/>
        <w:rPr>
          <w:sz w:val="28"/>
          <w:szCs w:val="28"/>
        </w:rPr>
      </w:pPr>
    </w:p>
    <w:p w:rsidR="00B43531" w:rsidRDefault="00B43531" w:rsidP="00B43531">
      <w:pPr>
        <w:jc w:val="both"/>
        <w:rPr>
          <w:sz w:val="28"/>
          <w:szCs w:val="28"/>
        </w:rPr>
      </w:pPr>
    </w:p>
    <w:p w:rsidR="00B43531" w:rsidRPr="00BA1C08" w:rsidRDefault="00B43531" w:rsidP="00B43531">
      <w:pPr>
        <w:jc w:val="both"/>
        <w:rPr>
          <w:sz w:val="28"/>
          <w:szCs w:val="28"/>
        </w:rPr>
      </w:pPr>
    </w:p>
    <w:p w:rsidR="00B43531" w:rsidRDefault="00B43531" w:rsidP="00B43531">
      <w:pPr>
        <w:jc w:val="center"/>
        <w:rPr>
          <w:sz w:val="28"/>
          <w:szCs w:val="28"/>
        </w:rPr>
      </w:pPr>
    </w:p>
    <w:p w:rsidR="00B43531" w:rsidRDefault="00B43531" w:rsidP="00B43531">
      <w:pPr>
        <w:jc w:val="center"/>
        <w:rPr>
          <w:sz w:val="28"/>
          <w:szCs w:val="28"/>
        </w:rPr>
      </w:pPr>
    </w:p>
    <w:p w:rsidR="00B43531" w:rsidRDefault="00B43531" w:rsidP="00B43531">
      <w:pPr>
        <w:jc w:val="center"/>
        <w:rPr>
          <w:sz w:val="28"/>
          <w:szCs w:val="28"/>
        </w:rPr>
      </w:pPr>
    </w:p>
    <w:p w:rsidR="00B43531" w:rsidRDefault="00B43531" w:rsidP="00B43531">
      <w:pPr>
        <w:jc w:val="center"/>
        <w:rPr>
          <w:sz w:val="28"/>
          <w:szCs w:val="28"/>
        </w:rPr>
      </w:pPr>
    </w:p>
    <w:p w:rsidR="00B43531" w:rsidRDefault="00B43531" w:rsidP="00B43531">
      <w:pPr>
        <w:jc w:val="center"/>
        <w:rPr>
          <w:sz w:val="28"/>
          <w:szCs w:val="28"/>
        </w:rPr>
      </w:pPr>
    </w:p>
    <w:p w:rsidR="002D426D" w:rsidRDefault="002D426D" w:rsidP="00B43531">
      <w:pPr>
        <w:jc w:val="center"/>
        <w:rPr>
          <w:sz w:val="28"/>
          <w:szCs w:val="28"/>
        </w:rPr>
      </w:pPr>
    </w:p>
    <w:p w:rsidR="00B43531" w:rsidRDefault="00B43531" w:rsidP="00B43531">
      <w:pPr>
        <w:jc w:val="center"/>
        <w:rPr>
          <w:sz w:val="28"/>
          <w:szCs w:val="28"/>
        </w:rPr>
      </w:pPr>
      <w:r w:rsidRPr="00BA1C08">
        <w:rPr>
          <w:sz w:val="28"/>
          <w:szCs w:val="28"/>
        </w:rPr>
        <w:t>Астрахань – 20</w:t>
      </w:r>
      <w:r w:rsidR="00AF7050">
        <w:rPr>
          <w:sz w:val="28"/>
          <w:szCs w:val="28"/>
        </w:rPr>
        <w:t>2</w:t>
      </w:r>
      <w:r w:rsidR="00B41D52">
        <w:rPr>
          <w:sz w:val="28"/>
          <w:szCs w:val="28"/>
        </w:rPr>
        <w:t>3</w:t>
      </w:r>
      <w:bookmarkStart w:id="0" w:name="_GoBack"/>
      <w:bookmarkEnd w:id="0"/>
    </w:p>
    <w:p w:rsidR="0094119E" w:rsidRDefault="00A34A35" w:rsidP="00946C6D">
      <w:pPr>
        <w:pStyle w:val="ab"/>
        <w:spacing w:before="240" w:after="120"/>
        <w:outlineLvl w:val="0"/>
        <w:rPr>
          <w:b/>
          <w:bCs/>
        </w:rPr>
      </w:pPr>
      <w:r>
        <w:rPr>
          <w:b/>
          <w:bCs/>
        </w:rPr>
        <w:lastRenderedPageBreak/>
        <w:t xml:space="preserve">1. </w:t>
      </w:r>
      <w:r w:rsidR="009D0C14">
        <w:rPr>
          <w:b/>
          <w:bCs/>
        </w:rPr>
        <w:t>ЦЕЛИ И</w:t>
      </w:r>
      <w:r w:rsidR="00D36D73">
        <w:rPr>
          <w:b/>
          <w:bCs/>
        </w:rPr>
        <w:t xml:space="preserve"> ЗАДАЧИ </w:t>
      </w:r>
      <w:r w:rsidR="0094119E">
        <w:rPr>
          <w:b/>
          <w:bCs/>
        </w:rPr>
        <w:t>ОСВОЕНИЯ ДИСЦИПЛИНЫ</w:t>
      </w:r>
    </w:p>
    <w:p w:rsidR="00585657" w:rsidRDefault="006E3ECB" w:rsidP="00585657">
      <w:pPr>
        <w:pStyle w:val="af"/>
        <w:ind w:left="0" w:firstLine="709"/>
        <w:jc w:val="both"/>
      </w:pPr>
      <w:r w:rsidRPr="000E0E03">
        <w:rPr>
          <w:b/>
        </w:rPr>
        <w:t xml:space="preserve">1.1. </w:t>
      </w:r>
      <w:r w:rsidR="0094119E" w:rsidRPr="000E0E03">
        <w:rPr>
          <w:b/>
        </w:rPr>
        <w:t>Целями освоения дисциплины</w:t>
      </w:r>
      <w:r w:rsidR="0094119E">
        <w:t xml:space="preserve"> </w:t>
      </w:r>
      <w:r w:rsidR="0094119E" w:rsidRPr="000E0E03">
        <w:rPr>
          <w:b/>
        </w:rPr>
        <w:t>(модуля)</w:t>
      </w:r>
      <w:r w:rsidR="0094119E">
        <w:t xml:space="preserve"> </w:t>
      </w:r>
      <w:r w:rsidR="003759FB" w:rsidRPr="003759FB">
        <w:t>«</w:t>
      </w:r>
      <w:r w:rsidR="00585657">
        <w:t>Н</w:t>
      </w:r>
      <w:r w:rsidR="00585657" w:rsidRPr="00585657">
        <w:t>ечеткие множества и алгоритмы</w:t>
      </w:r>
      <w:r w:rsidR="003759FB" w:rsidRPr="003759FB">
        <w:t>»</w:t>
      </w:r>
      <w:r w:rsidR="00A363C2">
        <w:t xml:space="preserve"> </w:t>
      </w:r>
      <w:r w:rsidR="00585657">
        <w:t>являе</w:t>
      </w:r>
      <w:r w:rsidR="0094119E">
        <w:t>тся</w:t>
      </w:r>
      <w:r w:rsidR="003759FB">
        <w:t xml:space="preserve"> </w:t>
      </w:r>
      <w:r w:rsidR="00585657" w:rsidRPr="00585657">
        <w:t>формирование у аспирантов профессиональных знаний об основных понятиях теории нечетких множеств, навыков самостоятельной научно-исследовательской работы, умений выполнять операции с нечеткими и лингвистическими переменными и использовать методы нечетких множеств в задачах управления, принятия решений и обработки нечеткой информации.</w:t>
      </w:r>
    </w:p>
    <w:p w:rsidR="00A363C2" w:rsidRDefault="006E3ECB" w:rsidP="00585657">
      <w:pPr>
        <w:pStyle w:val="af"/>
        <w:ind w:left="0" w:firstLine="709"/>
        <w:jc w:val="both"/>
      </w:pPr>
      <w:r w:rsidRPr="000E0E03">
        <w:rPr>
          <w:b/>
        </w:rPr>
        <w:t xml:space="preserve">1.2. </w:t>
      </w:r>
      <w:r w:rsidR="00A363C2" w:rsidRPr="000E0E03">
        <w:rPr>
          <w:b/>
        </w:rPr>
        <w:t>Задачи освоения дисциплины</w:t>
      </w:r>
      <w:r w:rsidR="00915416" w:rsidRPr="000E0E03">
        <w:rPr>
          <w:b/>
        </w:rPr>
        <w:t xml:space="preserve"> (модуля):</w:t>
      </w:r>
      <w:r w:rsidR="00915416" w:rsidRPr="00915416">
        <w:t xml:space="preserve"> «</w:t>
      </w:r>
      <w:r w:rsidR="00585657">
        <w:t>Н</w:t>
      </w:r>
      <w:r w:rsidR="00585657" w:rsidRPr="00585657">
        <w:t>ечеткие множества и алгоритмы</w:t>
      </w:r>
      <w:r w:rsidR="00915416" w:rsidRPr="00915416">
        <w:t>»</w:t>
      </w:r>
    </w:p>
    <w:p w:rsidR="00585657" w:rsidRDefault="00585657" w:rsidP="00585657">
      <w:pPr>
        <w:pStyle w:val="af"/>
        <w:ind w:left="142" w:firstLine="709"/>
        <w:jc w:val="both"/>
      </w:pPr>
      <w:r>
        <w:t>•</w:t>
      </w:r>
      <w:r>
        <w:tab/>
        <w:t>Изучение теоретических положений теории нечетких множеств, нечеткой логики, приближенных рассуждений, прикладных методов обработки нечеткой информации, используемых в перспективных информационных технологиях управления, поддержки принятия решений в экспертных системах,</w:t>
      </w:r>
    </w:p>
    <w:p w:rsidR="00585657" w:rsidRDefault="00585657" w:rsidP="00585657">
      <w:pPr>
        <w:pStyle w:val="af"/>
        <w:ind w:left="142" w:firstLine="709"/>
        <w:jc w:val="both"/>
      </w:pPr>
      <w:r>
        <w:t>•</w:t>
      </w:r>
      <w:r>
        <w:tab/>
        <w:t>Формирование навыков применения методов теории нечетких множеств для принятия решений в условиях риска и неопределённости.</w:t>
      </w:r>
    </w:p>
    <w:p w:rsidR="000E0E03" w:rsidRDefault="000E0E03" w:rsidP="000E0E03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2</w:t>
      </w:r>
      <w:r w:rsidRPr="000C5BB8">
        <w:rPr>
          <w:b/>
          <w:bCs/>
        </w:rPr>
        <w:t xml:space="preserve">. </w:t>
      </w:r>
      <w:r w:rsidRPr="00092150">
        <w:rPr>
          <w:b/>
          <w:bCs/>
        </w:rPr>
        <w:t>ПЛАНИРУЕМЫЕ РЕЗУЛЬТАТЫ ОСВОЕНИЯ ДИСЦИПЛИНЫ (МОДУЛЯ)</w:t>
      </w:r>
    </w:p>
    <w:p w:rsidR="000E0E03" w:rsidRDefault="000E0E03" w:rsidP="00E0309E">
      <w:pPr>
        <w:tabs>
          <w:tab w:val="right" w:leader="underscore" w:pos="9639"/>
        </w:tabs>
        <w:jc w:val="both"/>
        <w:outlineLvl w:val="0"/>
        <w:rPr>
          <w:bCs/>
        </w:rPr>
      </w:pPr>
      <w:r>
        <w:rPr>
          <w:bCs/>
        </w:rPr>
        <w:t xml:space="preserve">          О</w:t>
      </w:r>
      <w:r w:rsidRPr="00B1151E">
        <w:rPr>
          <w:bCs/>
        </w:rPr>
        <w:t xml:space="preserve">своение </w:t>
      </w:r>
      <w:r>
        <w:rPr>
          <w:bCs/>
        </w:rPr>
        <w:t xml:space="preserve">дисциплины (модуля) </w:t>
      </w:r>
      <w:r w:rsidRPr="003759FB">
        <w:t>«</w:t>
      </w:r>
      <w:r w:rsidR="00585657">
        <w:t>Н</w:t>
      </w:r>
      <w:r w:rsidR="00585657" w:rsidRPr="00585657">
        <w:t>ечеткие множества и алгоритмы</w:t>
      </w:r>
      <w:r w:rsidRPr="003759FB">
        <w:t>»</w:t>
      </w:r>
      <w:r>
        <w:t xml:space="preserve"> </w:t>
      </w:r>
      <w:r>
        <w:rPr>
          <w:bCs/>
        </w:rPr>
        <w:t>направлено на достижение следующих результатов, определенных программой подготовки научных и научно-педагогическим кадров в аспирантуре:</w:t>
      </w:r>
    </w:p>
    <w:p w:rsidR="00E0309E" w:rsidRPr="00E0309E" w:rsidRDefault="00E0309E" w:rsidP="00E0309E">
      <w:pPr>
        <w:tabs>
          <w:tab w:val="right" w:leader="underscore" w:pos="9639"/>
        </w:tabs>
        <w:jc w:val="both"/>
        <w:outlineLvl w:val="0"/>
        <w:rPr>
          <w:bCs/>
        </w:rPr>
      </w:pPr>
      <w:r w:rsidRPr="00E0309E">
        <w:rPr>
          <w:bCs/>
        </w:rPr>
        <w:t>- формулировать научные задачи в области обеспечения информационной безопасности, применять для их решения методологии теоретических и экспериментальных научных исследований, внедрять полученные результаты в практическую деятельность;</w:t>
      </w:r>
    </w:p>
    <w:p w:rsidR="00E0309E" w:rsidRDefault="00E0309E" w:rsidP="00E0309E">
      <w:pPr>
        <w:tabs>
          <w:tab w:val="right" w:leader="underscore" w:pos="9639"/>
        </w:tabs>
        <w:jc w:val="both"/>
        <w:outlineLvl w:val="0"/>
        <w:rPr>
          <w:bCs/>
        </w:rPr>
      </w:pPr>
      <w:r w:rsidRPr="00E0309E">
        <w:rPr>
          <w:bCs/>
        </w:rPr>
        <w:t>- уметь проводить экспериментальные исследования защищённости объектов с применением современных математических методов, технических и программных средств обработки результатов эксперимента.</w:t>
      </w:r>
    </w:p>
    <w:p w:rsidR="00D41750" w:rsidRDefault="00733C81" w:rsidP="00E0309E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3</w:t>
      </w:r>
      <w:r w:rsidR="00D41750">
        <w:rPr>
          <w:b/>
          <w:bCs/>
        </w:rPr>
        <w:t xml:space="preserve">. </w:t>
      </w:r>
      <w:r w:rsidR="0094119E">
        <w:rPr>
          <w:b/>
          <w:bCs/>
        </w:rPr>
        <w:t>СТРУКТУРА И СОДЕРЖАНИЕ ДИСЦИПЛИНЫ (МОДУЛЯ)</w:t>
      </w:r>
    </w:p>
    <w:p w:rsidR="00C55B72" w:rsidRPr="006771E2" w:rsidRDefault="00FA4F56" w:rsidP="00C55B72">
      <w:pPr>
        <w:widowControl w:val="0"/>
        <w:ind w:firstLine="709"/>
        <w:jc w:val="both"/>
      </w:pPr>
      <w:r w:rsidRPr="00FA4F56">
        <w:rPr>
          <w:bCs/>
        </w:rPr>
        <w:t xml:space="preserve">Общая трудоемкость дисциплины составляет – </w:t>
      </w:r>
      <w:r w:rsidR="00585657">
        <w:rPr>
          <w:bCs/>
        </w:rPr>
        <w:t>1</w:t>
      </w:r>
      <w:r w:rsidRPr="00FA4F56">
        <w:rPr>
          <w:bCs/>
        </w:rPr>
        <w:t xml:space="preserve"> зачетные единицы, </w:t>
      </w:r>
      <w:r w:rsidR="00585657">
        <w:rPr>
          <w:bCs/>
        </w:rPr>
        <w:t>36</w:t>
      </w:r>
      <w:r w:rsidRPr="00FA4F56">
        <w:rPr>
          <w:bCs/>
        </w:rPr>
        <w:t xml:space="preserve"> академических часов.</w:t>
      </w:r>
      <w:r w:rsidR="00C55B72" w:rsidRPr="00C55B72">
        <w:t xml:space="preserve"> </w:t>
      </w:r>
      <w:r w:rsidR="00C55B72">
        <w:t>Н</w:t>
      </w:r>
      <w:r w:rsidR="00C55B72" w:rsidRPr="000C5BB8">
        <w:t xml:space="preserve">а контактную работу обучающихся с преподавателем (по видам учебных занятий) </w:t>
      </w:r>
      <w:r w:rsidR="00733C81">
        <w:t xml:space="preserve">– </w:t>
      </w:r>
      <w:r w:rsidR="00585657">
        <w:t>6</w:t>
      </w:r>
      <w:r w:rsidR="00C55B72">
        <w:t xml:space="preserve"> часов </w:t>
      </w:r>
      <w:r w:rsidR="00C55B72" w:rsidRPr="000C5BB8">
        <w:t xml:space="preserve">и на самостоятельную работу </w:t>
      </w:r>
      <w:r w:rsidR="00733C81">
        <w:t xml:space="preserve">обучающихся – </w:t>
      </w:r>
      <w:r w:rsidR="00585657">
        <w:t>30</w:t>
      </w:r>
      <w:r w:rsidR="00733C81">
        <w:t xml:space="preserve"> часов</w:t>
      </w:r>
      <w:r w:rsidR="00C55B72" w:rsidRPr="006771E2">
        <w:t>.</w:t>
      </w:r>
    </w:p>
    <w:p w:rsidR="00896FA8" w:rsidRDefault="00896FA8" w:rsidP="00F5009E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1</w:t>
      </w:r>
      <w:r w:rsidR="00F5009E" w:rsidRPr="006771E2">
        <w:rPr>
          <w:b/>
        </w:rPr>
        <w:t xml:space="preserve">. </w:t>
      </w:r>
    </w:p>
    <w:p w:rsidR="00F5009E" w:rsidRPr="006771E2" w:rsidRDefault="00F5009E" w:rsidP="00F5009E">
      <w:pPr>
        <w:tabs>
          <w:tab w:val="right" w:leader="underscore" w:pos="9639"/>
        </w:tabs>
        <w:jc w:val="right"/>
        <w:rPr>
          <w:b/>
        </w:rPr>
      </w:pPr>
      <w:r w:rsidRPr="006771E2">
        <w:rPr>
          <w:b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2835"/>
        <w:gridCol w:w="567"/>
        <w:gridCol w:w="709"/>
        <w:gridCol w:w="708"/>
        <w:gridCol w:w="567"/>
        <w:gridCol w:w="709"/>
        <w:gridCol w:w="709"/>
        <w:gridCol w:w="2841"/>
      </w:tblGrid>
      <w:tr w:rsidR="00F5009E" w:rsidRPr="006771E2" w:rsidTr="005F41B4">
        <w:trPr>
          <w:trHeight w:val="1501"/>
          <w:jc w:val="center"/>
        </w:trPr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09E" w:rsidRPr="006771E2" w:rsidRDefault="00F5009E" w:rsidP="00AF76FC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6771E2">
              <w:rPr>
                <w:bCs/>
                <w:sz w:val="20"/>
                <w:szCs w:val="20"/>
              </w:rPr>
              <w:t>№</w:t>
            </w:r>
          </w:p>
          <w:p w:rsidR="00F5009E" w:rsidRPr="006771E2" w:rsidRDefault="00F5009E" w:rsidP="00AF76FC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6771E2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F5009E" w:rsidRPr="006771E2" w:rsidRDefault="00F5009E" w:rsidP="00AF76FC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771E2">
              <w:rPr>
                <w:bCs/>
                <w:sz w:val="20"/>
                <w:szCs w:val="20"/>
              </w:rPr>
              <w:t>Наименование радела (темы)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09E" w:rsidRPr="006771E2" w:rsidRDefault="00F5009E" w:rsidP="00AF76FC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771E2">
              <w:rPr>
                <w:bCs/>
                <w:sz w:val="20"/>
                <w:szCs w:val="20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09E" w:rsidRPr="006771E2" w:rsidRDefault="00F5009E" w:rsidP="00AF76FC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771E2">
              <w:rPr>
                <w:bCs/>
                <w:sz w:val="20"/>
                <w:szCs w:val="20"/>
              </w:rPr>
              <w:t>Неделя семестра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9E" w:rsidRPr="006771E2" w:rsidRDefault="00F5009E" w:rsidP="00AF76FC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771E2">
              <w:rPr>
                <w:bCs/>
                <w:sz w:val="20"/>
                <w:szCs w:val="20"/>
              </w:rPr>
              <w:t>Контактная работа</w:t>
            </w:r>
          </w:p>
          <w:p w:rsidR="00F5009E" w:rsidRPr="006771E2" w:rsidRDefault="00F5009E" w:rsidP="00AF76FC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771E2">
              <w:rPr>
                <w:bCs/>
                <w:sz w:val="20"/>
                <w:szCs w:val="20"/>
              </w:rPr>
              <w:t>(в часах)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09E" w:rsidRPr="006771E2" w:rsidRDefault="00F5009E" w:rsidP="00AF76FC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6771E2">
              <w:rPr>
                <w:bCs/>
                <w:sz w:val="20"/>
                <w:szCs w:val="20"/>
              </w:rPr>
              <w:t>Самостоят. работа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09E" w:rsidRPr="006771E2" w:rsidRDefault="00F5009E" w:rsidP="00AF76FC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  <w:sz w:val="20"/>
                <w:szCs w:val="20"/>
              </w:rPr>
            </w:pPr>
            <w:r w:rsidRPr="006771E2">
              <w:rPr>
                <w:bCs/>
                <w:sz w:val="20"/>
                <w:szCs w:val="20"/>
              </w:rPr>
              <w:t xml:space="preserve">Формы текущего контроля успеваемости </w:t>
            </w:r>
            <w:r w:rsidRPr="006771E2">
              <w:rPr>
                <w:bCs/>
                <w:i/>
                <w:sz w:val="20"/>
                <w:szCs w:val="20"/>
              </w:rPr>
              <w:t>(по неделям семестра)</w:t>
            </w:r>
          </w:p>
          <w:p w:rsidR="00F5009E" w:rsidRPr="006771E2" w:rsidRDefault="00F5009E" w:rsidP="00AF76FC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  <w:sz w:val="20"/>
                <w:szCs w:val="20"/>
              </w:rPr>
            </w:pPr>
            <w:r w:rsidRPr="006771E2">
              <w:rPr>
                <w:bCs/>
                <w:sz w:val="20"/>
                <w:szCs w:val="20"/>
              </w:rPr>
              <w:t xml:space="preserve">Форма промежуточной аттестации </w:t>
            </w:r>
            <w:r w:rsidRPr="006771E2">
              <w:rPr>
                <w:bCs/>
                <w:i/>
                <w:sz w:val="20"/>
                <w:szCs w:val="20"/>
              </w:rPr>
              <w:t>(по семестрам)</w:t>
            </w:r>
          </w:p>
        </w:tc>
      </w:tr>
      <w:tr w:rsidR="000670D8" w:rsidRPr="006771E2" w:rsidTr="005F41B4">
        <w:trPr>
          <w:trHeight w:val="417"/>
          <w:jc w:val="center"/>
        </w:trPr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8" w:rsidRPr="006771E2" w:rsidRDefault="000670D8" w:rsidP="00AF76FC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8" w:rsidRPr="006771E2" w:rsidRDefault="000670D8" w:rsidP="00AF76FC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8" w:rsidRPr="006771E2" w:rsidRDefault="000670D8" w:rsidP="00AF76FC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8" w:rsidRPr="006771E2" w:rsidRDefault="000670D8" w:rsidP="00AF76FC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0670D8" w:rsidP="00AF76F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6771E2">
              <w:rPr>
                <w:sz w:val="20"/>
                <w:szCs w:val="2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0670D8" w:rsidP="00AF76F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6771E2">
              <w:rPr>
                <w:sz w:val="20"/>
                <w:szCs w:val="20"/>
              </w:rPr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0670D8" w:rsidP="000670D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6771E2">
              <w:rPr>
                <w:sz w:val="20"/>
                <w:szCs w:val="20"/>
              </w:rPr>
              <w:t>ЛР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8" w:rsidRPr="006771E2" w:rsidRDefault="000670D8" w:rsidP="00AF76FC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8" w:rsidRPr="006771E2" w:rsidRDefault="000670D8" w:rsidP="00AF76FC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0670D8" w:rsidRPr="006771E2" w:rsidTr="005F41B4">
        <w:trPr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8" w:rsidRPr="006771E2" w:rsidRDefault="000670D8" w:rsidP="00FF0571">
            <w:pPr>
              <w:numPr>
                <w:ilvl w:val="0"/>
                <w:numId w:val="4"/>
              </w:num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631E57" w:rsidP="005F41B4">
            <w:pPr>
              <w:suppressAutoHyphens/>
            </w:pPr>
            <w:r w:rsidRPr="00631E57">
              <w:t>Основные понятия и свойства теории нечетких множеств.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585657" w:rsidP="005F41B4">
            <w:pPr>
              <w:suppressAutoHyphens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733C81" w:rsidP="00631E57">
            <w:pPr>
              <w:suppressAutoHyphens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631E57" w:rsidP="005F41B4">
            <w:pPr>
              <w:suppressAutoHyphens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631E57" w:rsidP="005F41B4">
            <w:pPr>
              <w:suppressAutoHyphens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0670D8" w:rsidP="005F41B4">
            <w:pPr>
              <w:tabs>
                <w:tab w:val="left" w:pos="708"/>
                <w:tab w:val="right" w:leader="underscore" w:pos="9639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631E57" w:rsidP="00733C81">
            <w:pPr>
              <w:suppressAutoHyphens/>
            </w:pPr>
            <w: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8" w:rsidRPr="006771E2" w:rsidRDefault="000670D8" w:rsidP="00AA4BC4">
            <w:pPr>
              <w:suppressAutoHyphens/>
            </w:pPr>
            <w:r w:rsidRPr="006771E2">
              <w:t xml:space="preserve">Устный опрос </w:t>
            </w:r>
          </w:p>
        </w:tc>
      </w:tr>
      <w:tr w:rsidR="000670D8" w:rsidRPr="006771E2" w:rsidTr="005F41B4">
        <w:trPr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8" w:rsidRPr="006771E2" w:rsidRDefault="000670D8" w:rsidP="00FF0571">
            <w:pPr>
              <w:numPr>
                <w:ilvl w:val="0"/>
                <w:numId w:val="4"/>
              </w:num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631E57" w:rsidP="005F41B4">
            <w:pPr>
              <w:suppressAutoHyphens/>
            </w:pPr>
            <w:r w:rsidRPr="00631E57">
              <w:t>Нечеткие отношения и их проекции.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585657" w:rsidP="005F41B4">
            <w:pPr>
              <w:suppressAutoHyphens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631E57" w:rsidP="005F41B4">
            <w:pPr>
              <w:suppressAutoHyphens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631E57" w:rsidP="005F41B4">
            <w:pPr>
              <w:suppressAutoHyphens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631E57" w:rsidP="005F41B4">
            <w:pPr>
              <w:suppressAutoHyphens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0670D8" w:rsidP="005F41B4">
            <w:pPr>
              <w:tabs>
                <w:tab w:val="left" w:pos="708"/>
                <w:tab w:val="right" w:leader="underscore" w:pos="9639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631E57" w:rsidP="00733C81">
            <w:pPr>
              <w:suppressAutoHyphens/>
            </w:pPr>
            <w: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8" w:rsidRPr="006771E2" w:rsidRDefault="000670D8" w:rsidP="00AA4BC4">
            <w:pPr>
              <w:suppressAutoHyphens/>
            </w:pPr>
            <w:r w:rsidRPr="006771E2">
              <w:t xml:space="preserve">Устный опрос </w:t>
            </w:r>
          </w:p>
        </w:tc>
      </w:tr>
      <w:tr w:rsidR="000670D8" w:rsidRPr="006771E2" w:rsidTr="005F41B4">
        <w:trPr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8" w:rsidRPr="006771E2" w:rsidRDefault="000670D8" w:rsidP="00FF0571">
            <w:pPr>
              <w:numPr>
                <w:ilvl w:val="0"/>
                <w:numId w:val="4"/>
              </w:num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631E57" w:rsidP="005F41B4">
            <w:pPr>
              <w:suppressAutoHyphens/>
            </w:pPr>
            <w:r w:rsidRPr="00631E57">
              <w:t>Задачи нечеткого программирования.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585657" w:rsidP="005F41B4">
            <w:pPr>
              <w:suppressAutoHyphens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631E57" w:rsidP="005F41B4">
            <w:pPr>
              <w:suppressAutoHyphens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631E57" w:rsidP="005F41B4">
            <w:pPr>
              <w:suppressAutoHyphens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631E57" w:rsidP="005F41B4">
            <w:pPr>
              <w:suppressAutoHyphens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0670D8" w:rsidP="005F41B4">
            <w:pPr>
              <w:tabs>
                <w:tab w:val="left" w:pos="708"/>
                <w:tab w:val="right" w:leader="underscore" w:pos="9639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631E57" w:rsidP="00733C81">
            <w:pPr>
              <w:suppressAutoHyphens/>
            </w:pPr>
            <w: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8" w:rsidRPr="006771E2" w:rsidRDefault="000670D8" w:rsidP="00AA4BC4">
            <w:pPr>
              <w:suppressAutoHyphens/>
            </w:pPr>
            <w:r w:rsidRPr="006771E2">
              <w:t xml:space="preserve">Устный опрос </w:t>
            </w:r>
          </w:p>
        </w:tc>
      </w:tr>
      <w:tr w:rsidR="000670D8" w:rsidRPr="00D94761" w:rsidTr="005F41B4">
        <w:trPr>
          <w:jc w:val="center"/>
        </w:trPr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0670D8" w:rsidP="00AA4BC4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6771E2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0670D8" w:rsidP="00AA4BC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0670D8" w:rsidP="00AA4BC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585657" w:rsidP="00733C81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585657" w:rsidP="00733C8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0670D8" w:rsidP="00AA4BC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8" w:rsidRPr="006771E2" w:rsidRDefault="00585657" w:rsidP="00733C81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8" w:rsidRPr="00D94761" w:rsidRDefault="00B64049" w:rsidP="00AA4BC4">
            <w:pPr>
              <w:tabs>
                <w:tab w:val="left" w:pos="708"/>
                <w:tab w:val="right" w:leader="underscore" w:pos="9639"/>
              </w:tabs>
              <w:rPr>
                <w:b/>
              </w:rPr>
            </w:pPr>
            <w:r w:rsidRPr="006771E2">
              <w:rPr>
                <w:b/>
              </w:rPr>
              <w:t>ЗАЧЕТ</w:t>
            </w:r>
          </w:p>
        </w:tc>
      </w:tr>
    </w:tbl>
    <w:p w:rsidR="00D41750" w:rsidRDefault="00D41750" w:rsidP="00D41750">
      <w:pPr>
        <w:tabs>
          <w:tab w:val="right" w:leader="underscore" w:pos="9639"/>
        </w:tabs>
        <w:jc w:val="both"/>
      </w:pPr>
    </w:p>
    <w:p w:rsidR="00733C81" w:rsidRPr="000C5BB8" w:rsidRDefault="00733C81" w:rsidP="00733C81">
      <w:pPr>
        <w:tabs>
          <w:tab w:val="left" w:pos="708"/>
          <w:tab w:val="right" w:leader="underscore" w:pos="9639"/>
        </w:tabs>
        <w:jc w:val="both"/>
      </w:pPr>
      <w:r w:rsidRPr="000C5BB8">
        <w:t>Условные обозначения:</w:t>
      </w:r>
    </w:p>
    <w:p w:rsidR="00733C81" w:rsidRPr="000C5BB8" w:rsidRDefault="00733C81" w:rsidP="00733C81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 xml:space="preserve">Л – занятия лекционного типа; ПЗ – практические занятия, ЛР – лабораторные работы; </w:t>
      </w:r>
    </w:p>
    <w:p w:rsidR="00733C81" w:rsidRPr="000C5BB8" w:rsidRDefault="00733C81" w:rsidP="00733C81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>СР – самостоятельная работа по отдельным темам</w:t>
      </w:r>
    </w:p>
    <w:p w:rsidR="00AA4BC4" w:rsidRDefault="00AA4BC4" w:rsidP="0020797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Содержание дисциплины</w:t>
      </w:r>
    </w:p>
    <w:p w:rsidR="00631E57" w:rsidRDefault="00585657" w:rsidP="00631E57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631E57">
        <w:rPr>
          <w:b/>
          <w:bCs/>
        </w:rPr>
        <w:t>Основные понятия и свойства теории нечетких множеств</w:t>
      </w:r>
      <w:r w:rsidRPr="00585657">
        <w:rPr>
          <w:bCs/>
        </w:rPr>
        <w:t xml:space="preserve">. Операции с нечеткими множествами и их свойства. Методы построения функций принадлежности. </w:t>
      </w:r>
    </w:p>
    <w:p w:rsidR="00631E57" w:rsidRDefault="00585657" w:rsidP="00631E57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631E57">
        <w:rPr>
          <w:b/>
          <w:bCs/>
        </w:rPr>
        <w:t>Нечеткие отношения и их проекции.</w:t>
      </w:r>
      <w:r w:rsidRPr="00585657">
        <w:rPr>
          <w:bCs/>
        </w:rPr>
        <w:t xml:space="preserve"> Нечеткие переменные и нечеткие числа. Аналитические и численные методы нахождения результатов алгебраических операций. Модели и методы принятия решений в нечетких условиях. </w:t>
      </w:r>
    </w:p>
    <w:p w:rsidR="00585657" w:rsidRPr="00585657" w:rsidRDefault="00585657" w:rsidP="00631E57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631E57">
        <w:rPr>
          <w:b/>
          <w:bCs/>
        </w:rPr>
        <w:t>Задачи нечеткого программирования.</w:t>
      </w:r>
      <w:r w:rsidRPr="00585657">
        <w:rPr>
          <w:bCs/>
        </w:rPr>
        <w:t xml:space="preserve"> Лингвистические переменные и неопределенности. Нечеткая логика и нечеткие системы логического вывода. Нечеткие алгоритмы и нечеткое управление. Нечеткие базы данных и базы знаний.</w:t>
      </w:r>
    </w:p>
    <w:p w:rsidR="00524B9E" w:rsidRPr="006E3ECB" w:rsidRDefault="00733C81" w:rsidP="0020797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4</w:t>
      </w:r>
      <w:r w:rsidR="00524B9E" w:rsidRPr="006E3ECB">
        <w:rPr>
          <w:b/>
          <w:bCs/>
        </w:rPr>
        <w:t xml:space="preserve">. ПЕРЕЧЕНЬ УЧЕБНО-МЕТОДИЧЕСКОГО ОБЕСПЕЧЕНИЯ </w:t>
      </w:r>
      <w:r w:rsidR="00524B9E" w:rsidRPr="006E3ECB">
        <w:rPr>
          <w:b/>
          <w:bCs/>
        </w:rPr>
        <w:br/>
        <w:t>ДЛЯ САМОСТОЯТЕЛЬНОЙ РАБОТЫ ОБУЧАЮЩИХСЯ</w:t>
      </w:r>
    </w:p>
    <w:p w:rsidR="00524B9E" w:rsidRPr="00733C81" w:rsidRDefault="00733C81" w:rsidP="00896FA8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  <w:highlight w:val="yellow"/>
        </w:rPr>
      </w:pPr>
      <w:r w:rsidRPr="00733C81">
        <w:rPr>
          <w:b/>
          <w:bCs/>
        </w:rPr>
        <w:t>4</w:t>
      </w:r>
      <w:r w:rsidR="00524B9E" w:rsidRPr="00733C81">
        <w:rPr>
          <w:b/>
          <w:bCs/>
        </w:rPr>
        <w:t xml:space="preserve">.1. </w:t>
      </w:r>
      <w:r w:rsidR="0050204E" w:rsidRPr="00733C81">
        <w:rPr>
          <w:b/>
          <w:bCs/>
        </w:rPr>
        <w:t>У</w:t>
      </w:r>
      <w:r w:rsidR="00524B9E" w:rsidRPr="00733C81">
        <w:rPr>
          <w:b/>
          <w:bCs/>
        </w:rPr>
        <w:t>казания по организации и проведению</w:t>
      </w:r>
      <w:r w:rsidR="002B2A6E" w:rsidRPr="00733C81">
        <w:rPr>
          <w:b/>
          <w:bCs/>
        </w:rPr>
        <w:t xml:space="preserve"> лекционных,</w:t>
      </w:r>
      <w:r w:rsidR="00524B9E" w:rsidRPr="00733C81">
        <w:rPr>
          <w:b/>
          <w:bCs/>
        </w:rPr>
        <w:t xml:space="preserve"> практических (семинарских) и лабораторных занятий</w:t>
      </w:r>
      <w:r w:rsidR="002B2A6E" w:rsidRPr="00733C81">
        <w:rPr>
          <w:b/>
          <w:bCs/>
        </w:rPr>
        <w:t xml:space="preserve"> с перечнем учебно-методического обеспечения</w:t>
      </w:r>
    </w:p>
    <w:p w:rsidR="00B9582F" w:rsidRDefault="00B9582F" w:rsidP="00B9582F">
      <w:pPr>
        <w:ind w:firstLine="709"/>
        <w:jc w:val="both"/>
      </w:pPr>
      <w:r w:rsidRPr="00B9582F">
        <w:rPr>
          <w:iCs/>
        </w:rPr>
        <w:t>Обучающемся проводит</w:t>
      </w:r>
      <w:r w:rsidR="00022FD0">
        <w:rPr>
          <w:iCs/>
        </w:rPr>
        <w:t>с</w:t>
      </w:r>
      <w:r w:rsidRPr="00B9582F">
        <w:rPr>
          <w:iCs/>
        </w:rPr>
        <w:t xml:space="preserve">я лекция с коллективным исследованием. </w:t>
      </w:r>
      <w:r w:rsidRPr="00B9582F">
        <w:t xml:space="preserve">По ходу излагаемого материала обучающимся предлагается совместно вывести то или иное правило, комплекс требований, определить закономерность на основе имеющихся знаний. Подводя итог рассуждениям, предложениям </w:t>
      </w:r>
      <w:r w:rsidR="001320ED" w:rsidRPr="00B50A0C">
        <w:t>аспирантов</w:t>
      </w:r>
      <w:r w:rsidRPr="00B50A0C">
        <w:t xml:space="preserve">, </w:t>
      </w:r>
      <w:r w:rsidRPr="00B9582F">
        <w:t xml:space="preserve">преподаватель дает правильное решение путем постановки необходимого вопроса. </w:t>
      </w:r>
    </w:p>
    <w:p w:rsidR="00B9582F" w:rsidRPr="00C91EB0" w:rsidRDefault="00C91EB0" w:rsidP="00C91EB0">
      <w:pPr>
        <w:ind w:firstLine="709"/>
        <w:jc w:val="both"/>
        <w:rPr>
          <w:highlight w:val="yellow"/>
        </w:rPr>
      </w:pPr>
      <w:r>
        <w:t xml:space="preserve">Цель семинарских и практических занятий углубить и закрепить соответствующие знания </w:t>
      </w:r>
      <w:r w:rsidR="00B50A0C" w:rsidRPr="00B50A0C">
        <w:t xml:space="preserve">аспирантов </w:t>
      </w:r>
      <w:r>
        <w:t xml:space="preserve">по предмету, но и развить инициативу, творческую активность, вооружить будущего специалиста методами и средствами научного познания. </w:t>
      </w:r>
      <w:r w:rsidRPr="00C91EB0">
        <w:t>С точки зрения методики проведения семинар представляет собой комбинированную, интегративную форму учебного занятия. Он предполагает возможность использования рефератов</w:t>
      </w:r>
      <w:r>
        <w:t>.</w:t>
      </w:r>
    </w:p>
    <w:p w:rsidR="00524B9E" w:rsidRPr="00733C81" w:rsidRDefault="00733C81" w:rsidP="00896FA8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>
        <w:rPr>
          <w:b/>
          <w:bCs/>
        </w:rPr>
        <w:t>4</w:t>
      </w:r>
      <w:r w:rsidR="00524B9E" w:rsidRPr="00733C81">
        <w:rPr>
          <w:b/>
          <w:bCs/>
        </w:rPr>
        <w:t xml:space="preserve">.2. </w:t>
      </w:r>
      <w:r w:rsidR="0050204E" w:rsidRPr="00733C81">
        <w:rPr>
          <w:b/>
          <w:bCs/>
        </w:rPr>
        <w:t>У</w:t>
      </w:r>
      <w:r w:rsidR="00524B9E" w:rsidRPr="00733C81">
        <w:rPr>
          <w:b/>
          <w:bCs/>
        </w:rPr>
        <w:t>казания для обучающихся по освоению дисциплины (модулю)</w:t>
      </w:r>
    </w:p>
    <w:p w:rsidR="003639CE" w:rsidRDefault="00700895" w:rsidP="00700895">
      <w:pPr>
        <w:tabs>
          <w:tab w:val="right" w:leader="underscore" w:pos="9639"/>
        </w:tabs>
        <w:jc w:val="right"/>
        <w:rPr>
          <w:b/>
        </w:rPr>
      </w:pPr>
      <w:r w:rsidRPr="00B50A0C">
        <w:rPr>
          <w:b/>
        </w:rPr>
        <w:t xml:space="preserve">Таблица </w:t>
      </w:r>
      <w:r w:rsidR="00733C81">
        <w:rPr>
          <w:b/>
        </w:rPr>
        <w:t>2</w:t>
      </w:r>
      <w:r w:rsidRPr="00B50A0C">
        <w:rPr>
          <w:b/>
        </w:rPr>
        <w:t>.</w:t>
      </w:r>
    </w:p>
    <w:p w:rsidR="00700895" w:rsidRPr="00B50A0C" w:rsidRDefault="00700895" w:rsidP="00700895">
      <w:pPr>
        <w:tabs>
          <w:tab w:val="right" w:leader="underscore" w:pos="9639"/>
        </w:tabs>
        <w:jc w:val="right"/>
        <w:rPr>
          <w:b/>
        </w:rPr>
      </w:pPr>
      <w:r w:rsidRPr="00B50A0C">
        <w:rPr>
          <w:b/>
        </w:rPr>
        <w:t xml:space="preserve"> Содержание самостоятельной работы обучающихся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6"/>
        <w:gridCol w:w="4399"/>
        <w:gridCol w:w="937"/>
        <w:gridCol w:w="1839"/>
      </w:tblGrid>
      <w:tr w:rsidR="00700895" w:rsidRPr="00D94761" w:rsidTr="00733C81">
        <w:trPr>
          <w:jc w:val="center"/>
        </w:trPr>
        <w:tc>
          <w:tcPr>
            <w:tcW w:w="2736" w:type="dxa"/>
            <w:vAlign w:val="center"/>
          </w:tcPr>
          <w:p w:rsidR="00700895" w:rsidRPr="00D94761" w:rsidRDefault="00700895" w:rsidP="0021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Номер </w:t>
            </w:r>
            <w:r w:rsidRPr="00D94761">
              <w:rPr>
                <w:bCs/>
                <w:sz w:val="20"/>
                <w:szCs w:val="20"/>
              </w:rPr>
              <w:t>радела (темы)</w:t>
            </w:r>
          </w:p>
        </w:tc>
        <w:tc>
          <w:tcPr>
            <w:tcW w:w="4399" w:type="dxa"/>
            <w:vAlign w:val="center"/>
          </w:tcPr>
          <w:p w:rsidR="00700895" w:rsidRPr="00D94761" w:rsidRDefault="00700895" w:rsidP="0021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>Темы/вопросы, выносимые на самостоятельное изучение</w:t>
            </w:r>
          </w:p>
        </w:tc>
        <w:tc>
          <w:tcPr>
            <w:tcW w:w="937" w:type="dxa"/>
            <w:vAlign w:val="center"/>
          </w:tcPr>
          <w:p w:rsidR="00700895" w:rsidRPr="00D94761" w:rsidRDefault="00700895" w:rsidP="0021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Кол-во </w:t>
            </w:r>
            <w:r w:rsidRPr="00D94761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1839" w:type="dxa"/>
          </w:tcPr>
          <w:p w:rsidR="00700895" w:rsidRPr="00D94761" w:rsidRDefault="00700895" w:rsidP="0021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Формы работы </w:t>
            </w:r>
          </w:p>
        </w:tc>
      </w:tr>
      <w:tr w:rsidR="00631E57" w:rsidRPr="00D94761" w:rsidTr="003B1D12">
        <w:trPr>
          <w:jc w:val="center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E57" w:rsidRPr="006771E2" w:rsidRDefault="00631E57" w:rsidP="00631E57">
            <w:pPr>
              <w:suppressAutoHyphens/>
            </w:pPr>
            <w:r w:rsidRPr="00631E57">
              <w:t>Основные понятия и свойства теории нечетких множеств.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57" w:rsidRDefault="00631E57" w:rsidP="00631E57">
            <w:pPr>
              <w:shd w:val="clear" w:color="auto" w:fill="FFFFFF"/>
              <w:spacing w:line="274" w:lineRule="exact"/>
            </w:pPr>
            <w:r>
              <w:t>Предпосылки создания теории нечетких множеств, ее связь с теорией вероятностей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E57" w:rsidRPr="006771E2" w:rsidRDefault="00631E57" w:rsidP="00631E57">
            <w:pPr>
              <w:suppressAutoHyphens/>
            </w:pPr>
            <w:r>
              <w:t>10</w:t>
            </w:r>
          </w:p>
        </w:tc>
        <w:tc>
          <w:tcPr>
            <w:tcW w:w="1839" w:type="dxa"/>
          </w:tcPr>
          <w:p w:rsidR="00631E57" w:rsidRPr="00FF5B0E" w:rsidRDefault="00631E57" w:rsidP="00631E57">
            <w:pPr>
              <w:widowControl w:val="0"/>
            </w:pPr>
            <w:r w:rsidRPr="00FF5B0E">
              <w:t>Внеаудиторная,</w:t>
            </w:r>
          </w:p>
          <w:p w:rsidR="00631E57" w:rsidRPr="00D94761" w:rsidRDefault="00631E57" w:rsidP="00631E5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F5B0E">
              <w:t>изучение учебных пособий</w:t>
            </w:r>
          </w:p>
        </w:tc>
      </w:tr>
      <w:tr w:rsidR="00631E57" w:rsidRPr="00D94761" w:rsidTr="003B1D12">
        <w:trPr>
          <w:jc w:val="center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E57" w:rsidRPr="006771E2" w:rsidRDefault="00631E57" w:rsidP="00631E57">
            <w:pPr>
              <w:suppressAutoHyphens/>
            </w:pPr>
            <w:r w:rsidRPr="00631E57">
              <w:t>Нечеткие отношения и их проекции.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57" w:rsidRDefault="00631E57" w:rsidP="00631E57">
            <w:pPr>
              <w:shd w:val="clear" w:color="auto" w:fill="FFFFFF"/>
              <w:spacing w:line="274" w:lineRule="exact"/>
            </w:pPr>
            <w:r>
              <w:t>Нечеткие отношения подобия, различия, сходство и свойства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E57" w:rsidRPr="006771E2" w:rsidRDefault="00631E57" w:rsidP="00631E57">
            <w:pPr>
              <w:suppressAutoHyphens/>
            </w:pPr>
            <w:r>
              <w:t>10</w:t>
            </w:r>
          </w:p>
        </w:tc>
        <w:tc>
          <w:tcPr>
            <w:tcW w:w="1839" w:type="dxa"/>
          </w:tcPr>
          <w:p w:rsidR="00631E57" w:rsidRPr="00FF5B0E" w:rsidRDefault="00631E57" w:rsidP="00631E57">
            <w:pPr>
              <w:widowControl w:val="0"/>
            </w:pPr>
            <w:r w:rsidRPr="00FF5B0E">
              <w:t>Внеаудиторная,</w:t>
            </w:r>
          </w:p>
          <w:p w:rsidR="00631E57" w:rsidRPr="002459F2" w:rsidRDefault="00631E57" w:rsidP="00631E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B0E">
              <w:t>изучение учебных пособий</w:t>
            </w:r>
          </w:p>
        </w:tc>
      </w:tr>
      <w:tr w:rsidR="00631E57" w:rsidRPr="00D94761" w:rsidTr="003B1D12">
        <w:trPr>
          <w:jc w:val="center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E57" w:rsidRPr="006771E2" w:rsidRDefault="00631E57" w:rsidP="00631E57">
            <w:pPr>
              <w:suppressAutoHyphens/>
            </w:pPr>
            <w:r w:rsidRPr="00631E57">
              <w:t>Задачи нечеткого программирования.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57" w:rsidRDefault="00631E57" w:rsidP="00631E57">
            <w:pPr>
              <w:shd w:val="clear" w:color="auto" w:fill="FFFFFF"/>
              <w:spacing w:line="274" w:lineRule="exact"/>
            </w:pPr>
            <w:r>
              <w:t>Области применения нечеткого управления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E57" w:rsidRPr="006771E2" w:rsidRDefault="00631E57" w:rsidP="00631E57">
            <w:pPr>
              <w:suppressAutoHyphens/>
            </w:pPr>
            <w:r>
              <w:t>10</w:t>
            </w:r>
          </w:p>
        </w:tc>
        <w:tc>
          <w:tcPr>
            <w:tcW w:w="1839" w:type="dxa"/>
          </w:tcPr>
          <w:p w:rsidR="00631E57" w:rsidRPr="00FF5B0E" w:rsidRDefault="00631E57" w:rsidP="00631E57">
            <w:pPr>
              <w:widowControl w:val="0"/>
            </w:pPr>
            <w:r w:rsidRPr="00FF5B0E">
              <w:t>Внеаудиторная,</w:t>
            </w:r>
          </w:p>
          <w:p w:rsidR="00631E57" w:rsidRPr="002459F2" w:rsidRDefault="00631E57" w:rsidP="00631E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B0E">
              <w:t>изучение учебных пособий</w:t>
            </w:r>
          </w:p>
        </w:tc>
      </w:tr>
    </w:tbl>
    <w:p w:rsidR="00524B9E" w:rsidRPr="00946C6D" w:rsidRDefault="00733C81" w:rsidP="00896FA8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Cs/>
        </w:rPr>
      </w:pPr>
      <w:r w:rsidRPr="00733C81">
        <w:rPr>
          <w:b/>
          <w:bCs/>
        </w:rPr>
        <w:t>4</w:t>
      </w:r>
      <w:r w:rsidR="00524B9E" w:rsidRPr="00733C81">
        <w:rPr>
          <w:b/>
          <w:bCs/>
        </w:rPr>
        <w:t xml:space="preserve">.3. </w:t>
      </w:r>
      <w:r w:rsidR="0050204E" w:rsidRPr="00733C81">
        <w:rPr>
          <w:b/>
          <w:bCs/>
        </w:rPr>
        <w:t xml:space="preserve">Виды и формы письменных работ, предусмотренных при </w:t>
      </w:r>
      <w:r w:rsidR="00085309" w:rsidRPr="00733C81">
        <w:rPr>
          <w:b/>
          <w:bCs/>
        </w:rPr>
        <w:t>освоении дисциплины, выполняемые</w:t>
      </w:r>
      <w:r w:rsidR="0050204E" w:rsidRPr="00733C81">
        <w:rPr>
          <w:b/>
          <w:bCs/>
        </w:rPr>
        <w:t xml:space="preserve"> обучающимися самостоятельно</w:t>
      </w:r>
      <w:r w:rsidR="004C6EDA">
        <w:rPr>
          <w:bCs/>
        </w:rPr>
        <w:t xml:space="preserve"> – не предусмотрено </w:t>
      </w:r>
      <w:r w:rsidR="0050204E" w:rsidRPr="00C91EB0">
        <w:rPr>
          <w:bCs/>
        </w:rPr>
        <w:t>.</w:t>
      </w:r>
      <w:r w:rsidR="0050204E">
        <w:rPr>
          <w:bCs/>
        </w:rPr>
        <w:t xml:space="preserve"> </w:t>
      </w:r>
    </w:p>
    <w:p w:rsidR="0094119E" w:rsidRPr="00C55977" w:rsidRDefault="00733C81" w:rsidP="00C5597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5</w:t>
      </w:r>
      <w:r w:rsidR="00AC281F" w:rsidRPr="00546EA8">
        <w:rPr>
          <w:b/>
          <w:bCs/>
        </w:rPr>
        <w:t xml:space="preserve">. </w:t>
      </w:r>
      <w:r w:rsidR="00524B9E" w:rsidRPr="00546EA8">
        <w:rPr>
          <w:b/>
          <w:bCs/>
        </w:rPr>
        <w:t xml:space="preserve">ОБРАЗОВАТЕЛЬНЫЕ </w:t>
      </w:r>
      <w:r w:rsidR="00524B9E">
        <w:rPr>
          <w:b/>
          <w:bCs/>
        </w:rPr>
        <w:t xml:space="preserve">И </w:t>
      </w:r>
      <w:r w:rsidR="00FE7B96" w:rsidRPr="00546EA8">
        <w:rPr>
          <w:b/>
          <w:bCs/>
        </w:rPr>
        <w:t>ИНФОРМ</w:t>
      </w:r>
      <w:r w:rsidR="00524B9E">
        <w:rPr>
          <w:b/>
          <w:bCs/>
        </w:rPr>
        <w:t>АЦИОННЫЕ</w:t>
      </w:r>
      <w:r w:rsidR="00207977">
        <w:rPr>
          <w:b/>
          <w:bCs/>
        </w:rPr>
        <w:t xml:space="preserve"> ТЕХНОЛОГИИ</w:t>
      </w:r>
    </w:p>
    <w:p w:rsidR="00C66D51" w:rsidRDefault="00C66D51" w:rsidP="00C66D51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Cs/>
        </w:rPr>
      </w:pPr>
      <w:r w:rsidRPr="00C66D51">
        <w:rPr>
          <w:bCs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6C2C6E" w:rsidRPr="00733C81" w:rsidRDefault="00733C81" w:rsidP="00896FA8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733C81">
        <w:rPr>
          <w:b/>
          <w:bCs/>
        </w:rPr>
        <w:lastRenderedPageBreak/>
        <w:t>5</w:t>
      </w:r>
      <w:r w:rsidR="00C868F1" w:rsidRPr="00733C81">
        <w:rPr>
          <w:b/>
          <w:bCs/>
        </w:rPr>
        <w:t>.1. Образовательные технологии</w:t>
      </w:r>
    </w:p>
    <w:p w:rsidR="00C55977" w:rsidRDefault="00C55977" w:rsidP="00506AFE">
      <w:pPr>
        <w:tabs>
          <w:tab w:val="left" w:pos="708"/>
          <w:tab w:val="right" w:leader="underscore" w:pos="9639"/>
        </w:tabs>
        <w:suppressAutoHyphens/>
        <w:spacing w:after="240" w:line="276" w:lineRule="auto"/>
        <w:ind w:firstLine="567"/>
        <w:jc w:val="both"/>
      </w:pPr>
      <w:r w:rsidRPr="000D182B">
        <w:t>В рамках изучения дисциплины «</w:t>
      </w:r>
      <w:r w:rsidR="00585657">
        <w:t>Н</w:t>
      </w:r>
      <w:r w:rsidR="00585657" w:rsidRPr="00585657">
        <w:t>ечеткие множества и алгоритмы</w:t>
      </w:r>
      <w:r w:rsidRPr="000D182B">
        <w:t>» предусмотрено использование в учебном процессе следующих активных и интерактивных форм проведения занятий: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1788"/>
        <w:gridCol w:w="5524"/>
      </w:tblGrid>
      <w:tr w:rsidR="00C55977" w:rsidRPr="003639CE" w:rsidTr="00AA4C77">
        <w:trPr>
          <w:tblHeader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639CE" w:rsidRDefault="00C55977" w:rsidP="00AA4C77">
            <w:pPr>
              <w:suppressAutoHyphens/>
              <w:jc w:val="center"/>
              <w:rPr>
                <w:bCs/>
              </w:rPr>
            </w:pPr>
            <w:r w:rsidRPr="003639CE">
              <w:rPr>
                <w:bCs/>
              </w:rPr>
              <w:t>Название образовательной технологии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639CE" w:rsidRDefault="00C55977" w:rsidP="00AA4C77">
            <w:pPr>
              <w:suppressAutoHyphens/>
              <w:jc w:val="center"/>
              <w:rPr>
                <w:bCs/>
              </w:rPr>
            </w:pPr>
            <w:r w:rsidRPr="003639CE">
              <w:rPr>
                <w:bCs/>
              </w:rPr>
              <w:t>Темы, разделы дисциплины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639CE" w:rsidRDefault="00C55977" w:rsidP="00AA4C77">
            <w:pPr>
              <w:suppressAutoHyphens/>
              <w:jc w:val="center"/>
              <w:rPr>
                <w:bCs/>
              </w:rPr>
            </w:pPr>
            <w:r w:rsidRPr="003639CE">
              <w:rPr>
                <w:bCs/>
              </w:rPr>
              <w:t>Краткое описание применяемой технологии</w:t>
            </w:r>
          </w:p>
        </w:tc>
      </w:tr>
      <w:tr w:rsidR="00C55977" w:rsidRPr="003257A4" w:rsidTr="00AA4C77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257A4" w:rsidRDefault="00C55977" w:rsidP="00AA4C77">
            <w:pPr>
              <w:suppressAutoHyphens/>
            </w:pPr>
            <w:r w:rsidRPr="003257A4">
              <w:t>Анализ проблемных ситуаций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257A4" w:rsidRDefault="00C55977" w:rsidP="00AA4C77">
            <w:pPr>
              <w:suppressAutoHyphens/>
            </w:pPr>
            <w:r w:rsidRPr="003257A4">
              <w:t>По всем темам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77" w:rsidRPr="003257A4" w:rsidRDefault="00C55977" w:rsidP="00AA4C77">
            <w:pPr>
              <w:suppressAutoHyphens/>
            </w:pPr>
            <w:r w:rsidRPr="003257A4">
              <w:t>Анализ проблемных ситуаций, выбор наиболее рациональных математических методов и моделей для обеспечения информационно-аналитической поддержки соответствующих решений, запись математических моделей на бумаге или в электронной форме, определение целесообразных численных методов для реализации разработанных математических моделей</w:t>
            </w:r>
          </w:p>
        </w:tc>
      </w:tr>
      <w:tr w:rsidR="00C55977" w:rsidRPr="003257A4" w:rsidTr="00AA4C77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257A4" w:rsidRDefault="00C55977" w:rsidP="00AA4C77">
            <w:pPr>
              <w:suppressAutoHyphens/>
            </w:pPr>
            <w:r w:rsidRPr="003257A4">
              <w:t xml:space="preserve">Проведение сеансов видеоконференцсвязи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257A4" w:rsidRDefault="00C55977" w:rsidP="00AA4C77">
            <w:pPr>
              <w:suppressAutoHyphens/>
            </w:pPr>
            <w:r w:rsidRPr="003257A4">
              <w:t>По всем темам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77" w:rsidRPr="003257A4" w:rsidRDefault="00C55977" w:rsidP="00AA4C77">
            <w:pPr>
              <w:suppressAutoHyphens/>
            </w:pPr>
            <w:r w:rsidRPr="003257A4">
              <w:t>Использования сеансов видеоконференцсвязи для оперативного обсуждения с аспирантами вопросов, относящихся к теме курса</w:t>
            </w:r>
          </w:p>
        </w:tc>
      </w:tr>
      <w:tr w:rsidR="00C55977" w:rsidRPr="003257A4" w:rsidTr="00AA4C77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257A4" w:rsidRDefault="00C55977" w:rsidP="00AA4C77">
            <w:pPr>
              <w:suppressAutoHyphens/>
            </w:pPr>
            <w:r w:rsidRPr="003257A4">
              <w:t>Изучение «свежих» статей, публикуемых в научных журналах университета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257A4" w:rsidRDefault="00C55977" w:rsidP="00AA4C77">
            <w:pPr>
              <w:suppressAutoHyphens/>
            </w:pPr>
            <w:r w:rsidRPr="003257A4">
              <w:t>По всем темам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77" w:rsidRPr="003257A4" w:rsidRDefault="00C55977" w:rsidP="00AA4C77">
            <w:pPr>
              <w:suppressAutoHyphens/>
            </w:pPr>
            <w:r w:rsidRPr="003257A4">
              <w:t>Используются свежие статьи, опубликованные в журналах Астраханского государственного университета (с целью анализа содержащейся в них информации, изучения новых методов и подходов к анализу данных)</w:t>
            </w:r>
          </w:p>
        </w:tc>
      </w:tr>
      <w:tr w:rsidR="00C55977" w:rsidRPr="003257A4" w:rsidTr="00AA4C77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257A4" w:rsidRDefault="00C55977" w:rsidP="00AA4C77">
            <w:pPr>
              <w:suppressAutoHyphens/>
            </w:pPr>
            <w:r w:rsidRPr="003257A4">
              <w:t>Подготовка научных публикаций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257A4" w:rsidRDefault="00C55977" w:rsidP="00AA4C77">
            <w:pPr>
              <w:suppressAutoHyphens/>
            </w:pPr>
            <w:r w:rsidRPr="003257A4">
              <w:t>По всем темам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77" w:rsidRPr="003257A4" w:rsidRDefault="00C55977" w:rsidP="00AA4C77">
            <w:pPr>
              <w:suppressAutoHyphens/>
            </w:pPr>
            <w:r w:rsidRPr="003257A4">
              <w:t>С помощью преподавателя подготавливаются тексты научных публикаций, связанные с темой кандидатской диссертации</w:t>
            </w:r>
          </w:p>
        </w:tc>
      </w:tr>
      <w:tr w:rsidR="00C55977" w:rsidRPr="003257A4" w:rsidTr="00AA4C77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257A4" w:rsidRDefault="00C55977" w:rsidP="00AA4C77">
            <w:pPr>
              <w:suppressAutoHyphens/>
            </w:pPr>
            <w:r w:rsidRPr="003257A4">
              <w:t>Решение практических задач расчетного характера с использованием штатных средств электронных таблиц и разработки программ для ЭВМ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257A4" w:rsidRDefault="00C55977" w:rsidP="00AA4C77">
            <w:pPr>
              <w:suppressAutoHyphens/>
            </w:pPr>
            <w:r w:rsidRPr="003257A4">
              <w:t>По всем темам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77" w:rsidRPr="003257A4" w:rsidRDefault="00C55977" w:rsidP="00AA4C77">
            <w:pPr>
              <w:suppressAutoHyphens/>
            </w:pPr>
            <w:r w:rsidRPr="003257A4">
              <w:t>Используются индивидуализированные постановки задач для решения на аудиторных занятиях</w:t>
            </w:r>
          </w:p>
        </w:tc>
      </w:tr>
    </w:tbl>
    <w:p w:rsidR="00733C81" w:rsidRPr="00733C81" w:rsidRDefault="00733C81" w:rsidP="00946C6D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 w:rsidRPr="00733C81">
        <w:t xml:space="preserve">           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733C81">
        <w:rPr>
          <w:lang w:val="en-US"/>
        </w:rPr>
        <w:t>on</w:t>
      </w:r>
      <w:r w:rsidRPr="00733C81">
        <w:t>-</w:t>
      </w:r>
      <w:r w:rsidRPr="00733C81">
        <w:rPr>
          <w:lang w:val="en-US"/>
        </w:rPr>
        <w:t>line</w:t>
      </w:r>
      <w:r w:rsidRPr="00733C81">
        <w:t xml:space="preserve"> и/или </w:t>
      </w:r>
      <w:r w:rsidRPr="00733C81">
        <w:rPr>
          <w:lang w:val="en-US"/>
        </w:rPr>
        <w:t>off</w:t>
      </w:r>
      <w:r w:rsidRPr="00733C81">
        <w:t>-</w:t>
      </w:r>
      <w:r w:rsidRPr="00733C81">
        <w:rPr>
          <w:lang w:val="en-US"/>
        </w:rPr>
        <w:t>line</w:t>
      </w:r>
      <w:r w:rsidRPr="00733C81">
        <w:t xml:space="preserve"> в формах: видеолекций, лекций-презентаций, видеоконференции, собеседования в режиме чат, форума, чата, выполнения виртуальных практических и/или лабораторных работ и др)</w:t>
      </w:r>
    </w:p>
    <w:p w:rsidR="00C868F1" w:rsidRPr="00733C81" w:rsidRDefault="00733C81" w:rsidP="00896FA8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733C81">
        <w:rPr>
          <w:b/>
          <w:bCs/>
        </w:rPr>
        <w:t>5</w:t>
      </w:r>
      <w:r w:rsidR="00C868F1" w:rsidRPr="00733C81">
        <w:rPr>
          <w:b/>
          <w:bCs/>
        </w:rPr>
        <w:t>.2. Информационные технологии</w:t>
      </w:r>
    </w:p>
    <w:p w:rsidR="00C66D51" w:rsidRPr="00A55A82" w:rsidRDefault="00C66D51" w:rsidP="00C66D51">
      <w:pPr>
        <w:tabs>
          <w:tab w:val="right" w:leader="underscore" w:pos="9639"/>
        </w:tabs>
        <w:spacing w:before="240" w:after="120"/>
        <w:ind w:firstLine="400"/>
        <w:outlineLvl w:val="1"/>
        <w:rPr>
          <w:bCs/>
        </w:rPr>
      </w:pPr>
      <w:r>
        <w:rPr>
          <w:bCs/>
        </w:rPr>
        <w:t>И</w:t>
      </w:r>
      <w:r w:rsidRPr="00A55A82">
        <w:rPr>
          <w:bCs/>
        </w:rPr>
        <w:t>нформационные технологии, используемые при реализации различных видов учебной и внеучебной работы:</w:t>
      </w:r>
    </w:p>
    <w:p w:rsidR="00733C81" w:rsidRPr="003639CE" w:rsidRDefault="00733C81" w:rsidP="00733C81">
      <w:pPr>
        <w:pStyle w:val="21"/>
        <w:spacing w:after="0" w:line="240" w:lineRule="auto"/>
        <w:ind w:firstLine="567"/>
        <w:jc w:val="both"/>
      </w:pPr>
      <w:r w:rsidRPr="003639CE">
        <w:t>- использование возможностей Интернета в учебном процессе (использование информационного сайта преподавателя (рассылка заданий, предоставление выполненных работ, ответы на вопросы, ознакомление учащихся с оценками и т.д.));</w:t>
      </w:r>
    </w:p>
    <w:p w:rsidR="00733C81" w:rsidRPr="003639CE" w:rsidRDefault="00733C81" w:rsidP="00733C81">
      <w:pPr>
        <w:pStyle w:val="21"/>
        <w:spacing w:after="0" w:line="240" w:lineRule="auto"/>
        <w:ind w:firstLine="567"/>
        <w:jc w:val="both"/>
      </w:pPr>
      <w:r w:rsidRPr="003639CE">
        <w:t>- использование электронных учебников и различных сайтов (например, электронные библиотеки, журналы и т.д.) как источников информации;</w:t>
      </w:r>
    </w:p>
    <w:p w:rsidR="00733C81" w:rsidRPr="003639CE" w:rsidRDefault="00733C81" w:rsidP="00733C81">
      <w:pPr>
        <w:pStyle w:val="21"/>
        <w:spacing w:after="0" w:line="240" w:lineRule="auto"/>
        <w:ind w:firstLine="567"/>
        <w:jc w:val="both"/>
      </w:pPr>
      <w:r w:rsidRPr="003639CE">
        <w:lastRenderedPageBreak/>
        <w:t>- использование возможностей электронной почты преподавателя;</w:t>
      </w:r>
    </w:p>
    <w:p w:rsidR="00733C81" w:rsidRPr="003639CE" w:rsidRDefault="00733C81" w:rsidP="00733C81">
      <w:pPr>
        <w:pStyle w:val="21"/>
        <w:spacing w:after="0" w:line="240" w:lineRule="auto"/>
        <w:ind w:firstLine="567"/>
        <w:jc w:val="both"/>
      </w:pPr>
      <w:r w:rsidRPr="003639CE"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т.д.);</w:t>
      </w:r>
    </w:p>
    <w:p w:rsidR="00733C81" w:rsidRPr="003639CE" w:rsidRDefault="00733C81" w:rsidP="00733C81">
      <w:pPr>
        <w:pStyle w:val="21"/>
        <w:spacing w:after="0" w:line="240" w:lineRule="auto"/>
        <w:ind w:firstLine="567"/>
        <w:jc w:val="both"/>
      </w:pPr>
      <w:r w:rsidRPr="003639CE">
        <w:t>- 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 (веб-конференции, форумы, учебно-методические материалы и др.));</w:t>
      </w:r>
    </w:p>
    <w:p w:rsidR="00733C81" w:rsidRPr="003639CE" w:rsidRDefault="00733C81" w:rsidP="003639CE">
      <w:pPr>
        <w:pStyle w:val="21"/>
        <w:spacing w:after="0" w:line="240" w:lineRule="auto"/>
        <w:ind w:firstLine="567"/>
        <w:jc w:val="both"/>
      </w:pPr>
      <w:r w:rsidRPr="003639CE">
        <w:t>- 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 (доступ к мировым информационным ресурсам, на базе которых строится учебный процесс)</w:t>
      </w:r>
    </w:p>
    <w:p w:rsidR="00C66D51" w:rsidRDefault="00733C81" w:rsidP="003639CE">
      <w:pPr>
        <w:tabs>
          <w:tab w:val="right" w:leader="underscore" w:pos="9639"/>
        </w:tabs>
        <w:ind w:firstLine="400"/>
        <w:outlineLvl w:val="1"/>
      </w:pPr>
      <w:r w:rsidRPr="003639CE">
        <w:t>- использование виртуальной обучающей среды (или системы управления обучением LМS Moodle) или иных информационных систем, сервисов и мессенджеров</w:t>
      </w:r>
      <w:r w:rsidR="003639CE" w:rsidRPr="003639CE">
        <w:t>.</w:t>
      </w:r>
    </w:p>
    <w:p w:rsidR="003639CE" w:rsidRPr="003639CE" w:rsidRDefault="003639CE" w:rsidP="003639CE">
      <w:pPr>
        <w:tabs>
          <w:tab w:val="right" w:leader="underscore" w:pos="9639"/>
        </w:tabs>
        <w:ind w:firstLine="400"/>
        <w:outlineLvl w:val="1"/>
        <w:rPr>
          <w:bCs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701"/>
        <w:gridCol w:w="5245"/>
      </w:tblGrid>
      <w:tr w:rsidR="00C66D51" w:rsidRPr="00FF5B0E" w:rsidTr="00506AFE">
        <w:tc>
          <w:tcPr>
            <w:tcW w:w="3227" w:type="dxa"/>
          </w:tcPr>
          <w:p w:rsidR="00C66D51" w:rsidRPr="00FF5B0E" w:rsidRDefault="00C66D51" w:rsidP="009B53BF">
            <w:pPr>
              <w:pStyle w:val="a8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FF5B0E">
              <w:rPr>
                <w:iCs/>
                <w:szCs w:val="24"/>
              </w:rPr>
              <w:t>Название информационной технологии</w:t>
            </w:r>
          </w:p>
        </w:tc>
        <w:tc>
          <w:tcPr>
            <w:tcW w:w="1701" w:type="dxa"/>
          </w:tcPr>
          <w:p w:rsidR="00C66D51" w:rsidRPr="00FF5B0E" w:rsidRDefault="00C66D51" w:rsidP="009B53BF">
            <w:pPr>
              <w:pStyle w:val="a8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FF5B0E">
              <w:rPr>
                <w:iCs/>
                <w:szCs w:val="24"/>
              </w:rPr>
              <w:t>Темы, разделы дисциплины</w:t>
            </w:r>
          </w:p>
        </w:tc>
        <w:tc>
          <w:tcPr>
            <w:tcW w:w="5245" w:type="dxa"/>
          </w:tcPr>
          <w:p w:rsidR="00C66D51" w:rsidRPr="00FF5B0E" w:rsidRDefault="00C66D51" w:rsidP="009B53BF">
            <w:pPr>
              <w:pStyle w:val="a8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FF5B0E">
              <w:rPr>
                <w:iCs/>
                <w:szCs w:val="24"/>
              </w:rPr>
              <w:t xml:space="preserve">Краткое описание </w:t>
            </w:r>
          </w:p>
          <w:p w:rsidR="00C66D51" w:rsidRPr="00FF5B0E" w:rsidRDefault="00C66D51" w:rsidP="009B53BF">
            <w:pPr>
              <w:pStyle w:val="a8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FF5B0E">
              <w:rPr>
                <w:iCs/>
                <w:szCs w:val="24"/>
              </w:rPr>
              <w:t>применяемой технологии</w:t>
            </w:r>
          </w:p>
        </w:tc>
      </w:tr>
      <w:tr w:rsidR="00C66D51" w:rsidRPr="00FF5B0E" w:rsidTr="00506AFE">
        <w:tc>
          <w:tcPr>
            <w:tcW w:w="3227" w:type="dxa"/>
          </w:tcPr>
          <w:p w:rsidR="00C66D51" w:rsidRPr="00FF5B0E" w:rsidRDefault="00C66D51" w:rsidP="009B53BF">
            <w:r w:rsidRPr="00FF5B0E">
              <w:t>Использование возможностей Интернета в учебном процессе</w:t>
            </w:r>
          </w:p>
        </w:tc>
        <w:tc>
          <w:tcPr>
            <w:tcW w:w="1701" w:type="dxa"/>
          </w:tcPr>
          <w:p w:rsidR="00C66D51" w:rsidRPr="00FF5B0E" w:rsidRDefault="00C66D51" w:rsidP="009B53BF">
            <w:pPr>
              <w:pStyle w:val="af6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5B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 темам</w:t>
            </w:r>
          </w:p>
        </w:tc>
        <w:tc>
          <w:tcPr>
            <w:tcW w:w="5245" w:type="dxa"/>
          </w:tcPr>
          <w:p w:rsidR="00C66D51" w:rsidRPr="00FF5B0E" w:rsidRDefault="00C66D51" w:rsidP="009B53BF">
            <w:r w:rsidRPr="00FF5B0E">
              <w:t xml:space="preserve">Проведение входного, текущего и рейтингового контроля знаний учащихся (в системах </w:t>
            </w:r>
            <w:r>
              <w:t>электронного</w:t>
            </w:r>
            <w:r w:rsidRPr="00FF5B0E">
              <w:t xml:space="preserve"> обучения)</w:t>
            </w:r>
          </w:p>
        </w:tc>
      </w:tr>
      <w:tr w:rsidR="00C66D51" w:rsidRPr="00FF5B0E" w:rsidTr="00506AFE">
        <w:tc>
          <w:tcPr>
            <w:tcW w:w="3227" w:type="dxa"/>
          </w:tcPr>
          <w:p w:rsidR="00C66D51" w:rsidRPr="00FF5B0E" w:rsidRDefault="00C66D51" w:rsidP="009B53BF">
            <w:r w:rsidRPr="00FF5B0E">
              <w:t>Использование средств представления учебной информации</w:t>
            </w:r>
          </w:p>
        </w:tc>
        <w:tc>
          <w:tcPr>
            <w:tcW w:w="1701" w:type="dxa"/>
          </w:tcPr>
          <w:p w:rsidR="00C66D51" w:rsidRPr="00FF5B0E" w:rsidRDefault="00C66D51" w:rsidP="009B53BF">
            <w:pPr>
              <w:pStyle w:val="af6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5B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 темам</w:t>
            </w:r>
          </w:p>
        </w:tc>
        <w:tc>
          <w:tcPr>
            <w:tcW w:w="5245" w:type="dxa"/>
          </w:tcPr>
          <w:p w:rsidR="00C66D51" w:rsidRPr="00FF5B0E" w:rsidRDefault="00C66D51" w:rsidP="009B53BF">
            <w:r w:rsidRPr="00FF5B0E">
              <w:t>Использование мультимедийной презентации</w:t>
            </w:r>
          </w:p>
        </w:tc>
      </w:tr>
    </w:tbl>
    <w:p w:rsidR="00B50A0C" w:rsidRDefault="00B50A0C" w:rsidP="00B50A0C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rPr>
          <w:bCs/>
        </w:rPr>
      </w:pPr>
    </w:p>
    <w:p w:rsidR="00E81D8A" w:rsidRPr="003639CE" w:rsidRDefault="003639CE" w:rsidP="00DF268B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639CE">
        <w:rPr>
          <w:b/>
          <w:bCs/>
        </w:rPr>
        <w:t>5</w:t>
      </w:r>
      <w:r w:rsidR="00546EA8" w:rsidRPr="003639CE">
        <w:rPr>
          <w:b/>
          <w:bCs/>
        </w:rPr>
        <w:t>.3. Перечень программного обеспечения и информационных справочных систем</w:t>
      </w:r>
      <w:r w:rsidR="003B74EF" w:rsidRPr="003639CE">
        <w:rPr>
          <w:b/>
          <w:bCs/>
        </w:rPr>
        <w:t xml:space="preserve"> </w:t>
      </w:r>
    </w:p>
    <w:p w:rsidR="00C66D51" w:rsidRDefault="003639CE" w:rsidP="00C66D51">
      <w:pPr>
        <w:ind w:firstLine="709"/>
        <w:rPr>
          <w:bCs/>
        </w:rPr>
      </w:pPr>
      <w:r w:rsidRPr="000C5BB8">
        <w:rPr>
          <w:b/>
          <w:i/>
        </w:rPr>
        <w:t>Лицензионное программное обеспечение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 w:firstRow="1" w:lastRow="0" w:firstColumn="0" w:lastColumn="0" w:noHBand="0" w:noVBand="0"/>
      </w:tblPr>
      <w:tblGrid>
        <w:gridCol w:w="3604"/>
        <w:gridCol w:w="6307"/>
      </w:tblGrid>
      <w:tr w:rsidR="00E13F56" w:rsidRPr="00F04A44" w:rsidTr="00E13F56">
        <w:tc>
          <w:tcPr>
            <w:tcW w:w="1818" w:type="pct"/>
            <w:vAlign w:val="center"/>
          </w:tcPr>
          <w:p w:rsidR="00E13F56" w:rsidRPr="00C742A8" w:rsidRDefault="00E13F56" w:rsidP="00E13F56">
            <w:pPr>
              <w:spacing w:before="120" w:after="120"/>
              <w:jc w:val="center"/>
              <w:rPr>
                <w:bCs/>
              </w:rPr>
            </w:pPr>
            <w:r w:rsidRPr="00C742A8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</w:tcPr>
          <w:p w:rsidR="00E13F56" w:rsidRPr="00C742A8" w:rsidRDefault="00E13F56" w:rsidP="00E13F56">
            <w:pPr>
              <w:spacing w:before="120" w:after="120"/>
              <w:jc w:val="center"/>
              <w:rPr>
                <w:bCs/>
              </w:rPr>
            </w:pPr>
            <w:r w:rsidRPr="00C742A8">
              <w:rPr>
                <w:bCs/>
              </w:rPr>
              <w:t>Назначение</w:t>
            </w:r>
          </w:p>
        </w:tc>
      </w:tr>
      <w:tr w:rsidR="00E13F56" w:rsidRPr="009011F0" w:rsidTr="00E13F56">
        <w:tc>
          <w:tcPr>
            <w:tcW w:w="1818" w:type="pct"/>
          </w:tcPr>
          <w:p w:rsidR="00E13F56" w:rsidRPr="00C742A8" w:rsidRDefault="00E13F56" w:rsidP="00E13F56">
            <w:pPr>
              <w:spacing w:before="120" w:after="120"/>
              <w:jc w:val="right"/>
              <w:rPr>
                <w:bCs/>
              </w:rPr>
            </w:pPr>
            <w:r w:rsidRPr="00C742A8">
              <w:rPr>
                <w:bCs/>
                <w:lang w:val="en-US"/>
              </w:rPr>
              <w:t>Adobe Reader</w:t>
            </w:r>
          </w:p>
        </w:tc>
        <w:tc>
          <w:tcPr>
            <w:tcW w:w="3182" w:type="pct"/>
          </w:tcPr>
          <w:p w:rsidR="00E13F56" w:rsidRPr="00C742A8" w:rsidRDefault="00E13F56" w:rsidP="00E13F56">
            <w:pPr>
              <w:spacing w:before="120" w:after="120"/>
              <w:rPr>
                <w:bCs/>
              </w:rPr>
            </w:pPr>
            <w:r w:rsidRPr="00C742A8">
              <w:rPr>
                <w:bCs/>
              </w:rPr>
              <w:t>Программа для просмотра электронных документов</w:t>
            </w:r>
          </w:p>
        </w:tc>
      </w:tr>
      <w:tr w:rsidR="00E13F56" w:rsidRPr="009011F0" w:rsidTr="00E13F56">
        <w:tc>
          <w:tcPr>
            <w:tcW w:w="1818" w:type="pct"/>
          </w:tcPr>
          <w:p w:rsidR="00E13F56" w:rsidRPr="00C742A8" w:rsidRDefault="00E13F56" w:rsidP="00E13F56">
            <w:pPr>
              <w:spacing w:before="120" w:after="120"/>
              <w:jc w:val="right"/>
              <w:rPr>
                <w:bCs/>
              </w:rPr>
            </w:pPr>
            <w:r w:rsidRPr="00C742A8">
              <w:rPr>
                <w:bCs/>
                <w:lang w:val="en-US"/>
              </w:rPr>
              <w:t>Mozilla FireFox</w:t>
            </w:r>
          </w:p>
        </w:tc>
        <w:tc>
          <w:tcPr>
            <w:tcW w:w="3182" w:type="pct"/>
          </w:tcPr>
          <w:p w:rsidR="00E13F56" w:rsidRPr="00C742A8" w:rsidRDefault="00E13F56" w:rsidP="00E13F56">
            <w:pPr>
              <w:spacing w:before="120" w:after="120"/>
              <w:rPr>
                <w:bCs/>
              </w:rPr>
            </w:pPr>
            <w:r w:rsidRPr="00C742A8">
              <w:rPr>
                <w:bCs/>
              </w:rPr>
              <w:t>Браузер</w:t>
            </w:r>
          </w:p>
        </w:tc>
      </w:tr>
      <w:tr w:rsidR="00E13F56" w:rsidRPr="00B251C6" w:rsidTr="00E13F56">
        <w:tc>
          <w:tcPr>
            <w:tcW w:w="1818" w:type="pct"/>
          </w:tcPr>
          <w:p w:rsidR="00E13F56" w:rsidRPr="00C742A8" w:rsidRDefault="00E13F56" w:rsidP="00E13F56">
            <w:pPr>
              <w:jc w:val="right"/>
              <w:rPr>
                <w:bCs/>
                <w:lang w:val="en-US"/>
              </w:rPr>
            </w:pPr>
            <w:r w:rsidRPr="00C742A8">
              <w:rPr>
                <w:bCs/>
                <w:lang w:val="en-US"/>
              </w:rPr>
              <w:t xml:space="preserve">Microsoft Office 2013, </w:t>
            </w:r>
          </w:p>
          <w:p w:rsidR="00E13F56" w:rsidRPr="00C742A8" w:rsidRDefault="00E13F56" w:rsidP="00E13F56">
            <w:pPr>
              <w:jc w:val="right"/>
              <w:rPr>
                <w:bCs/>
                <w:lang w:val="en-US"/>
              </w:rPr>
            </w:pPr>
            <w:r w:rsidRPr="00C742A8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</w:tcPr>
          <w:p w:rsidR="00E13F56" w:rsidRPr="00C742A8" w:rsidRDefault="00E13F56" w:rsidP="00E13F56">
            <w:pPr>
              <w:spacing w:before="120" w:after="120"/>
              <w:rPr>
                <w:bCs/>
                <w:lang w:val="en-US"/>
              </w:rPr>
            </w:pPr>
            <w:r>
              <w:rPr>
                <w:bCs/>
              </w:rPr>
              <w:t>Пакет офисных программ</w:t>
            </w:r>
          </w:p>
        </w:tc>
      </w:tr>
      <w:tr w:rsidR="00E13F56" w:rsidRPr="00B251C6" w:rsidTr="00E13F56">
        <w:tc>
          <w:tcPr>
            <w:tcW w:w="1818" w:type="pct"/>
          </w:tcPr>
          <w:p w:rsidR="00E13F56" w:rsidRPr="00C742A8" w:rsidRDefault="00E13F56" w:rsidP="00E13F56">
            <w:pPr>
              <w:spacing w:before="120" w:after="120"/>
              <w:jc w:val="right"/>
              <w:rPr>
                <w:bCs/>
                <w:lang w:val="en-US"/>
              </w:rPr>
            </w:pPr>
            <w:r w:rsidRPr="00C742A8">
              <w:rPr>
                <w:bCs/>
                <w:lang w:val="en-US"/>
              </w:rPr>
              <w:t>7-zip</w:t>
            </w:r>
          </w:p>
        </w:tc>
        <w:tc>
          <w:tcPr>
            <w:tcW w:w="3182" w:type="pct"/>
          </w:tcPr>
          <w:p w:rsidR="00E13F56" w:rsidRPr="00C742A8" w:rsidRDefault="00E13F56" w:rsidP="00E13F56">
            <w:pPr>
              <w:spacing w:before="120" w:after="120"/>
              <w:rPr>
                <w:bCs/>
                <w:lang w:val="en-US"/>
              </w:rPr>
            </w:pPr>
            <w:r w:rsidRPr="00C742A8">
              <w:rPr>
                <w:bCs/>
              </w:rPr>
              <w:t>Архиватор</w:t>
            </w:r>
          </w:p>
        </w:tc>
      </w:tr>
      <w:tr w:rsidR="00E13F56" w:rsidRPr="00B251C6" w:rsidTr="00E13F56">
        <w:tc>
          <w:tcPr>
            <w:tcW w:w="1818" w:type="pct"/>
          </w:tcPr>
          <w:p w:rsidR="00E13F56" w:rsidRPr="00C742A8" w:rsidRDefault="00E13F56" w:rsidP="00E13F56">
            <w:pPr>
              <w:spacing w:before="120" w:after="120"/>
              <w:jc w:val="right"/>
              <w:rPr>
                <w:bCs/>
                <w:lang w:val="en-US"/>
              </w:rPr>
            </w:pPr>
            <w:r w:rsidRPr="00C742A8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182" w:type="pct"/>
          </w:tcPr>
          <w:p w:rsidR="00E13F56" w:rsidRPr="00C742A8" w:rsidRDefault="00E13F56" w:rsidP="00E13F56">
            <w:pPr>
              <w:spacing w:before="120" w:after="120"/>
              <w:rPr>
                <w:bCs/>
                <w:lang w:val="en-US"/>
              </w:rPr>
            </w:pPr>
            <w:r w:rsidRPr="00C742A8">
              <w:rPr>
                <w:bCs/>
              </w:rPr>
              <w:t>Операционная система</w:t>
            </w:r>
          </w:p>
        </w:tc>
      </w:tr>
      <w:tr w:rsidR="00E13F56" w:rsidRPr="00B251C6" w:rsidTr="00E13F56">
        <w:tc>
          <w:tcPr>
            <w:tcW w:w="1818" w:type="pct"/>
          </w:tcPr>
          <w:p w:rsidR="00E13F56" w:rsidRPr="00C742A8" w:rsidRDefault="00E13F56" w:rsidP="00E13F56">
            <w:pPr>
              <w:spacing w:before="120" w:after="120"/>
              <w:jc w:val="right"/>
              <w:rPr>
                <w:bCs/>
                <w:lang w:val="en-US"/>
              </w:rPr>
            </w:pPr>
            <w:r w:rsidRPr="00C742A8">
              <w:rPr>
                <w:bCs/>
                <w:lang w:val="en-US"/>
              </w:rPr>
              <w:t>Kaspersky Endpoint Security</w:t>
            </w:r>
          </w:p>
        </w:tc>
        <w:tc>
          <w:tcPr>
            <w:tcW w:w="3182" w:type="pct"/>
          </w:tcPr>
          <w:p w:rsidR="00E13F56" w:rsidRPr="00C742A8" w:rsidRDefault="00E13F56" w:rsidP="00E13F56">
            <w:pPr>
              <w:spacing w:before="120" w:after="120"/>
              <w:rPr>
                <w:bCs/>
                <w:lang w:val="en-US"/>
              </w:rPr>
            </w:pPr>
            <w:r w:rsidRPr="00C742A8">
              <w:rPr>
                <w:bCs/>
              </w:rPr>
              <w:t>Средство антивирусной защиты</w:t>
            </w:r>
          </w:p>
        </w:tc>
      </w:tr>
      <w:tr w:rsidR="00E13F56" w:rsidRPr="000557CC" w:rsidTr="00E13F56">
        <w:tblPrEx>
          <w:tblLook w:val="0420" w:firstRow="1" w:lastRow="0" w:firstColumn="0" w:lastColumn="0" w:noHBand="0" w:noVBand="1"/>
        </w:tblPrEx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F56" w:rsidRPr="00794D40" w:rsidRDefault="00E13F56" w:rsidP="00E13F56">
            <w:pPr>
              <w:jc w:val="right"/>
              <w:rPr>
                <w:bCs/>
              </w:rPr>
            </w:pPr>
            <w:r w:rsidRPr="00794D40">
              <w:rPr>
                <w:bCs/>
              </w:rPr>
              <w:t xml:space="preserve">Платформа дистанционного обучения </w:t>
            </w:r>
            <w:r w:rsidRPr="00794D40">
              <w:t xml:space="preserve">LМS </w:t>
            </w:r>
            <w:r w:rsidRPr="00794D40">
              <w:rPr>
                <w:bCs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F56" w:rsidRPr="00794D40" w:rsidRDefault="00E13F56" w:rsidP="00E13F56">
            <w:pPr>
              <w:rPr>
                <w:bCs/>
              </w:rPr>
            </w:pPr>
            <w:r w:rsidRPr="00794D40">
              <w:t xml:space="preserve">Виртуальная обучающая среда </w:t>
            </w:r>
          </w:p>
        </w:tc>
      </w:tr>
    </w:tbl>
    <w:p w:rsidR="00C66D51" w:rsidRDefault="00C66D51" w:rsidP="00C66D51">
      <w:pPr>
        <w:ind w:firstLine="709"/>
        <w:rPr>
          <w:bCs/>
        </w:rPr>
      </w:pPr>
    </w:p>
    <w:p w:rsidR="003639CE" w:rsidRDefault="003639CE" w:rsidP="003639C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jc w:val="both"/>
      </w:pPr>
      <w:r w:rsidRPr="003639CE">
        <w:rPr>
          <w:b/>
          <w:i/>
        </w:rPr>
        <w:t>Современные профессиональные базы данных, информационные справочные системы</w:t>
      </w:r>
      <w:r w:rsidRPr="00C12470">
        <w:t xml:space="preserve"> </w:t>
      </w:r>
    </w:p>
    <w:p w:rsidR="00C66D51" w:rsidRPr="00C12470" w:rsidRDefault="00C66D51" w:rsidP="00FF0571">
      <w:pPr>
        <w:pStyle w:val="af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12470">
        <w:t xml:space="preserve">Электронный каталог Научной библиотеки АГУ на базе </w:t>
      </w:r>
      <w:r w:rsidRPr="00C12470">
        <w:rPr>
          <w:lang w:val="en-US"/>
        </w:rPr>
        <w:t>MARK</w:t>
      </w:r>
      <w:r w:rsidRPr="00C12470">
        <w:t xml:space="preserve"> </w:t>
      </w:r>
      <w:r w:rsidRPr="00C12470">
        <w:rPr>
          <w:lang w:val="en-US"/>
        </w:rPr>
        <w:t>SQL</w:t>
      </w:r>
      <w:r w:rsidRPr="00C12470">
        <w:t xml:space="preserve"> НПО «Информ-систем»: </w:t>
      </w:r>
      <w:hyperlink r:id="rId8" w:history="1">
        <w:r w:rsidRPr="00C12470">
          <w:rPr>
            <w:color w:val="0000FF"/>
            <w:u w:val="single"/>
            <w:lang w:val="en-US"/>
          </w:rPr>
          <w:t>https</w:t>
        </w:r>
        <w:r w:rsidRPr="00C12470">
          <w:rPr>
            <w:color w:val="0000FF"/>
            <w:u w:val="single"/>
          </w:rPr>
          <w:t>://</w:t>
        </w:r>
        <w:r w:rsidRPr="00C12470">
          <w:rPr>
            <w:color w:val="0000FF"/>
            <w:u w:val="single"/>
            <w:lang w:val="en-US"/>
          </w:rPr>
          <w:t>library</w:t>
        </w:r>
        <w:r w:rsidRPr="00C12470">
          <w:rPr>
            <w:color w:val="0000FF"/>
            <w:u w:val="single"/>
          </w:rPr>
          <w:t>.</w:t>
        </w:r>
        <w:r w:rsidRPr="00C12470">
          <w:rPr>
            <w:color w:val="0000FF"/>
            <w:u w:val="single"/>
            <w:lang w:val="en-US"/>
          </w:rPr>
          <w:t>asu</w:t>
        </w:r>
        <w:r w:rsidRPr="00C12470">
          <w:rPr>
            <w:color w:val="0000FF"/>
            <w:u w:val="single"/>
          </w:rPr>
          <w:t>.</w:t>
        </w:r>
        <w:r w:rsidRPr="00C12470">
          <w:rPr>
            <w:color w:val="0000FF"/>
            <w:u w:val="single"/>
            <w:lang w:val="en-US"/>
          </w:rPr>
          <w:t>edu</w:t>
        </w:r>
        <w:r w:rsidRPr="00C12470">
          <w:rPr>
            <w:color w:val="0000FF"/>
            <w:u w:val="single"/>
          </w:rPr>
          <w:t>.</w:t>
        </w:r>
        <w:r w:rsidRPr="00C12470">
          <w:rPr>
            <w:color w:val="0000FF"/>
            <w:u w:val="single"/>
            <w:lang w:val="en-US"/>
          </w:rPr>
          <w:t>ru</w:t>
        </w:r>
      </w:hyperlink>
      <w:r w:rsidRPr="00C12470">
        <w:rPr>
          <w:color w:val="0000FF"/>
          <w:u w:val="single"/>
        </w:rPr>
        <w:t>.</w:t>
      </w:r>
    </w:p>
    <w:p w:rsidR="00C66D51" w:rsidRPr="00C12470" w:rsidRDefault="00C66D51" w:rsidP="00FF0571">
      <w:pPr>
        <w:pStyle w:val="af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12470">
        <w:t xml:space="preserve">Электронный каталог «Научные журналы АГУ»: </w:t>
      </w:r>
      <w:hyperlink r:id="rId9" w:history="1">
        <w:r w:rsidRPr="00C12470">
          <w:rPr>
            <w:rStyle w:val="afa"/>
          </w:rPr>
          <w:t>http://journal.asu.edu.ru/</w:t>
        </w:r>
      </w:hyperlink>
      <w:r w:rsidRPr="00C12470">
        <w:t xml:space="preserve">. </w:t>
      </w:r>
    </w:p>
    <w:p w:rsidR="00C66D51" w:rsidRPr="00C12470" w:rsidRDefault="00C66D51" w:rsidP="00FF0571">
      <w:pPr>
        <w:pStyle w:val="af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12470">
        <w:t xml:space="preserve">Универсальная справочно-информационная полнотекстовая база данных периодических изданий ООО «ИВИС»: </w:t>
      </w:r>
      <w:hyperlink r:id="rId10" w:tgtFrame="_blank" w:history="1">
        <w:r w:rsidRPr="00C12470">
          <w:rPr>
            <w:color w:val="0000FF"/>
            <w:u w:val="single"/>
            <w:shd w:val="clear" w:color="auto" w:fill="FFFFFF"/>
          </w:rPr>
          <w:t>http://dlib.eastview.com/</w:t>
        </w:r>
      </w:hyperlink>
    </w:p>
    <w:p w:rsidR="00C66D51" w:rsidRDefault="00C66D51" w:rsidP="00FF0571">
      <w:pPr>
        <w:pStyle w:val="af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12470">
        <w:t xml:space="preserve">Электронно-библиотечная система </w:t>
      </w:r>
      <w:r w:rsidRPr="00C12470">
        <w:rPr>
          <w:lang w:val="en-US"/>
        </w:rPr>
        <w:t>elibrary</w:t>
      </w:r>
      <w:r w:rsidRPr="00C12470">
        <w:t xml:space="preserve">. </w:t>
      </w:r>
      <w:hyperlink r:id="rId11" w:history="1">
        <w:r w:rsidRPr="00C12470">
          <w:rPr>
            <w:color w:val="0563C1"/>
            <w:u w:val="single"/>
          </w:rPr>
          <w:t>http://</w:t>
        </w:r>
        <w:r w:rsidRPr="00C12470">
          <w:rPr>
            <w:color w:val="0563C1"/>
            <w:u w:val="single"/>
            <w:lang w:val="en-US"/>
          </w:rPr>
          <w:t>elibrary</w:t>
        </w:r>
        <w:r w:rsidRPr="00C12470">
          <w:rPr>
            <w:color w:val="0563C1"/>
            <w:u w:val="single"/>
          </w:rPr>
          <w:t>.</w:t>
        </w:r>
        <w:r w:rsidRPr="00C12470">
          <w:rPr>
            <w:color w:val="0563C1"/>
            <w:u w:val="single"/>
            <w:lang w:val="en-US"/>
          </w:rPr>
          <w:t>ru</w:t>
        </w:r>
      </w:hyperlink>
      <w:r w:rsidRPr="00C12470">
        <w:t xml:space="preserve"> </w:t>
      </w:r>
    </w:p>
    <w:p w:rsidR="00C66D51" w:rsidRPr="003C612E" w:rsidRDefault="00C66D51" w:rsidP="00FF0571">
      <w:pPr>
        <w:pStyle w:val="af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73ED6">
        <w:t>Корпоративный проект Ассоциации региональных библиотечных консорциумов (АРБИКОН) «Межрегиональная аналитическая роспись статей» (МАРС)</w:t>
      </w:r>
      <w:r>
        <w:t xml:space="preserve"> </w:t>
      </w:r>
      <w:hyperlink r:id="rId12" w:history="1">
        <w:r w:rsidRPr="00D73ED6">
          <w:rPr>
            <w:color w:val="0000FF"/>
            <w:sz w:val="20"/>
            <w:szCs w:val="20"/>
            <w:u w:val="single"/>
            <w:lang w:val="en-US"/>
          </w:rPr>
          <w:t>http</w:t>
        </w:r>
        <w:r w:rsidRPr="00D73ED6">
          <w:rPr>
            <w:color w:val="0000FF"/>
            <w:sz w:val="20"/>
            <w:szCs w:val="20"/>
            <w:u w:val="single"/>
          </w:rPr>
          <w:t>://</w:t>
        </w:r>
        <w:r w:rsidRPr="00D73ED6">
          <w:rPr>
            <w:color w:val="0000FF"/>
            <w:sz w:val="20"/>
            <w:szCs w:val="20"/>
            <w:u w:val="single"/>
            <w:lang w:val="en-US"/>
          </w:rPr>
          <w:t>mars</w:t>
        </w:r>
        <w:r w:rsidRPr="00D73ED6">
          <w:rPr>
            <w:color w:val="0000FF"/>
            <w:sz w:val="20"/>
            <w:szCs w:val="20"/>
            <w:u w:val="single"/>
          </w:rPr>
          <w:t>.</w:t>
        </w:r>
        <w:r w:rsidRPr="00D73ED6">
          <w:rPr>
            <w:color w:val="0000FF"/>
            <w:sz w:val="20"/>
            <w:szCs w:val="20"/>
            <w:u w:val="single"/>
            <w:lang w:val="en-US"/>
          </w:rPr>
          <w:t>arbicon</w:t>
        </w:r>
        <w:r w:rsidRPr="00D73ED6">
          <w:rPr>
            <w:color w:val="0000FF"/>
            <w:sz w:val="20"/>
            <w:szCs w:val="20"/>
            <w:u w:val="single"/>
          </w:rPr>
          <w:t>.</w:t>
        </w:r>
        <w:r w:rsidRPr="00D73ED6">
          <w:rPr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C66D51" w:rsidRPr="00C12470" w:rsidRDefault="00C66D51" w:rsidP="00FF0571">
      <w:pPr>
        <w:pStyle w:val="af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lastRenderedPageBreak/>
        <w:t>Электронные версии периодических изданий, размещенные на сайте информационных ресурсов</w:t>
      </w:r>
      <w:r w:rsidRPr="00CF3235">
        <w:t xml:space="preserve"> </w:t>
      </w:r>
      <w:hyperlink r:id="rId13" w:history="1">
        <w:r w:rsidRPr="005B7980">
          <w:rPr>
            <w:rStyle w:val="afa"/>
            <w:lang w:val="en-US"/>
          </w:rPr>
          <w:t>www</w:t>
        </w:r>
        <w:r w:rsidRPr="00CF3235">
          <w:rPr>
            <w:rStyle w:val="afa"/>
          </w:rPr>
          <w:t>.</w:t>
        </w:r>
        <w:r w:rsidRPr="005B7980">
          <w:rPr>
            <w:rStyle w:val="afa"/>
            <w:lang w:val="en-US"/>
          </w:rPr>
          <w:t>polpred</w:t>
        </w:r>
        <w:r w:rsidRPr="00CF3235">
          <w:rPr>
            <w:rStyle w:val="afa"/>
          </w:rPr>
          <w:t>.</w:t>
        </w:r>
        <w:r w:rsidRPr="005B7980">
          <w:rPr>
            <w:rStyle w:val="afa"/>
            <w:lang w:val="en-US"/>
          </w:rPr>
          <w:t>com</w:t>
        </w:r>
      </w:hyperlink>
    </w:p>
    <w:p w:rsidR="00C66D51" w:rsidRPr="00C12470" w:rsidRDefault="00C66D51" w:rsidP="00FF0571">
      <w:pPr>
        <w:pStyle w:val="af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12470">
        <w:t xml:space="preserve">Справочная правовая система КонсультантПлюс: </w:t>
      </w:r>
      <w:hyperlink r:id="rId14" w:history="1">
        <w:r w:rsidRPr="00C12470">
          <w:rPr>
            <w:color w:val="0000FF"/>
            <w:u w:val="single"/>
          </w:rPr>
          <w:t>http://www.consultant.ru</w:t>
        </w:r>
      </w:hyperlink>
    </w:p>
    <w:p w:rsidR="00C66D51" w:rsidRDefault="00C66D51" w:rsidP="00FF0571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56" w:lineRule="auto"/>
        <w:ind w:left="0" w:firstLine="709"/>
        <w:jc w:val="both"/>
        <w:rPr>
          <w:color w:val="0000FF"/>
          <w:u w:val="single"/>
        </w:rPr>
      </w:pPr>
      <w:r w:rsidRPr="00C12470">
        <w:t xml:space="preserve">Информационно-правовое обеспечение «Система ГАРАНТ»: </w:t>
      </w:r>
      <w:hyperlink r:id="rId15" w:history="1">
        <w:r w:rsidRPr="00C12470">
          <w:rPr>
            <w:color w:val="0000FF"/>
            <w:u w:val="single"/>
          </w:rPr>
          <w:t>http://garant-astrakhan.ru</w:t>
        </w:r>
      </w:hyperlink>
    </w:p>
    <w:p w:rsidR="003639CE" w:rsidRDefault="003639CE" w:rsidP="003639C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56" w:lineRule="auto"/>
        <w:ind w:firstLine="709"/>
        <w:jc w:val="both"/>
        <w:rPr>
          <w:bCs/>
        </w:rPr>
      </w:pPr>
      <w:r w:rsidRPr="000C5BB8">
        <w:rPr>
          <w:b/>
          <w:bCs/>
          <w:i/>
        </w:rPr>
        <w:t>Перечень международных реферативных баз данных научных изданий</w:t>
      </w:r>
      <w:r>
        <w:rPr>
          <w:b/>
          <w:bCs/>
          <w:i/>
        </w:rPr>
        <w:t xml:space="preserve"> </w:t>
      </w:r>
      <w:r w:rsidRPr="003639CE">
        <w:rPr>
          <w:bCs/>
        </w:rPr>
        <w:t>– не используются.</w:t>
      </w:r>
    </w:p>
    <w:p w:rsidR="00896FA8" w:rsidRPr="003639CE" w:rsidRDefault="00896FA8" w:rsidP="003639C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56" w:lineRule="auto"/>
        <w:ind w:firstLine="709"/>
        <w:jc w:val="both"/>
        <w:rPr>
          <w:color w:val="0000FF"/>
        </w:rPr>
      </w:pPr>
    </w:p>
    <w:p w:rsidR="00896FA8" w:rsidRPr="000C5BB8" w:rsidRDefault="00896FA8" w:rsidP="00896FA8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>6</w:t>
      </w:r>
      <w:r w:rsidRPr="000C5BB8">
        <w:rPr>
          <w:b/>
          <w:bCs/>
        </w:rPr>
        <w:t xml:space="preserve">. ФОНД ОЦЕНОЧНЫХ СРЕДСТВ ДЛЯ ПРОВЕДЕНИЯ ТЕКУЩЕГО КОНТРОЛЯ </w:t>
      </w:r>
      <w:r w:rsidRPr="000C5BB8">
        <w:rPr>
          <w:b/>
          <w:bCs/>
        </w:rPr>
        <w:br/>
        <w:t>И ПРОМЕЖУТОЧНОЙ АТТЕСТАЦИИ ПО ДИСЦИПЛИНЕ (МОДУЛЮ)</w:t>
      </w:r>
    </w:p>
    <w:p w:rsidR="005300F4" w:rsidRPr="003639CE" w:rsidRDefault="003639CE" w:rsidP="003639CE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3639CE">
        <w:rPr>
          <w:b/>
          <w:bCs/>
        </w:rPr>
        <w:t>6</w:t>
      </w:r>
      <w:r w:rsidR="006720DC" w:rsidRPr="003639CE">
        <w:rPr>
          <w:b/>
          <w:bCs/>
        </w:rPr>
        <w:t>.1.</w:t>
      </w:r>
      <w:r w:rsidR="005300F4" w:rsidRPr="003639CE">
        <w:rPr>
          <w:b/>
          <w:bCs/>
        </w:rPr>
        <w:t xml:space="preserve"> </w:t>
      </w:r>
      <w:r w:rsidR="00896FA8">
        <w:rPr>
          <w:b/>
          <w:bCs/>
        </w:rPr>
        <w:t>Паспорт фонда оценочных средств</w:t>
      </w:r>
    </w:p>
    <w:p w:rsidR="00896FA8" w:rsidRDefault="003A68C7" w:rsidP="00896FA8">
      <w:pPr>
        <w:tabs>
          <w:tab w:val="right" w:leader="underscore" w:pos="9639"/>
        </w:tabs>
        <w:ind w:firstLine="567"/>
        <w:jc w:val="both"/>
        <w:outlineLvl w:val="1"/>
        <w:rPr>
          <w:b/>
        </w:rPr>
      </w:pPr>
      <w:r w:rsidRPr="000C5BB8">
        <w:rPr>
          <w:bCs/>
        </w:rPr>
        <w:t>При проведении текущего контроля и промежуточной аттестации по дисциплине (модулю) «</w:t>
      </w:r>
      <w:r w:rsidR="00585657">
        <w:t>Н</w:t>
      </w:r>
      <w:r w:rsidR="00585657" w:rsidRPr="00585657">
        <w:t>ечеткие множества и алгоритмы</w:t>
      </w:r>
      <w:r w:rsidRPr="000C5BB8">
        <w:rPr>
          <w:bCs/>
        </w:rPr>
        <w:t xml:space="preserve">» </w:t>
      </w:r>
      <w:r w:rsidR="00896FA8" w:rsidRPr="009375A0">
        <w:rPr>
          <w:bCs/>
        </w:rPr>
        <w:t xml:space="preserve">проверяется </w:t>
      </w:r>
      <w:r w:rsidR="00896FA8" w:rsidRPr="00BB70EF">
        <w:rPr>
          <w:bCs/>
        </w:rPr>
        <w:t>сформированность у обучающихся планируемых результатов обучения,</w:t>
      </w:r>
      <w:r w:rsidR="00896FA8" w:rsidRPr="00BB70EF">
        <w:rPr>
          <w:bCs/>
          <w:i/>
        </w:rPr>
        <w:t xml:space="preserve"> </w:t>
      </w:r>
      <w:r w:rsidR="00896FA8" w:rsidRPr="00BB70EF">
        <w:rPr>
          <w:bCs/>
        </w:rPr>
        <w:t>указанных в разделе 2 настоящей программы</w:t>
      </w:r>
      <w:r w:rsidR="00896FA8" w:rsidRPr="00BB70EF">
        <w:rPr>
          <w:bCs/>
          <w:i/>
        </w:rPr>
        <w:t>.</w:t>
      </w:r>
      <w:r w:rsidR="00896FA8" w:rsidRPr="009375A0">
        <w:t xml:space="preserve"> </w:t>
      </w:r>
    </w:p>
    <w:p w:rsidR="00896FA8" w:rsidRDefault="00896FA8" w:rsidP="00896FA8">
      <w:pPr>
        <w:tabs>
          <w:tab w:val="right" w:leader="underscore" w:pos="9639"/>
        </w:tabs>
        <w:ind w:firstLine="567"/>
        <w:jc w:val="right"/>
        <w:outlineLvl w:val="1"/>
        <w:rPr>
          <w:b/>
        </w:rPr>
      </w:pPr>
    </w:p>
    <w:p w:rsidR="003639CE" w:rsidRDefault="00135873" w:rsidP="00896FA8">
      <w:pPr>
        <w:tabs>
          <w:tab w:val="right" w:leader="underscore" w:pos="9639"/>
        </w:tabs>
        <w:ind w:firstLine="567"/>
        <w:jc w:val="right"/>
        <w:outlineLvl w:val="1"/>
        <w:rPr>
          <w:b/>
        </w:rPr>
      </w:pPr>
      <w:r w:rsidRPr="00CA3695">
        <w:rPr>
          <w:b/>
        </w:rPr>
        <w:t xml:space="preserve">Таблица </w:t>
      </w:r>
      <w:r w:rsidR="003639CE">
        <w:rPr>
          <w:b/>
        </w:rPr>
        <w:t>3</w:t>
      </w:r>
      <w:r w:rsidRPr="00CA3695">
        <w:rPr>
          <w:b/>
        </w:rPr>
        <w:t xml:space="preserve">. </w:t>
      </w:r>
    </w:p>
    <w:p w:rsidR="003639CE" w:rsidRPr="000C5BB8" w:rsidRDefault="003639CE" w:rsidP="00E13F56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Соответствие разделов, тем дисциплины (модуля), </w:t>
      </w:r>
    </w:p>
    <w:p w:rsidR="003639CE" w:rsidRDefault="003639CE" w:rsidP="003639CE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результатов обучения по дисциплине (модулю) и оценочных средств</w:t>
      </w:r>
    </w:p>
    <w:p w:rsidR="003639CE" w:rsidRDefault="003639CE" w:rsidP="003639CE">
      <w:pPr>
        <w:tabs>
          <w:tab w:val="right" w:leader="underscore" w:pos="9639"/>
        </w:tabs>
        <w:jc w:val="right"/>
        <w:rPr>
          <w:b/>
        </w:rPr>
      </w:pPr>
    </w:p>
    <w:tbl>
      <w:tblPr>
        <w:tblW w:w="76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771"/>
        <w:gridCol w:w="3014"/>
      </w:tblGrid>
      <w:tr w:rsidR="003639CE" w:rsidRPr="00C55B72" w:rsidTr="003639CE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9CE" w:rsidRPr="00C55B72" w:rsidRDefault="003639CE" w:rsidP="00815AD2">
            <w:pPr>
              <w:pStyle w:val="Default"/>
              <w:jc w:val="center"/>
              <w:rPr>
                <w:color w:val="auto"/>
              </w:rPr>
            </w:pPr>
            <w:r w:rsidRPr="00C55B72">
              <w:rPr>
                <w:color w:val="auto"/>
              </w:rPr>
              <w:t>№ п/п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9CE" w:rsidRPr="00C55B72" w:rsidRDefault="003639CE" w:rsidP="003639CE">
            <w:pPr>
              <w:pStyle w:val="Default"/>
              <w:jc w:val="center"/>
              <w:rPr>
                <w:color w:val="auto"/>
              </w:rPr>
            </w:pPr>
            <w:r w:rsidRPr="00C55B72">
              <w:rPr>
                <w:color w:val="auto"/>
              </w:rPr>
              <w:t>Контролируемые разделы  (</w:t>
            </w:r>
            <w:r>
              <w:rPr>
                <w:color w:val="auto"/>
              </w:rPr>
              <w:t>этапы</w:t>
            </w:r>
            <w:r w:rsidRPr="00C55B72">
              <w:rPr>
                <w:color w:val="auto"/>
              </w:rPr>
              <w:t>)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639CE" w:rsidRPr="00C55B72" w:rsidRDefault="003639CE" w:rsidP="00815AD2">
            <w:pPr>
              <w:pStyle w:val="Default"/>
              <w:jc w:val="center"/>
              <w:rPr>
                <w:color w:val="auto"/>
              </w:rPr>
            </w:pPr>
            <w:r w:rsidRPr="00C55B72">
              <w:rPr>
                <w:color w:val="auto"/>
              </w:rPr>
              <w:t xml:space="preserve">Наименование </w:t>
            </w:r>
            <w:r w:rsidRPr="00C55B72">
              <w:rPr>
                <w:color w:val="auto"/>
              </w:rPr>
              <w:br/>
              <w:t>оценочного средства</w:t>
            </w:r>
          </w:p>
        </w:tc>
      </w:tr>
      <w:tr w:rsidR="00631E57" w:rsidRPr="00C55B72" w:rsidTr="007704D7">
        <w:trPr>
          <w:trHeight w:val="486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E57" w:rsidRPr="00C55B72" w:rsidRDefault="00631E57" w:rsidP="00631E57">
            <w:pPr>
              <w:pStyle w:val="Default"/>
              <w:jc w:val="center"/>
              <w:rPr>
                <w:color w:val="auto"/>
              </w:rPr>
            </w:pPr>
            <w:r w:rsidRPr="00C55B72">
              <w:rPr>
                <w:color w:val="auto"/>
              </w:rPr>
              <w:t>1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E57" w:rsidRPr="006771E2" w:rsidRDefault="00631E57" w:rsidP="00631E57">
            <w:pPr>
              <w:suppressAutoHyphens/>
            </w:pPr>
            <w:r w:rsidRPr="00631E57">
              <w:t>Основные понятия и свойства теории нечетких множеств.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1E57" w:rsidRPr="00C55B72" w:rsidRDefault="00631E57" w:rsidP="00631E57">
            <w:pPr>
              <w:pStyle w:val="Default"/>
              <w:jc w:val="both"/>
              <w:rPr>
                <w:color w:val="auto"/>
              </w:rPr>
            </w:pPr>
            <w:r w:rsidRPr="00C55B72">
              <w:rPr>
                <w:color w:val="auto"/>
              </w:rPr>
              <w:t>Вопросы для обсуждения</w:t>
            </w:r>
          </w:p>
        </w:tc>
      </w:tr>
      <w:tr w:rsidR="00631E57" w:rsidRPr="00C55B72" w:rsidTr="007704D7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E57" w:rsidRPr="00C55B72" w:rsidRDefault="00631E57" w:rsidP="00631E57">
            <w:pPr>
              <w:pStyle w:val="Default"/>
              <w:jc w:val="center"/>
              <w:rPr>
                <w:color w:val="auto"/>
              </w:rPr>
            </w:pPr>
            <w:r w:rsidRPr="00C55B72">
              <w:rPr>
                <w:color w:val="auto"/>
              </w:rPr>
              <w:t>2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E57" w:rsidRPr="006771E2" w:rsidRDefault="00631E57" w:rsidP="00631E57">
            <w:pPr>
              <w:suppressAutoHyphens/>
            </w:pPr>
            <w:r w:rsidRPr="00631E57">
              <w:t>Нечеткие отношения и их проекции.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1E57" w:rsidRPr="00C55B72" w:rsidRDefault="00631E57" w:rsidP="00631E57">
            <w:pPr>
              <w:pStyle w:val="Default"/>
              <w:jc w:val="both"/>
              <w:rPr>
                <w:color w:val="auto"/>
              </w:rPr>
            </w:pPr>
            <w:r w:rsidRPr="00C55B72">
              <w:rPr>
                <w:color w:val="auto"/>
              </w:rPr>
              <w:t>Вопросы для обсуждения</w:t>
            </w:r>
          </w:p>
        </w:tc>
      </w:tr>
      <w:tr w:rsidR="00631E57" w:rsidRPr="00C55B72" w:rsidTr="007704D7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E57" w:rsidRPr="00C55B72" w:rsidRDefault="00631E57" w:rsidP="00631E57">
            <w:pPr>
              <w:pStyle w:val="Default"/>
              <w:jc w:val="center"/>
              <w:rPr>
                <w:color w:val="auto"/>
              </w:rPr>
            </w:pPr>
            <w:r w:rsidRPr="00C55B72">
              <w:rPr>
                <w:color w:val="auto"/>
              </w:rPr>
              <w:t>3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E57" w:rsidRPr="006771E2" w:rsidRDefault="00631E57" w:rsidP="00631E57">
            <w:pPr>
              <w:suppressAutoHyphens/>
            </w:pPr>
            <w:r w:rsidRPr="00631E57">
              <w:t>Задачи нечеткого программирования.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1E57" w:rsidRPr="00C55B72" w:rsidRDefault="00631E57" w:rsidP="00631E57">
            <w:pPr>
              <w:pStyle w:val="Default"/>
              <w:jc w:val="both"/>
              <w:rPr>
                <w:color w:val="auto"/>
              </w:rPr>
            </w:pPr>
            <w:r w:rsidRPr="00C55B72">
              <w:rPr>
                <w:color w:val="auto"/>
              </w:rPr>
              <w:t>Вопросы для обсуждения Вопросы к зачету</w:t>
            </w:r>
          </w:p>
        </w:tc>
      </w:tr>
    </w:tbl>
    <w:p w:rsidR="005846D3" w:rsidRPr="003639CE" w:rsidRDefault="003639CE" w:rsidP="003639CE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3639CE">
        <w:rPr>
          <w:b/>
        </w:rPr>
        <w:t>6</w:t>
      </w:r>
      <w:r w:rsidR="006720DC" w:rsidRPr="003639CE">
        <w:rPr>
          <w:b/>
          <w:bCs/>
        </w:rPr>
        <w:t>.2. Описание показателей и к</w:t>
      </w:r>
      <w:r w:rsidR="00742889" w:rsidRPr="003639CE">
        <w:rPr>
          <w:b/>
          <w:bCs/>
        </w:rPr>
        <w:t xml:space="preserve">ритериев оценивания компетенций, </w:t>
      </w:r>
      <w:r w:rsidR="006720DC" w:rsidRPr="003639CE">
        <w:rPr>
          <w:b/>
          <w:bCs/>
        </w:rPr>
        <w:t>описание шкал оценивания</w:t>
      </w:r>
    </w:p>
    <w:p w:rsidR="003639CE" w:rsidRPr="000C5BB8" w:rsidRDefault="003639CE" w:rsidP="003639CE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</w:t>
      </w:r>
      <w:r>
        <w:rPr>
          <w:b/>
        </w:rPr>
        <w:t>4</w:t>
      </w:r>
    </w:p>
    <w:p w:rsidR="003639CE" w:rsidRPr="000C5BB8" w:rsidRDefault="003639CE" w:rsidP="003639CE">
      <w:pPr>
        <w:tabs>
          <w:tab w:val="right" w:leader="underscore" w:pos="9639"/>
        </w:tabs>
        <w:ind w:firstLine="567"/>
        <w:jc w:val="right"/>
        <w:outlineLvl w:val="1"/>
        <w:rPr>
          <w:b/>
          <w:bCs/>
        </w:rPr>
      </w:pPr>
      <w:r w:rsidRPr="000C5BB8">
        <w:rPr>
          <w:b/>
        </w:rPr>
        <w:t xml:space="preserve">Показатели оценивания </w:t>
      </w:r>
      <w:r w:rsidRPr="00863A06">
        <w:rPr>
          <w:b/>
        </w:rPr>
        <w:t>результатов обучения</w:t>
      </w:r>
    </w:p>
    <w:tbl>
      <w:tblPr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7938"/>
      </w:tblGrid>
      <w:tr w:rsidR="003639CE" w:rsidRPr="000C5BB8" w:rsidTr="00E13F56">
        <w:trPr>
          <w:trHeight w:val="275"/>
        </w:trPr>
        <w:tc>
          <w:tcPr>
            <w:tcW w:w="1701" w:type="dxa"/>
            <w:shd w:val="clear" w:color="auto" w:fill="auto"/>
          </w:tcPr>
          <w:p w:rsidR="003639CE" w:rsidRPr="004A2948" w:rsidRDefault="003639CE" w:rsidP="00E13F56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 xml:space="preserve">Шкала </w:t>
            </w:r>
          </w:p>
          <w:p w:rsidR="003639CE" w:rsidRPr="004A2948" w:rsidRDefault="003639CE" w:rsidP="00E13F56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оценивания</w:t>
            </w:r>
          </w:p>
        </w:tc>
        <w:tc>
          <w:tcPr>
            <w:tcW w:w="7938" w:type="dxa"/>
            <w:shd w:val="clear" w:color="auto" w:fill="auto"/>
          </w:tcPr>
          <w:p w:rsidR="003639CE" w:rsidRPr="000C5BB8" w:rsidRDefault="003639CE" w:rsidP="00E13F56">
            <w:pPr>
              <w:pStyle w:val="TableParagraph"/>
              <w:spacing w:line="256" w:lineRule="exact"/>
              <w:ind w:left="2551" w:right="2540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Критерии оценивания</w:t>
            </w:r>
          </w:p>
        </w:tc>
      </w:tr>
      <w:tr w:rsidR="003639CE" w:rsidRPr="000C5BB8" w:rsidTr="00E13F56">
        <w:trPr>
          <w:trHeight w:val="1194"/>
        </w:trPr>
        <w:tc>
          <w:tcPr>
            <w:tcW w:w="1701" w:type="dxa"/>
            <w:shd w:val="clear" w:color="auto" w:fill="auto"/>
          </w:tcPr>
          <w:p w:rsidR="003639CE" w:rsidRPr="000C5BB8" w:rsidRDefault="003639CE" w:rsidP="00E13F5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«Зачтено»</w:t>
            </w:r>
          </w:p>
        </w:tc>
        <w:tc>
          <w:tcPr>
            <w:tcW w:w="7938" w:type="dxa"/>
            <w:shd w:val="clear" w:color="auto" w:fill="auto"/>
          </w:tcPr>
          <w:p w:rsidR="003639CE" w:rsidRPr="000C5BB8" w:rsidRDefault="003639CE" w:rsidP="00E13F56">
            <w:pPr>
              <w:pStyle w:val="TableParagraph"/>
              <w:spacing w:line="270" w:lineRule="atLeast"/>
              <w:ind w:left="109" w:right="25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3639CE" w:rsidRPr="000C5BB8" w:rsidTr="00E13F56">
        <w:trPr>
          <w:trHeight w:val="2065"/>
        </w:trPr>
        <w:tc>
          <w:tcPr>
            <w:tcW w:w="1701" w:type="dxa"/>
            <w:shd w:val="clear" w:color="auto" w:fill="auto"/>
          </w:tcPr>
          <w:p w:rsidR="003639CE" w:rsidRPr="000C5BB8" w:rsidRDefault="003639CE" w:rsidP="00E13F5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«Не зачтено</w:t>
            </w:r>
          </w:p>
        </w:tc>
        <w:tc>
          <w:tcPr>
            <w:tcW w:w="7938" w:type="dxa"/>
            <w:shd w:val="clear" w:color="auto" w:fill="auto"/>
          </w:tcPr>
          <w:p w:rsidR="003639CE" w:rsidRPr="000C5BB8" w:rsidRDefault="003639CE" w:rsidP="00E13F56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3639CE" w:rsidRPr="000C5BB8" w:rsidRDefault="003639CE" w:rsidP="00E13F56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3639CE" w:rsidRPr="000C5BB8" w:rsidRDefault="003639CE" w:rsidP="00E13F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Или ответ на вопрос полностью отсутствует, или отказ от ответа</w:t>
            </w:r>
          </w:p>
        </w:tc>
      </w:tr>
    </w:tbl>
    <w:p w:rsidR="003639CE" w:rsidRPr="000C5BB8" w:rsidRDefault="003639CE" w:rsidP="003639CE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3639CE" w:rsidRDefault="003639CE" w:rsidP="003639CE">
      <w:pPr>
        <w:tabs>
          <w:tab w:val="right" w:leader="underscore" w:pos="9639"/>
        </w:tabs>
        <w:ind w:firstLine="567"/>
        <w:jc w:val="both"/>
        <w:outlineLvl w:val="1"/>
        <w:rPr>
          <w:b/>
        </w:rPr>
      </w:pPr>
      <w:r>
        <w:rPr>
          <w:b/>
          <w:bCs/>
        </w:rPr>
        <w:t>6</w:t>
      </w:r>
      <w:r w:rsidRPr="000C5BB8">
        <w:rPr>
          <w:b/>
          <w:bCs/>
        </w:rPr>
        <w:t>.3</w:t>
      </w:r>
      <w:r w:rsidR="0068388B">
        <w:rPr>
          <w:b/>
          <w:bCs/>
        </w:rPr>
        <w:t>.</w:t>
      </w:r>
      <w:r w:rsidRPr="000C5BB8">
        <w:rPr>
          <w:b/>
          <w:bCs/>
        </w:rPr>
        <w:t xml:space="preserve"> Контрольные задания или иные материалы, необходимые для оценки </w:t>
      </w:r>
      <w:r w:rsidRPr="00863A06">
        <w:rPr>
          <w:b/>
        </w:rPr>
        <w:t>результатов обучения</w:t>
      </w:r>
    </w:p>
    <w:p w:rsidR="00631E57" w:rsidRDefault="00631E57" w:rsidP="00631E57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631E57">
        <w:rPr>
          <w:b/>
          <w:bCs/>
        </w:rPr>
        <w:t>Основные понятия и свойства теории нечетких множеств</w:t>
      </w:r>
      <w:r w:rsidRPr="00585657">
        <w:rPr>
          <w:bCs/>
        </w:rPr>
        <w:t xml:space="preserve">. </w:t>
      </w:r>
    </w:p>
    <w:p w:rsidR="00631E57" w:rsidRPr="00DC6363" w:rsidRDefault="00631E57" w:rsidP="00631E57">
      <w:pPr>
        <w:widowControl w:val="0"/>
        <w:tabs>
          <w:tab w:val="left" w:pos="1134"/>
          <w:tab w:val="num" w:pos="6840"/>
        </w:tabs>
        <w:ind w:firstLine="709"/>
        <w:rPr>
          <w:b/>
          <w:i/>
        </w:rPr>
      </w:pPr>
      <w:r w:rsidRPr="00DC6363">
        <w:rPr>
          <w:b/>
          <w:i/>
        </w:rPr>
        <w:t>1. Вопросы для обсуждения</w:t>
      </w:r>
    </w:p>
    <w:p w:rsidR="00631E57" w:rsidRDefault="00631E57" w:rsidP="00FF0571">
      <w:pPr>
        <w:pStyle w:val="af"/>
        <w:numPr>
          <w:ilvl w:val="0"/>
          <w:numId w:val="7"/>
        </w:numPr>
        <w:tabs>
          <w:tab w:val="right" w:leader="underscore" w:pos="9639"/>
        </w:tabs>
        <w:ind w:left="993"/>
        <w:jc w:val="both"/>
        <w:outlineLvl w:val="0"/>
        <w:rPr>
          <w:bCs/>
        </w:rPr>
      </w:pPr>
      <w:r w:rsidRPr="00631E57">
        <w:rPr>
          <w:bCs/>
        </w:rPr>
        <w:lastRenderedPageBreak/>
        <w:t xml:space="preserve">Операции с нечеткими множествами и их свойства. </w:t>
      </w:r>
    </w:p>
    <w:p w:rsidR="00631E57" w:rsidRPr="00631E57" w:rsidRDefault="00631E57" w:rsidP="00FF0571">
      <w:pPr>
        <w:pStyle w:val="af"/>
        <w:numPr>
          <w:ilvl w:val="0"/>
          <w:numId w:val="7"/>
        </w:numPr>
        <w:tabs>
          <w:tab w:val="right" w:leader="underscore" w:pos="9639"/>
        </w:tabs>
        <w:ind w:left="993"/>
        <w:jc w:val="both"/>
        <w:outlineLvl w:val="0"/>
        <w:rPr>
          <w:bCs/>
        </w:rPr>
      </w:pPr>
      <w:r w:rsidRPr="00631E57">
        <w:rPr>
          <w:bCs/>
        </w:rPr>
        <w:t xml:space="preserve">Методы построения функций принадлежности. </w:t>
      </w:r>
    </w:p>
    <w:p w:rsidR="00631E57" w:rsidRDefault="00631E57" w:rsidP="00631E5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631E57" w:rsidRDefault="00631E57" w:rsidP="00631E57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631E57">
        <w:rPr>
          <w:b/>
          <w:bCs/>
        </w:rPr>
        <w:t>Нечеткие отношения и их проекции.</w:t>
      </w:r>
      <w:r w:rsidRPr="00585657">
        <w:rPr>
          <w:bCs/>
        </w:rPr>
        <w:t xml:space="preserve"> </w:t>
      </w:r>
    </w:p>
    <w:p w:rsidR="00631E57" w:rsidRPr="00DC6363" w:rsidRDefault="00631E57" w:rsidP="00631E57">
      <w:pPr>
        <w:widowControl w:val="0"/>
        <w:tabs>
          <w:tab w:val="left" w:pos="1134"/>
          <w:tab w:val="num" w:pos="6840"/>
        </w:tabs>
        <w:ind w:firstLine="709"/>
        <w:rPr>
          <w:b/>
          <w:i/>
        </w:rPr>
      </w:pPr>
      <w:r w:rsidRPr="00DC6363">
        <w:rPr>
          <w:b/>
          <w:i/>
        </w:rPr>
        <w:t>1. Вопросы для обсуждения</w:t>
      </w:r>
    </w:p>
    <w:p w:rsidR="00631E57" w:rsidRDefault="00631E57" w:rsidP="00FF0571">
      <w:pPr>
        <w:pStyle w:val="af"/>
        <w:numPr>
          <w:ilvl w:val="0"/>
          <w:numId w:val="8"/>
        </w:numPr>
        <w:tabs>
          <w:tab w:val="right" w:leader="underscore" w:pos="9639"/>
        </w:tabs>
        <w:ind w:left="851"/>
        <w:jc w:val="both"/>
        <w:outlineLvl w:val="0"/>
        <w:rPr>
          <w:bCs/>
        </w:rPr>
      </w:pPr>
      <w:r w:rsidRPr="00631E57">
        <w:rPr>
          <w:bCs/>
        </w:rPr>
        <w:t xml:space="preserve">Нечеткие переменные и нечеткие числа. </w:t>
      </w:r>
    </w:p>
    <w:p w:rsidR="00631E57" w:rsidRDefault="00631E57" w:rsidP="00FF0571">
      <w:pPr>
        <w:pStyle w:val="af"/>
        <w:numPr>
          <w:ilvl w:val="0"/>
          <w:numId w:val="8"/>
        </w:numPr>
        <w:tabs>
          <w:tab w:val="right" w:leader="underscore" w:pos="9639"/>
        </w:tabs>
        <w:ind w:left="851"/>
        <w:jc w:val="both"/>
        <w:outlineLvl w:val="0"/>
        <w:rPr>
          <w:bCs/>
        </w:rPr>
      </w:pPr>
      <w:r w:rsidRPr="00631E57">
        <w:rPr>
          <w:bCs/>
        </w:rPr>
        <w:t xml:space="preserve">Аналитические и численные методы нахождения результатов алгебраических операций. </w:t>
      </w:r>
    </w:p>
    <w:p w:rsidR="00631E57" w:rsidRPr="00631E57" w:rsidRDefault="00631E57" w:rsidP="00FF0571">
      <w:pPr>
        <w:pStyle w:val="af"/>
        <w:numPr>
          <w:ilvl w:val="0"/>
          <w:numId w:val="8"/>
        </w:numPr>
        <w:tabs>
          <w:tab w:val="right" w:leader="underscore" w:pos="9639"/>
        </w:tabs>
        <w:ind w:left="851"/>
        <w:jc w:val="both"/>
        <w:outlineLvl w:val="0"/>
        <w:rPr>
          <w:bCs/>
        </w:rPr>
      </w:pPr>
      <w:r w:rsidRPr="00631E57">
        <w:rPr>
          <w:bCs/>
        </w:rPr>
        <w:t xml:space="preserve">Модели и методы принятия решений в нечетких условиях. </w:t>
      </w:r>
    </w:p>
    <w:p w:rsidR="00631E57" w:rsidRDefault="00631E57" w:rsidP="00631E5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631E57" w:rsidRDefault="00631E57" w:rsidP="00631E57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631E57">
        <w:rPr>
          <w:b/>
          <w:bCs/>
        </w:rPr>
        <w:t>Задачи нечеткого программирования.</w:t>
      </w:r>
      <w:r w:rsidRPr="00585657">
        <w:rPr>
          <w:bCs/>
        </w:rPr>
        <w:t xml:space="preserve"> </w:t>
      </w:r>
    </w:p>
    <w:p w:rsidR="00631E57" w:rsidRPr="00DC6363" w:rsidRDefault="00631E57" w:rsidP="00631E57">
      <w:pPr>
        <w:widowControl w:val="0"/>
        <w:tabs>
          <w:tab w:val="left" w:pos="1134"/>
          <w:tab w:val="num" w:pos="6840"/>
        </w:tabs>
        <w:ind w:firstLine="709"/>
        <w:rPr>
          <w:b/>
          <w:i/>
        </w:rPr>
      </w:pPr>
      <w:r w:rsidRPr="00DC6363">
        <w:rPr>
          <w:b/>
          <w:i/>
        </w:rPr>
        <w:t>1. Вопросы для обсуждения</w:t>
      </w:r>
    </w:p>
    <w:p w:rsidR="00631E57" w:rsidRDefault="00631E57" w:rsidP="00FF0571">
      <w:pPr>
        <w:pStyle w:val="af"/>
        <w:numPr>
          <w:ilvl w:val="0"/>
          <w:numId w:val="9"/>
        </w:numPr>
        <w:tabs>
          <w:tab w:val="right" w:leader="underscore" w:pos="9639"/>
        </w:tabs>
        <w:ind w:left="851"/>
        <w:jc w:val="both"/>
        <w:outlineLvl w:val="0"/>
        <w:rPr>
          <w:bCs/>
        </w:rPr>
      </w:pPr>
      <w:r w:rsidRPr="00631E57">
        <w:rPr>
          <w:bCs/>
        </w:rPr>
        <w:t xml:space="preserve">Лингвистические переменные и неопределенности. </w:t>
      </w:r>
    </w:p>
    <w:p w:rsidR="00631E57" w:rsidRDefault="00631E57" w:rsidP="00FF0571">
      <w:pPr>
        <w:pStyle w:val="af"/>
        <w:numPr>
          <w:ilvl w:val="0"/>
          <w:numId w:val="9"/>
        </w:numPr>
        <w:tabs>
          <w:tab w:val="right" w:leader="underscore" w:pos="9639"/>
        </w:tabs>
        <w:ind w:left="851"/>
        <w:jc w:val="both"/>
        <w:outlineLvl w:val="0"/>
        <w:rPr>
          <w:bCs/>
        </w:rPr>
      </w:pPr>
      <w:r w:rsidRPr="00631E57">
        <w:rPr>
          <w:bCs/>
        </w:rPr>
        <w:t xml:space="preserve">Нечеткая логика и нечеткие системы логического вывода. </w:t>
      </w:r>
    </w:p>
    <w:p w:rsidR="00631E57" w:rsidRDefault="00631E57" w:rsidP="00FF0571">
      <w:pPr>
        <w:pStyle w:val="af"/>
        <w:numPr>
          <w:ilvl w:val="0"/>
          <w:numId w:val="9"/>
        </w:numPr>
        <w:tabs>
          <w:tab w:val="right" w:leader="underscore" w:pos="9639"/>
        </w:tabs>
        <w:ind w:left="851"/>
        <w:jc w:val="both"/>
        <w:outlineLvl w:val="0"/>
        <w:rPr>
          <w:bCs/>
        </w:rPr>
      </w:pPr>
      <w:r w:rsidRPr="00631E57">
        <w:rPr>
          <w:bCs/>
        </w:rPr>
        <w:t xml:space="preserve">Нечеткие алгоритмы и нечеткое управление. </w:t>
      </w:r>
    </w:p>
    <w:p w:rsidR="00631E57" w:rsidRPr="00631E57" w:rsidRDefault="00631E57" w:rsidP="00FF0571">
      <w:pPr>
        <w:pStyle w:val="af"/>
        <w:numPr>
          <w:ilvl w:val="0"/>
          <w:numId w:val="9"/>
        </w:numPr>
        <w:tabs>
          <w:tab w:val="right" w:leader="underscore" w:pos="9639"/>
        </w:tabs>
        <w:ind w:left="851"/>
        <w:jc w:val="both"/>
        <w:outlineLvl w:val="0"/>
        <w:rPr>
          <w:bCs/>
        </w:rPr>
      </w:pPr>
      <w:r w:rsidRPr="00631E57">
        <w:rPr>
          <w:bCs/>
        </w:rPr>
        <w:t>Нечеткие базы данных и базы знаний.</w:t>
      </w:r>
    </w:p>
    <w:p w:rsidR="00631E57" w:rsidRPr="000C5BB8" w:rsidRDefault="00631E57" w:rsidP="003639CE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2078C8" w:rsidRDefault="002078C8" w:rsidP="003639CE">
      <w:pPr>
        <w:pStyle w:val="24"/>
        <w:suppressAutoHyphens/>
        <w:spacing w:line="276" w:lineRule="auto"/>
        <w:jc w:val="center"/>
        <w:rPr>
          <w:b/>
        </w:rPr>
      </w:pPr>
      <w:r w:rsidRPr="002078C8">
        <w:rPr>
          <w:b/>
        </w:rPr>
        <w:t>Вопросы для зачета:</w:t>
      </w:r>
    </w:p>
    <w:p w:rsidR="00631E57" w:rsidRDefault="00631E57" w:rsidP="00FF0571">
      <w:pPr>
        <w:pStyle w:val="24"/>
        <w:numPr>
          <w:ilvl w:val="0"/>
          <w:numId w:val="10"/>
        </w:numPr>
        <w:suppressAutoHyphens/>
        <w:spacing w:line="276" w:lineRule="auto"/>
        <w:jc w:val="both"/>
      </w:pPr>
      <w:r w:rsidRPr="00631E57">
        <w:t xml:space="preserve">Основные понятия и свойства теории нечетких множеств. </w:t>
      </w:r>
    </w:p>
    <w:p w:rsidR="00631E57" w:rsidRDefault="00631E57" w:rsidP="00FF0571">
      <w:pPr>
        <w:pStyle w:val="24"/>
        <w:numPr>
          <w:ilvl w:val="0"/>
          <w:numId w:val="10"/>
        </w:numPr>
        <w:suppressAutoHyphens/>
        <w:spacing w:line="276" w:lineRule="auto"/>
        <w:jc w:val="both"/>
      </w:pPr>
      <w:r w:rsidRPr="00631E57">
        <w:t xml:space="preserve">Операции с нечеткими множествами и их свойства. </w:t>
      </w:r>
    </w:p>
    <w:p w:rsidR="00631E57" w:rsidRDefault="00631E57" w:rsidP="00FF0571">
      <w:pPr>
        <w:pStyle w:val="24"/>
        <w:numPr>
          <w:ilvl w:val="0"/>
          <w:numId w:val="10"/>
        </w:numPr>
        <w:suppressAutoHyphens/>
        <w:spacing w:line="276" w:lineRule="auto"/>
        <w:jc w:val="both"/>
      </w:pPr>
      <w:r w:rsidRPr="00631E57">
        <w:t xml:space="preserve">Методы построения функций принадлежности. </w:t>
      </w:r>
    </w:p>
    <w:p w:rsidR="00631E57" w:rsidRDefault="00631E57" w:rsidP="00FF0571">
      <w:pPr>
        <w:pStyle w:val="24"/>
        <w:numPr>
          <w:ilvl w:val="0"/>
          <w:numId w:val="10"/>
        </w:numPr>
        <w:suppressAutoHyphens/>
        <w:spacing w:line="276" w:lineRule="auto"/>
        <w:jc w:val="both"/>
      </w:pPr>
      <w:r w:rsidRPr="00631E57">
        <w:t xml:space="preserve">Нечеткие отношения и их проекции. </w:t>
      </w:r>
    </w:p>
    <w:p w:rsidR="00631E57" w:rsidRDefault="00631E57" w:rsidP="00FF0571">
      <w:pPr>
        <w:pStyle w:val="24"/>
        <w:numPr>
          <w:ilvl w:val="0"/>
          <w:numId w:val="10"/>
        </w:numPr>
        <w:suppressAutoHyphens/>
        <w:spacing w:line="276" w:lineRule="auto"/>
        <w:jc w:val="both"/>
      </w:pPr>
      <w:r w:rsidRPr="00631E57">
        <w:t xml:space="preserve">Нечеткие переменные и нечеткие числа. </w:t>
      </w:r>
    </w:p>
    <w:p w:rsidR="00631E57" w:rsidRDefault="00631E57" w:rsidP="00FF0571">
      <w:pPr>
        <w:pStyle w:val="24"/>
        <w:numPr>
          <w:ilvl w:val="0"/>
          <w:numId w:val="10"/>
        </w:numPr>
        <w:suppressAutoHyphens/>
        <w:spacing w:line="276" w:lineRule="auto"/>
        <w:jc w:val="both"/>
      </w:pPr>
      <w:r w:rsidRPr="00631E57">
        <w:t xml:space="preserve">Аналитические и численные методы нахождения результатов алгебраических операций. </w:t>
      </w:r>
    </w:p>
    <w:p w:rsidR="00631E57" w:rsidRDefault="00631E57" w:rsidP="00FF0571">
      <w:pPr>
        <w:pStyle w:val="24"/>
        <w:numPr>
          <w:ilvl w:val="0"/>
          <w:numId w:val="10"/>
        </w:numPr>
        <w:suppressAutoHyphens/>
        <w:spacing w:line="276" w:lineRule="auto"/>
        <w:jc w:val="both"/>
      </w:pPr>
      <w:r w:rsidRPr="00631E57">
        <w:t xml:space="preserve">Модели и методы принятия решений в нечетких условиях. </w:t>
      </w:r>
    </w:p>
    <w:p w:rsidR="00631E57" w:rsidRDefault="00631E57" w:rsidP="00FF0571">
      <w:pPr>
        <w:pStyle w:val="24"/>
        <w:numPr>
          <w:ilvl w:val="0"/>
          <w:numId w:val="10"/>
        </w:numPr>
        <w:suppressAutoHyphens/>
        <w:spacing w:line="276" w:lineRule="auto"/>
        <w:jc w:val="both"/>
      </w:pPr>
      <w:r w:rsidRPr="00631E57">
        <w:t xml:space="preserve">Задачи нечеткого программирования. </w:t>
      </w:r>
    </w:p>
    <w:p w:rsidR="00631E57" w:rsidRDefault="00631E57" w:rsidP="00FF0571">
      <w:pPr>
        <w:pStyle w:val="24"/>
        <w:numPr>
          <w:ilvl w:val="0"/>
          <w:numId w:val="10"/>
        </w:numPr>
        <w:suppressAutoHyphens/>
        <w:spacing w:line="276" w:lineRule="auto"/>
        <w:jc w:val="both"/>
      </w:pPr>
      <w:r w:rsidRPr="00631E57">
        <w:t xml:space="preserve">Лингвистические переменные и неопределенности. </w:t>
      </w:r>
    </w:p>
    <w:p w:rsidR="00631E57" w:rsidRDefault="00631E57" w:rsidP="00FF0571">
      <w:pPr>
        <w:pStyle w:val="24"/>
        <w:numPr>
          <w:ilvl w:val="0"/>
          <w:numId w:val="10"/>
        </w:numPr>
        <w:suppressAutoHyphens/>
        <w:spacing w:line="276" w:lineRule="auto"/>
        <w:jc w:val="both"/>
      </w:pPr>
      <w:r w:rsidRPr="00631E57">
        <w:t xml:space="preserve">Нечеткая логика и нечеткие системы логического вывода. </w:t>
      </w:r>
    </w:p>
    <w:p w:rsidR="00631E57" w:rsidRDefault="00631E57" w:rsidP="00FF0571">
      <w:pPr>
        <w:pStyle w:val="24"/>
        <w:numPr>
          <w:ilvl w:val="0"/>
          <w:numId w:val="10"/>
        </w:numPr>
        <w:suppressAutoHyphens/>
        <w:spacing w:line="276" w:lineRule="auto"/>
        <w:jc w:val="both"/>
      </w:pPr>
      <w:r w:rsidRPr="00631E57">
        <w:t xml:space="preserve">Нечеткие алгоритмы и нечеткое управление. </w:t>
      </w:r>
    </w:p>
    <w:p w:rsidR="00631E57" w:rsidRPr="00631E57" w:rsidRDefault="00631E57" w:rsidP="00FF0571">
      <w:pPr>
        <w:pStyle w:val="24"/>
        <w:numPr>
          <w:ilvl w:val="0"/>
          <w:numId w:val="10"/>
        </w:numPr>
        <w:suppressAutoHyphens/>
        <w:spacing w:line="276" w:lineRule="auto"/>
        <w:jc w:val="both"/>
      </w:pPr>
      <w:r w:rsidRPr="00631E57">
        <w:t>Нечеткие базы данных и базы знаний.</w:t>
      </w:r>
    </w:p>
    <w:p w:rsidR="00CC0F6B" w:rsidRPr="003639CE" w:rsidRDefault="003639CE" w:rsidP="003639CE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3639CE">
        <w:rPr>
          <w:b/>
          <w:bCs/>
        </w:rPr>
        <w:t>6</w:t>
      </w:r>
      <w:r w:rsidR="006720DC" w:rsidRPr="003639CE">
        <w:rPr>
          <w:b/>
          <w:bCs/>
        </w:rPr>
        <w:t>.4. Методические материалы, определяющие процедуры оценивания знаний, умений, навыков и (или) опыта деятельности</w:t>
      </w:r>
    </w:p>
    <w:p w:rsidR="00CC0F6B" w:rsidRPr="00176295" w:rsidRDefault="00CC0F6B" w:rsidP="00CC0F6B">
      <w:pPr>
        <w:tabs>
          <w:tab w:val="left" w:pos="708"/>
          <w:tab w:val="right" w:leader="underscore" w:pos="9639"/>
        </w:tabs>
        <w:suppressAutoHyphens/>
        <w:spacing w:line="276" w:lineRule="auto"/>
        <w:ind w:firstLine="567"/>
        <w:jc w:val="both"/>
      </w:pPr>
      <w:r w:rsidRPr="00176295">
        <w:t xml:space="preserve">Оценивание аспирантов осуществляется в соответствие с требованиями и критериями 100-балльной шкалы. Зачет основан на итоговой оценке, включающий в себя следующее: суммы баллов по результатам текущего контроля (устные опросы, контрольные задания, комплексное задание творческого (проблемного) характера; результаты работы на занятиях в процессе обучения (инициативность, качество выполнения текущих заданий и пр.); результаты итогового тестирования; количества пропусков занятий; публикационная активность по теме учебного курса. </w:t>
      </w:r>
    </w:p>
    <w:p w:rsidR="00CC0F6B" w:rsidRPr="00DB09F8" w:rsidRDefault="00CC0F6B" w:rsidP="00CC0F6B">
      <w:pPr>
        <w:shd w:val="clear" w:color="auto" w:fill="FFFFFF"/>
        <w:tabs>
          <w:tab w:val="left" w:pos="1134"/>
        </w:tabs>
        <w:ind w:firstLine="709"/>
        <w:jc w:val="both"/>
      </w:pPr>
      <w:r w:rsidRPr="00716046">
        <w:t xml:space="preserve">Преподаватель, реализующий дисциплину, в зависимости от уровня </w:t>
      </w:r>
      <w:r w:rsidRPr="00DB09F8">
        <w:t>подготовленности</w:t>
      </w:r>
      <w:r w:rsidRPr="00716046">
        <w:t>,</w:t>
      </w:r>
      <w:r>
        <w:t xml:space="preserve"> </w:t>
      </w:r>
      <w:r w:rsidRPr="00716046">
        <w:t>обучающихся может использовать иные формы, методы контроля и оценочные средства, исходя из конкретной ситуации.</w:t>
      </w:r>
    </w:p>
    <w:p w:rsidR="0094119E" w:rsidRPr="006C3B1E" w:rsidRDefault="003639CE" w:rsidP="0020797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7</w:t>
      </w:r>
      <w:r w:rsidR="00247FB8" w:rsidRPr="006C3B1E">
        <w:rPr>
          <w:b/>
          <w:bCs/>
        </w:rPr>
        <w:t xml:space="preserve">. </w:t>
      </w:r>
      <w:r w:rsidR="0094119E" w:rsidRPr="006C3B1E">
        <w:rPr>
          <w:b/>
          <w:bCs/>
        </w:rPr>
        <w:t xml:space="preserve">УЧЕБНО-МЕТОДИЧЕСКОЕ И ИНФОРМАЦИОННОЕ ОБЕСПЕЧЕНИЕ </w:t>
      </w:r>
      <w:r w:rsidR="00B9444C" w:rsidRPr="006C3B1E">
        <w:rPr>
          <w:b/>
          <w:bCs/>
        </w:rPr>
        <w:br/>
      </w:r>
      <w:r w:rsidR="0094119E" w:rsidRPr="006C3B1E">
        <w:rPr>
          <w:b/>
          <w:bCs/>
        </w:rPr>
        <w:t>ДИСЦИПЛИНЫ (МОДУЛЯ)</w:t>
      </w:r>
      <w:r w:rsidR="00F3126A">
        <w:rPr>
          <w:b/>
          <w:bCs/>
        </w:rPr>
        <w:t xml:space="preserve"> </w:t>
      </w:r>
    </w:p>
    <w:p w:rsidR="00AF7050" w:rsidRDefault="00AF7050" w:rsidP="003639CE">
      <w:pPr>
        <w:tabs>
          <w:tab w:val="right" w:leader="underscore" w:pos="9639"/>
        </w:tabs>
        <w:spacing w:before="240" w:after="120"/>
        <w:ind w:firstLine="284"/>
        <w:jc w:val="both"/>
        <w:outlineLvl w:val="1"/>
        <w:rPr>
          <w:b/>
          <w:bCs/>
        </w:rPr>
      </w:pPr>
      <w:r w:rsidRPr="00C143E1">
        <w:rPr>
          <w:b/>
          <w:bCs/>
        </w:rPr>
        <w:t xml:space="preserve">а) Основная литература: </w:t>
      </w:r>
    </w:p>
    <w:p w:rsidR="00F55203" w:rsidRDefault="00F55203" w:rsidP="00FF0571">
      <w:pPr>
        <w:pStyle w:val="af"/>
        <w:numPr>
          <w:ilvl w:val="0"/>
          <w:numId w:val="11"/>
        </w:numPr>
        <w:tabs>
          <w:tab w:val="right" w:leader="underscore" w:pos="9639"/>
        </w:tabs>
        <w:spacing w:before="240" w:after="120"/>
        <w:ind w:left="709"/>
        <w:jc w:val="both"/>
        <w:outlineLvl w:val="1"/>
        <w:rPr>
          <w:bCs/>
        </w:rPr>
      </w:pPr>
      <w:r w:rsidRPr="00F55203">
        <w:rPr>
          <w:bCs/>
        </w:rPr>
        <w:lastRenderedPageBreak/>
        <w:t xml:space="preserve">Конюхов, А. Н. Основы теории нечетких множеств. Ч.2 : учебное пособие / А. Н. Конюхов, А. Б. Дюбуа, А. С. Сафошкин. — Рязань : Рязанский государственный радиотехнический университет, 2018. — 108 c. — Текст : электронный // Цифровой образовательный ресурс IPR SMART : [сайт]. — URL: </w:t>
      </w:r>
      <w:hyperlink r:id="rId16" w:history="1">
        <w:r w:rsidRPr="00F02CCD">
          <w:rPr>
            <w:rStyle w:val="afa"/>
            <w:bCs/>
          </w:rPr>
          <w:t>https://www.iprbookshop.ru/121451.html</w:t>
        </w:r>
      </w:hyperlink>
    </w:p>
    <w:p w:rsidR="00F55203" w:rsidRDefault="00F55203" w:rsidP="00FF0571">
      <w:pPr>
        <w:pStyle w:val="af"/>
        <w:numPr>
          <w:ilvl w:val="0"/>
          <w:numId w:val="11"/>
        </w:numPr>
        <w:tabs>
          <w:tab w:val="right" w:leader="underscore" w:pos="9639"/>
        </w:tabs>
        <w:spacing w:before="240" w:after="120"/>
        <w:ind w:left="709"/>
        <w:jc w:val="both"/>
        <w:outlineLvl w:val="1"/>
        <w:rPr>
          <w:bCs/>
        </w:rPr>
      </w:pPr>
      <w:r w:rsidRPr="00F55203">
        <w:rPr>
          <w:bCs/>
        </w:rPr>
        <w:t xml:space="preserve">Конюхов, А. Н. Основы теории нечетких множеств. Ч.1 : учебное пособие / А. Н. Конюхов, А. Б. Дюбуа, А. С. Сафошкин. — Рязань : Рязанский государственный радиотехнический университет, 2017. — 88 c. — Текст : электронный // Цифровой образовательный ресурс IPR SMART : [сайт]. — URL: </w:t>
      </w:r>
      <w:hyperlink r:id="rId17" w:history="1">
        <w:r w:rsidRPr="00F02CCD">
          <w:rPr>
            <w:rStyle w:val="afa"/>
            <w:bCs/>
          </w:rPr>
          <w:t>https://www.iprbookshop.ru/121452.html</w:t>
        </w:r>
      </w:hyperlink>
    </w:p>
    <w:p w:rsidR="00F55203" w:rsidRPr="00F55203" w:rsidRDefault="00F55203" w:rsidP="00FF0571">
      <w:pPr>
        <w:pStyle w:val="af"/>
        <w:numPr>
          <w:ilvl w:val="0"/>
          <w:numId w:val="11"/>
        </w:numPr>
        <w:tabs>
          <w:tab w:val="right" w:leader="underscore" w:pos="9639"/>
        </w:tabs>
        <w:spacing w:before="240" w:after="120"/>
        <w:ind w:left="709"/>
        <w:jc w:val="both"/>
        <w:outlineLvl w:val="1"/>
        <w:rPr>
          <w:bCs/>
        </w:rPr>
      </w:pPr>
      <w:r w:rsidRPr="00F55203">
        <w:rPr>
          <w:bCs/>
        </w:rPr>
        <w:t>Сладкова, Л. А. Теория нечетких множеств : учебное пособие / Л. А. Сладкова. — Москва : Российский университет транспорта (МИИТ), 2021. — 130 c. — Текст : электронный // Цифровой образовательный ресурс IPR SMART : [сайт]. — URL: https://www.iprbookshop.ru/122138.html</w:t>
      </w:r>
    </w:p>
    <w:p w:rsidR="00F55203" w:rsidRDefault="00AF7050" w:rsidP="003639CE">
      <w:pPr>
        <w:pStyle w:val="21"/>
        <w:spacing w:after="0" w:line="240" w:lineRule="auto"/>
        <w:ind w:firstLine="284"/>
        <w:jc w:val="both"/>
        <w:rPr>
          <w:b/>
          <w:spacing w:val="2"/>
        </w:rPr>
      </w:pPr>
      <w:r w:rsidRPr="00C143E1">
        <w:rPr>
          <w:b/>
          <w:spacing w:val="2"/>
        </w:rPr>
        <w:t xml:space="preserve">б) Дополнительная литература </w:t>
      </w:r>
    </w:p>
    <w:p w:rsidR="00AF7050" w:rsidRDefault="00F55203" w:rsidP="00FF0571">
      <w:pPr>
        <w:pStyle w:val="21"/>
        <w:numPr>
          <w:ilvl w:val="0"/>
          <w:numId w:val="12"/>
        </w:numPr>
        <w:spacing w:after="0" w:line="240" w:lineRule="auto"/>
        <w:ind w:left="709" w:hanging="425"/>
        <w:jc w:val="both"/>
        <w:rPr>
          <w:spacing w:val="2"/>
        </w:rPr>
      </w:pPr>
      <w:r w:rsidRPr="00F55203">
        <w:rPr>
          <w:spacing w:val="2"/>
        </w:rPr>
        <w:t>Нечеткие задачи в математическом моделировании : методические указания к самостоятельной работе / составители И. А. Седых, В. А. Скопин. — Липецк : Липецкий государственный технический университет, ЭБС АСВ, 2013. — 22 c. — Текст : электронный // Цифровой образовательный ресурс IPR SMART : [сайт]. — URL: https://www.iprbookshop.ru/22896.html</w:t>
      </w:r>
      <w:r w:rsidR="00AF7050" w:rsidRPr="00F55203">
        <w:rPr>
          <w:spacing w:val="2"/>
        </w:rPr>
        <w:tab/>
      </w:r>
    </w:p>
    <w:p w:rsidR="00F55203" w:rsidRPr="00F55203" w:rsidRDefault="00F55203" w:rsidP="00FF0571">
      <w:pPr>
        <w:pStyle w:val="21"/>
        <w:numPr>
          <w:ilvl w:val="0"/>
          <w:numId w:val="12"/>
        </w:numPr>
        <w:spacing w:after="0" w:line="240" w:lineRule="auto"/>
        <w:ind w:left="709"/>
        <w:jc w:val="both"/>
        <w:rPr>
          <w:spacing w:val="2"/>
        </w:rPr>
      </w:pPr>
      <w:r w:rsidRPr="00F55203">
        <w:rPr>
          <w:spacing w:val="2"/>
        </w:rPr>
        <w:t>Нечеткое моделирование и управление [Электронный ресурс] / Пегат А.; пер. с англ. - 4-е изд. - М. : Лаборатория знаний, 2020. Адаптивные и интеллектуальные системы Режим доступа: https://www.studentlibrary.ru/book/ISBN9785001017424.html</w:t>
      </w:r>
    </w:p>
    <w:p w:rsidR="00BB58B5" w:rsidRPr="00AF7050" w:rsidRDefault="00BB58B5" w:rsidP="003639CE">
      <w:pPr>
        <w:tabs>
          <w:tab w:val="right" w:leader="underscore" w:pos="9639"/>
        </w:tabs>
        <w:spacing w:before="240" w:after="120"/>
        <w:ind w:firstLine="426"/>
        <w:jc w:val="both"/>
        <w:outlineLvl w:val="1"/>
        <w:rPr>
          <w:b/>
          <w:bCs/>
        </w:rPr>
      </w:pPr>
      <w:r w:rsidRPr="00AF7050">
        <w:rPr>
          <w:b/>
          <w:bCs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BB58B5" w:rsidRDefault="00BB58B5" w:rsidP="00FF0571">
      <w:pPr>
        <w:pStyle w:val="af"/>
        <w:numPr>
          <w:ilvl w:val="0"/>
          <w:numId w:val="5"/>
        </w:numPr>
        <w:suppressAutoHyphens/>
        <w:spacing w:line="288" w:lineRule="auto"/>
        <w:ind w:hanging="76"/>
        <w:jc w:val="both"/>
      </w:pPr>
      <w:r w:rsidRPr="00D76743">
        <w:t>ЭБС "КОНСУЛЬТАНТ СТУДЕНТА"</w:t>
      </w:r>
      <w:r>
        <w:t xml:space="preserve"> </w:t>
      </w:r>
      <w:hyperlink r:id="rId18" w:history="1">
        <w:r>
          <w:rPr>
            <w:rStyle w:val="afa"/>
          </w:rPr>
          <w:t>http://www.studentlibrary.ru/</w:t>
        </w:r>
      </w:hyperlink>
    </w:p>
    <w:p w:rsidR="00BB58B5" w:rsidRDefault="00BB58B5" w:rsidP="00FF0571">
      <w:pPr>
        <w:pStyle w:val="af"/>
        <w:numPr>
          <w:ilvl w:val="0"/>
          <w:numId w:val="5"/>
        </w:numPr>
        <w:suppressAutoHyphens/>
        <w:spacing w:line="288" w:lineRule="auto"/>
        <w:ind w:hanging="76"/>
        <w:jc w:val="both"/>
      </w:pPr>
      <w:r w:rsidRPr="00D76743">
        <w:t>Электронно-библиотечная система IPR BOOKS</w:t>
      </w:r>
      <w:r>
        <w:t xml:space="preserve"> </w:t>
      </w:r>
      <w:hyperlink r:id="rId19" w:history="1">
        <w:r>
          <w:rPr>
            <w:rStyle w:val="afa"/>
          </w:rPr>
          <w:t>http://www.iprbookshop.ru/</w:t>
        </w:r>
      </w:hyperlink>
    </w:p>
    <w:p w:rsidR="00524B9E" w:rsidRDefault="003639CE" w:rsidP="0020797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8</w:t>
      </w:r>
      <w:r w:rsidR="00524B9E">
        <w:rPr>
          <w:b/>
          <w:bCs/>
        </w:rPr>
        <w:t>. МАТЕРИАЛЬНО-ТЕХНИЧЕСКОЕ ОБЕСПЕЧЕНИЕ ДИСЦИПЛИНЫ (МОДУЛЯ)</w:t>
      </w:r>
    </w:p>
    <w:p w:rsidR="00B50A0C" w:rsidRDefault="00B50A0C" w:rsidP="00B50A0C">
      <w:pPr>
        <w:autoSpaceDE w:val="0"/>
        <w:autoSpaceDN w:val="0"/>
        <w:adjustRightInd w:val="0"/>
        <w:ind w:firstLine="720"/>
        <w:jc w:val="both"/>
      </w:pPr>
      <w:r>
        <w:t xml:space="preserve">Вуз располагает необходимыми материально-техническими условиями для качественного проведения учебного процесса по реализуемой </w:t>
      </w:r>
      <w:r w:rsidRPr="00941145">
        <w:t>ОПОП ВО</w:t>
      </w:r>
      <w:r>
        <w:t>. Материально-техническое обеспечение включает необходимые учебные и вспомогательные площади для учебного процесса, достаточную инфраструктуру, обеспечение учебного процесса вычислительной и оргтехникой, достаточным количеством учебных материалов. Все учебные помещения оборудованы соответствующей мебелью, досками, техническими средствами обучения, что позволяет качественно осуществлять учебный процесс.</w:t>
      </w:r>
    </w:p>
    <w:p w:rsidR="00CC0F6B" w:rsidRPr="000C5BB8" w:rsidRDefault="00CC0F6B" w:rsidP="00CC0F6B">
      <w:pPr>
        <w:pStyle w:val="21"/>
        <w:spacing w:after="0" w:line="240" w:lineRule="auto"/>
        <w:ind w:firstLine="708"/>
        <w:jc w:val="both"/>
        <w:rPr>
          <w:spacing w:val="2"/>
        </w:rPr>
      </w:pPr>
      <w:r w:rsidRPr="000C5BB8">
        <w:rPr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4A2948">
        <w:t>в том числе для обучения с применением дистанционных образовательных технологий.</w:t>
      </w:r>
      <w:r w:rsidRPr="000C5BB8"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F3126A" w:rsidRPr="003A0834" w:rsidRDefault="00F3126A" w:rsidP="00BB58B5">
      <w:pPr>
        <w:spacing w:line="276" w:lineRule="auto"/>
      </w:pPr>
    </w:p>
    <w:sectPr w:rsidR="00F3126A" w:rsidRPr="003A0834" w:rsidSect="0020797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77B" w:rsidRDefault="0052477B" w:rsidP="0094119E">
      <w:r>
        <w:separator/>
      </w:r>
    </w:p>
  </w:endnote>
  <w:endnote w:type="continuationSeparator" w:id="0">
    <w:p w:rsidR="0052477B" w:rsidRDefault="0052477B" w:rsidP="0094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77B" w:rsidRDefault="0052477B" w:rsidP="0094119E">
      <w:r>
        <w:separator/>
      </w:r>
    </w:p>
  </w:footnote>
  <w:footnote w:type="continuationSeparator" w:id="0">
    <w:p w:rsidR="0052477B" w:rsidRDefault="0052477B" w:rsidP="0094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04452"/>
    <w:multiLevelType w:val="hybridMultilevel"/>
    <w:tmpl w:val="7960ECDA"/>
    <w:name w:val="WW8Num123332332333333333332222"/>
    <w:lvl w:ilvl="0" w:tplc="7F2C173A">
      <w:start w:val="1"/>
      <w:numFmt w:val="decimal"/>
      <w:lvlText w:val="%1)"/>
      <w:lvlJc w:val="left"/>
      <w:pPr>
        <w:tabs>
          <w:tab w:val="num" w:pos="1446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25677BE"/>
    <w:multiLevelType w:val="hybridMultilevel"/>
    <w:tmpl w:val="0C08F712"/>
    <w:name w:val="WW8Num12333233233333333333222222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F03AFF"/>
    <w:multiLevelType w:val="hybridMultilevel"/>
    <w:tmpl w:val="0BB6A1DE"/>
    <w:lvl w:ilvl="0" w:tplc="271602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836B0"/>
    <w:multiLevelType w:val="hybridMultilevel"/>
    <w:tmpl w:val="64FEFF7E"/>
    <w:lvl w:ilvl="0" w:tplc="1572310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281A67"/>
    <w:multiLevelType w:val="hybridMultilevel"/>
    <w:tmpl w:val="ADD42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467EA"/>
    <w:multiLevelType w:val="hybridMultilevel"/>
    <w:tmpl w:val="ADD42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62749F"/>
    <w:multiLevelType w:val="hybridMultilevel"/>
    <w:tmpl w:val="A58C70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4945C4"/>
    <w:multiLevelType w:val="hybridMultilevel"/>
    <w:tmpl w:val="5FD4E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>
    <w:nsid w:val="493A0AE3"/>
    <w:multiLevelType w:val="hybridMultilevel"/>
    <w:tmpl w:val="98044A7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C322EEA"/>
    <w:multiLevelType w:val="hybridMultilevel"/>
    <w:tmpl w:val="F8FEC1F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FF4650B"/>
    <w:multiLevelType w:val="hybridMultilevel"/>
    <w:tmpl w:val="4EA213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5F91EC6"/>
    <w:multiLevelType w:val="hybridMultilevel"/>
    <w:tmpl w:val="787E1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3"/>
  </w:num>
  <w:num w:numId="7">
    <w:abstractNumId w:val="5"/>
  </w:num>
  <w:num w:numId="8">
    <w:abstractNumId w:val="8"/>
  </w:num>
  <w:num w:numId="9">
    <w:abstractNumId w:val="12"/>
  </w:num>
  <w:num w:numId="10">
    <w:abstractNumId w:val="7"/>
  </w:num>
  <w:num w:numId="11">
    <w:abstractNumId w:val="10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9E"/>
    <w:rsid w:val="00022FD0"/>
    <w:rsid w:val="00024609"/>
    <w:rsid w:val="00027FE2"/>
    <w:rsid w:val="000419CE"/>
    <w:rsid w:val="00053DF6"/>
    <w:rsid w:val="000670D8"/>
    <w:rsid w:val="0008293B"/>
    <w:rsid w:val="00085309"/>
    <w:rsid w:val="000C06F7"/>
    <w:rsid w:val="000C084C"/>
    <w:rsid w:val="000E0E03"/>
    <w:rsid w:val="000E7E83"/>
    <w:rsid w:val="001032EC"/>
    <w:rsid w:val="00106CB8"/>
    <w:rsid w:val="00106F95"/>
    <w:rsid w:val="00110DA2"/>
    <w:rsid w:val="00121C9B"/>
    <w:rsid w:val="001320ED"/>
    <w:rsid w:val="00132C67"/>
    <w:rsid w:val="00133F31"/>
    <w:rsid w:val="00135873"/>
    <w:rsid w:val="00162992"/>
    <w:rsid w:val="00165464"/>
    <w:rsid w:val="00185CCE"/>
    <w:rsid w:val="00191070"/>
    <w:rsid w:val="001B3284"/>
    <w:rsid w:val="001B425A"/>
    <w:rsid w:val="001B767D"/>
    <w:rsid w:val="001D4A21"/>
    <w:rsid w:val="001E2FE4"/>
    <w:rsid w:val="002078C8"/>
    <w:rsid w:val="00207977"/>
    <w:rsid w:val="0021323B"/>
    <w:rsid w:val="00213F34"/>
    <w:rsid w:val="0021667B"/>
    <w:rsid w:val="00223208"/>
    <w:rsid w:val="002268EF"/>
    <w:rsid w:val="00232570"/>
    <w:rsid w:val="002459F2"/>
    <w:rsid w:val="00247FB8"/>
    <w:rsid w:val="00252D69"/>
    <w:rsid w:val="00256BD4"/>
    <w:rsid w:val="00276684"/>
    <w:rsid w:val="002B2A6E"/>
    <w:rsid w:val="002B483B"/>
    <w:rsid w:val="002D426D"/>
    <w:rsid w:val="002D6CB5"/>
    <w:rsid w:val="002E0A7B"/>
    <w:rsid w:val="002F5279"/>
    <w:rsid w:val="00311E66"/>
    <w:rsid w:val="00314A1B"/>
    <w:rsid w:val="00324006"/>
    <w:rsid w:val="003522E0"/>
    <w:rsid w:val="003639CE"/>
    <w:rsid w:val="003759FB"/>
    <w:rsid w:val="003915E3"/>
    <w:rsid w:val="003A0834"/>
    <w:rsid w:val="003A17AE"/>
    <w:rsid w:val="003A68C7"/>
    <w:rsid w:val="003B648C"/>
    <w:rsid w:val="003B74EF"/>
    <w:rsid w:val="003C7795"/>
    <w:rsid w:val="003D25B1"/>
    <w:rsid w:val="003D36B1"/>
    <w:rsid w:val="003E2BDE"/>
    <w:rsid w:val="003F1AF7"/>
    <w:rsid w:val="003F1FCD"/>
    <w:rsid w:val="003F6DE4"/>
    <w:rsid w:val="00401886"/>
    <w:rsid w:val="00425812"/>
    <w:rsid w:val="00436A14"/>
    <w:rsid w:val="00442E10"/>
    <w:rsid w:val="004430C6"/>
    <w:rsid w:val="00454914"/>
    <w:rsid w:val="00456479"/>
    <w:rsid w:val="004623DE"/>
    <w:rsid w:val="004904B5"/>
    <w:rsid w:val="004B17EA"/>
    <w:rsid w:val="004B7CB9"/>
    <w:rsid w:val="004C6EDA"/>
    <w:rsid w:val="004E058E"/>
    <w:rsid w:val="004F22FA"/>
    <w:rsid w:val="0050204E"/>
    <w:rsid w:val="0050359A"/>
    <w:rsid w:val="005048A4"/>
    <w:rsid w:val="00506AFE"/>
    <w:rsid w:val="0052477B"/>
    <w:rsid w:val="00524B9E"/>
    <w:rsid w:val="005251DD"/>
    <w:rsid w:val="005300F4"/>
    <w:rsid w:val="0054067D"/>
    <w:rsid w:val="00546EA8"/>
    <w:rsid w:val="00553A22"/>
    <w:rsid w:val="00564713"/>
    <w:rsid w:val="005746A1"/>
    <w:rsid w:val="005846D3"/>
    <w:rsid w:val="00585657"/>
    <w:rsid w:val="005909CA"/>
    <w:rsid w:val="005B15CC"/>
    <w:rsid w:val="005F41B4"/>
    <w:rsid w:val="005F5519"/>
    <w:rsid w:val="0062038D"/>
    <w:rsid w:val="006208F1"/>
    <w:rsid w:val="00631E57"/>
    <w:rsid w:val="00652ACC"/>
    <w:rsid w:val="006720DC"/>
    <w:rsid w:val="006757C1"/>
    <w:rsid w:val="006771E2"/>
    <w:rsid w:val="0068388B"/>
    <w:rsid w:val="006A2E34"/>
    <w:rsid w:val="006C2C6E"/>
    <w:rsid w:val="006C3B1E"/>
    <w:rsid w:val="006C5CDD"/>
    <w:rsid w:val="006D0A8C"/>
    <w:rsid w:val="006D2224"/>
    <w:rsid w:val="006D7DF1"/>
    <w:rsid w:val="006E00E4"/>
    <w:rsid w:val="006E3ECB"/>
    <w:rsid w:val="00700895"/>
    <w:rsid w:val="0070455F"/>
    <w:rsid w:val="00724917"/>
    <w:rsid w:val="00731BAE"/>
    <w:rsid w:val="00733C81"/>
    <w:rsid w:val="00741BDC"/>
    <w:rsid w:val="00742889"/>
    <w:rsid w:val="00763816"/>
    <w:rsid w:val="007651CA"/>
    <w:rsid w:val="00777015"/>
    <w:rsid w:val="00781A27"/>
    <w:rsid w:val="007A23FD"/>
    <w:rsid w:val="007B02ED"/>
    <w:rsid w:val="007B24E0"/>
    <w:rsid w:val="007F6114"/>
    <w:rsid w:val="00815AD2"/>
    <w:rsid w:val="00823190"/>
    <w:rsid w:val="0083511B"/>
    <w:rsid w:val="00845B24"/>
    <w:rsid w:val="008667B7"/>
    <w:rsid w:val="008744B1"/>
    <w:rsid w:val="0087610D"/>
    <w:rsid w:val="008821F0"/>
    <w:rsid w:val="00892D0D"/>
    <w:rsid w:val="008952FF"/>
    <w:rsid w:val="00896FA8"/>
    <w:rsid w:val="008C1DF6"/>
    <w:rsid w:val="008C3CF4"/>
    <w:rsid w:val="008D0BFC"/>
    <w:rsid w:val="00902B63"/>
    <w:rsid w:val="00902E21"/>
    <w:rsid w:val="00915416"/>
    <w:rsid w:val="009168AE"/>
    <w:rsid w:val="009241DE"/>
    <w:rsid w:val="0094119E"/>
    <w:rsid w:val="00946C6D"/>
    <w:rsid w:val="00993B25"/>
    <w:rsid w:val="009A2AAC"/>
    <w:rsid w:val="009A75F0"/>
    <w:rsid w:val="009B4B04"/>
    <w:rsid w:val="009B53BF"/>
    <w:rsid w:val="009C2664"/>
    <w:rsid w:val="009C4963"/>
    <w:rsid w:val="009D0C14"/>
    <w:rsid w:val="009D29AB"/>
    <w:rsid w:val="009E15D4"/>
    <w:rsid w:val="009F667F"/>
    <w:rsid w:val="00A03A9E"/>
    <w:rsid w:val="00A168B8"/>
    <w:rsid w:val="00A240E9"/>
    <w:rsid w:val="00A3292E"/>
    <w:rsid w:val="00A34A35"/>
    <w:rsid w:val="00A363C2"/>
    <w:rsid w:val="00A4782E"/>
    <w:rsid w:val="00A638A9"/>
    <w:rsid w:val="00A71DB5"/>
    <w:rsid w:val="00A81148"/>
    <w:rsid w:val="00A86C93"/>
    <w:rsid w:val="00A922B0"/>
    <w:rsid w:val="00AA4BC4"/>
    <w:rsid w:val="00AA4C77"/>
    <w:rsid w:val="00AC281F"/>
    <w:rsid w:val="00AC2F70"/>
    <w:rsid w:val="00AC5DCA"/>
    <w:rsid w:val="00AF7050"/>
    <w:rsid w:val="00AF76FC"/>
    <w:rsid w:val="00B202EA"/>
    <w:rsid w:val="00B353E3"/>
    <w:rsid w:val="00B41D19"/>
    <w:rsid w:val="00B41D52"/>
    <w:rsid w:val="00B43531"/>
    <w:rsid w:val="00B50A0C"/>
    <w:rsid w:val="00B56C8E"/>
    <w:rsid w:val="00B64049"/>
    <w:rsid w:val="00B80CC9"/>
    <w:rsid w:val="00B90C5D"/>
    <w:rsid w:val="00B9444C"/>
    <w:rsid w:val="00B9582F"/>
    <w:rsid w:val="00B970DF"/>
    <w:rsid w:val="00BA1C08"/>
    <w:rsid w:val="00BB1671"/>
    <w:rsid w:val="00BB31A3"/>
    <w:rsid w:val="00BB58B5"/>
    <w:rsid w:val="00BD5EFA"/>
    <w:rsid w:val="00BE0888"/>
    <w:rsid w:val="00BE17C4"/>
    <w:rsid w:val="00BE3596"/>
    <w:rsid w:val="00BF1DA4"/>
    <w:rsid w:val="00BF778C"/>
    <w:rsid w:val="00C052F6"/>
    <w:rsid w:val="00C109C1"/>
    <w:rsid w:val="00C2271A"/>
    <w:rsid w:val="00C37075"/>
    <w:rsid w:val="00C55977"/>
    <w:rsid w:val="00C55B72"/>
    <w:rsid w:val="00C60D9B"/>
    <w:rsid w:val="00C66D51"/>
    <w:rsid w:val="00C868F1"/>
    <w:rsid w:val="00C869BE"/>
    <w:rsid w:val="00C91EB0"/>
    <w:rsid w:val="00C94132"/>
    <w:rsid w:val="00CA20E7"/>
    <w:rsid w:val="00CA3695"/>
    <w:rsid w:val="00CC0F6B"/>
    <w:rsid w:val="00CD2CBF"/>
    <w:rsid w:val="00CD6D99"/>
    <w:rsid w:val="00CF5BD7"/>
    <w:rsid w:val="00D01F53"/>
    <w:rsid w:val="00D06E9E"/>
    <w:rsid w:val="00D12C58"/>
    <w:rsid w:val="00D16178"/>
    <w:rsid w:val="00D34830"/>
    <w:rsid w:val="00D36D73"/>
    <w:rsid w:val="00D41750"/>
    <w:rsid w:val="00D52E89"/>
    <w:rsid w:val="00D535D0"/>
    <w:rsid w:val="00D60158"/>
    <w:rsid w:val="00D9271B"/>
    <w:rsid w:val="00D92EDD"/>
    <w:rsid w:val="00DC2ABE"/>
    <w:rsid w:val="00DF268B"/>
    <w:rsid w:val="00E0309E"/>
    <w:rsid w:val="00E13F56"/>
    <w:rsid w:val="00E25F6D"/>
    <w:rsid w:val="00E477F3"/>
    <w:rsid w:val="00E478A7"/>
    <w:rsid w:val="00E63B98"/>
    <w:rsid w:val="00E81D8A"/>
    <w:rsid w:val="00E87CC5"/>
    <w:rsid w:val="00E955CF"/>
    <w:rsid w:val="00E9741B"/>
    <w:rsid w:val="00EA202C"/>
    <w:rsid w:val="00F3126A"/>
    <w:rsid w:val="00F37974"/>
    <w:rsid w:val="00F44E49"/>
    <w:rsid w:val="00F5009E"/>
    <w:rsid w:val="00F5076B"/>
    <w:rsid w:val="00F55203"/>
    <w:rsid w:val="00F566CD"/>
    <w:rsid w:val="00F762AC"/>
    <w:rsid w:val="00F7709B"/>
    <w:rsid w:val="00F77A8C"/>
    <w:rsid w:val="00FA4F56"/>
    <w:rsid w:val="00FB57A8"/>
    <w:rsid w:val="00FE2C8C"/>
    <w:rsid w:val="00FE7B96"/>
    <w:rsid w:val="00FF0571"/>
    <w:rsid w:val="00FF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804ED-ACD2-5146-AAB4-15417E63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411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A86C93"/>
    <w:pPr>
      <w:keepNext/>
      <w:numPr>
        <w:numId w:val="2"/>
      </w:numPr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1"/>
    <w:next w:val="a1"/>
    <w:link w:val="20"/>
    <w:uiPriority w:val="9"/>
    <w:qFormat/>
    <w:rsid w:val="00A86C93"/>
    <w:pPr>
      <w:keepNext/>
      <w:numPr>
        <w:ilvl w:val="1"/>
        <w:numId w:val="2"/>
      </w:numPr>
      <w:jc w:val="center"/>
      <w:outlineLvl w:val="1"/>
    </w:pPr>
    <w:rPr>
      <w:b/>
      <w:sz w:val="28"/>
      <w:szCs w:val="20"/>
    </w:rPr>
  </w:style>
  <w:style w:type="paragraph" w:styleId="3">
    <w:name w:val="heading 3"/>
    <w:basedOn w:val="a1"/>
    <w:next w:val="a1"/>
    <w:link w:val="30"/>
    <w:uiPriority w:val="9"/>
    <w:qFormat/>
    <w:rsid w:val="00A86C93"/>
    <w:pPr>
      <w:keepNext/>
      <w:widowControl w:val="0"/>
      <w:numPr>
        <w:ilvl w:val="2"/>
        <w:numId w:val="2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rsid w:val="00A86C93"/>
    <w:pPr>
      <w:keepNext/>
      <w:numPr>
        <w:ilvl w:val="3"/>
        <w:numId w:val="2"/>
      </w:numPr>
      <w:jc w:val="center"/>
      <w:outlineLvl w:val="3"/>
    </w:pPr>
    <w:rPr>
      <w:sz w:val="28"/>
      <w:szCs w:val="20"/>
    </w:rPr>
  </w:style>
  <w:style w:type="paragraph" w:styleId="5">
    <w:name w:val="heading 5"/>
    <w:basedOn w:val="a1"/>
    <w:next w:val="a1"/>
    <w:link w:val="50"/>
    <w:uiPriority w:val="9"/>
    <w:qFormat/>
    <w:rsid w:val="00A86C93"/>
    <w:pPr>
      <w:keepNext/>
      <w:numPr>
        <w:ilvl w:val="4"/>
        <w:numId w:val="2"/>
      </w:numPr>
      <w:outlineLvl w:val="4"/>
    </w:pPr>
    <w:rPr>
      <w:sz w:val="28"/>
      <w:szCs w:val="20"/>
    </w:rPr>
  </w:style>
  <w:style w:type="paragraph" w:styleId="6">
    <w:name w:val="heading 6"/>
    <w:basedOn w:val="a1"/>
    <w:next w:val="a1"/>
    <w:link w:val="60"/>
    <w:uiPriority w:val="9"/>
    <w:qFormat/>
    <w:rsid w:val="00A86C9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A86C93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uiPriority w:val="9"/>
    <w:qFormat/>
    <w:rsid w:val="00A86C9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iPriority w:val="9"/>
    <w:qFormat/>
    <w:rsid w:val="00A86C93"/>
    <w:pPr>
      <w:keepNext/>
      <w:numPr>
        <w:ilvl w:val="8"/>
        <w:numId w:val="2"/>
      </w:numPr>
      <w:jc w:val="center"/>
      <w:outlineLvl w:val="8"/>
    </w:pPr>
    <w:rPr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otnote reference"/>
    <w:semiHidden/>
    <w:rsid w:val="0094119E"/>
    <w:rPr>
      <w:vertAlign w:val="superscript"/>
    </w:rPr>
  </w:style>
  <w:style w:type="paragraph" w:styleId="a6">
    <w:name w:val="Body Text Indent"/>
    <w:aliases w:val="текст,Основной текст 1,Нумерованный список !!,Надин стиль"/>
    <w:basedOn w:val="a1"/>
    <w:link w:val="a7"/>
    <w:unhideWhenUsed/>
    <w:rsid w:val="0094119E"/>
    <w:pPr>
      <w:spacing w:after="120"/>
      <w:ind w:left="283"/>
    </w:p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rsid w:val="00941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1"/>
    <w:link w:val="22"/>
    <w:unhideWhenUsed/>
    <w:rsid w:val="0094119E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 Знак Знак Знак Знак Знак"/>
    <w:link w:val="21"/>
    <w:rsid w:val="00941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бзац"/>
    <w:basedOn w:val="a1"/>
    <w:rsid w:val="0094119E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0">
    <w:name w:val="список с точками"/>
    <w:basedOn w:val="a1"/>
    <w:rsid w:val="0094119E"/>
    <w:pPr>
      <w:numPr>
        <w:numId w:val="1"/>
      </w:numPr>
      <w:spacing w:line="312" w:lineRule="auto"/>
      <w:jc w:val="both"/>
    </w:pPr>
  </w:style>
  <w:style w:type="paragraph" w:styleId="a9">
    <w:name w:val="Body Text"/>
    <w:basedOn w:val="a1"/>
    <w:link w:val="aa"/>
    <w:unhideWhenUsed/>
    <w:rsid w:val="0094119E"/>
    <w:pPr>
      <w:spacing w:after="120" w:line="276" w:lineRule="auto"/>
    </w:pPr>
    <w:rPr>
      <w:rFonts w:eastAsia="Calibri"/>
      <w:smallCaps/>
      <w:lang w:eastAsia="en-US"/>
    </w:rPr>
  </w:style>
  <w:style w:type="character" w:customStyle="1" w:styleId="aa">
    <w:name w:val="Основной текст Знак"/>
    <w:link w:val="a9"/>
    <w:rsid w:val="0094119E"/>
    <w:rPr>
      <w:rFonts w:ascii="Times New Roman" w:eastAsia="Calibri" w:hAnsi="Times New Roman" w:cs="Times New Roman"/>
      <w:smallCaps/>
      <w:sz w:val="24"/>
      <w:szCs w:val="24"/>
    </w:rPr>
  </w:style>
  <w:style w:type="paragraph" w:styleId="ab">
    <w:name w:val="Title"/>
    <w:basedOn w:val="a1"/>
    <w:link w:val="ac"/>
    <w:qFormat/>
    <w:rsid w:val="0094119E"/>
    <w:pPr>
      <w:jc w:val="center"/>
    </w:pPr>
    <w:rPr>
      <w:szCs w:val="20"/>
    </w:rPr>
  </w:style>
  <w:style w:type="character" w:customStyle="1" w:styleId="ac">
    <w:name w:val="Название Знак"/>
    <w:link w:val="ab"/>
    <w:rsid w:val="009411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lock Text"/>
    <w:basedOn w:val="a1"/>
    <w:rsid w:val="0094119E"/>
    <w:pPr>
      <w:ind w:left="142" w:right="4819"/>
      <w:jc w:val="center"/>
    </w:pPr>
  </w:style>
  <w:style w:type="paragraph" w:styleId="ae">
    <w:name w:val="List"/>
    <w:basedOn w:val="a9"/>
    <w:rsid w:val="0094119E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styleId="af">
    <w:name w:val="List Paragraph"/>
    <w:basedOn w:val="a1"/>
    <w:link w:val="af0"/>
    <w:uiPriority w:val="1"/>
    <w:qFormat/>
    <w:rsid w:val="00D36D73"/>
    <w:pPr>
      <w:ind w:left="720"/>
      <w:contextualSpacing/>
    </w:pPr>
  </w:style>
  <w:style w:type="paragraph" w:customStyle="1" w:styleId="ConsPlusNormal">
    <w:name w:val="ConsPlusNormal"/>
    <w:uiPriority w:val="99"/>
    <w:rsid w:val="00D36D7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1">
    <w:name w:val="Table Grid"/>
    <w:basedOn w:val="a3"/>
    <w:uiPriority w:val="59"/>
    <w:rsid w:val="00AC28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258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2">
    <w:name w:val="Balloon Text"/>
    <w:basedOn w:val="a1"/>
    <w:link w:val="af3"/>
    <w:uiPriority w:val="99"/>
    <w:semiHidden/>
    <w:unhideWhenUsed/>
    <w:rsid w:val="00E25F6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E25F6D"/>
    <w:rPr>
      <w:rFonts w:ascii="Segoe UI" w:eastAsia="Times New Roman" w:hAnsi="Segoe UI" w:cs="Segoe UI"/>
      <w:sz w:val="18"/>
      <w:szCs w:val="18"/>
    </w:rPr>
  </w:style>
  <w:style w:type="paragraph" w:styleId="af4">
    <w:name w:val="Plain Text"/>
    <w:basedOn w:val="a1"/>
    <w:link w:val="af5"/>
    <w:uiPriority w:val="99"/>
    <w:rsid w:val="003B648C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3B648C"/>
    <w:rPr>
      <w:rFonts w:ascii="Courier New" w:eastAsia="Times New Roman" w:hAnsi="Courier New"/>
    </w:rPr>
  </w:style>
  <w:style w:type="character" w:customStyle="1" w:styleId="10">
    <w:name w:val="Заголовок 1 Знак"/>
    <w:link w:val="1"/>
    <w:uiPriority w:val="9"/>
    <w:rsid w:val="00A86C93"/>
    <w:rPr>
      <w:rFonts w:ascii="Times New Roman" w:eastAsia="Times New Roman" w:hAnsi="Times New Roman"/>
      <w:b/>
      <w:sz w:val="28"/>
      <w:u w:val="single"/>
    </w:rPr>
  </w:style>
  <w:style w:type="character" w:customStyle="1" w:styleId="20">
    <w:name w:val="Заголовок 2 Знак"/>
    <w:link w:val="2"/>
    <w:uiPriority w:val="9"/>
    <w:rsid w:val="00A86C93"/>
    <w:rPr>
      <w:rFonts w:ascii="Times New Roman" w:eastAsia="Times New Roman" w:hAnsi="Times New Roman"/>
      <w:b/>
      <w:sz w:val="28"/>
    </w:rPr>
  </w:style>
  <w:style w:type="character" w:customStyle="1" w:styleId="30">
    <w:name w:val="Заголовок 3 Знак"/>
    <w:link w:val="3"/>
    <w:uiPriority w:val="9"/>
    <w:rsid w:val="00A86C9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A86C93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link w:val="5"/>
    <w:uiPriority w:val="9"/>
    <w:rsid w:val="00A86C93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uiPriority w:val="9"/>
    <w:rsid w:val="00A86C9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86C93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uiPriority w:val="9"/>
    <w:rsid w:val="00A86C93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A86C93"/>
    <w:rPr>
      <w:rFonts w:ascii="Times New Roman" w:eastAsia="Times New Roman" w:hAnsi="Times New Roman"/>
      <w:b/>
      <w:i/>
      <w:sz w:val="28"/>
    </w:rPr>
  </w:style>
  <w:style w:type="paragraph" w:styleId="af6">
    <w:name w:val="Normal (Web)"/>
    <w:aliases w:val="Обычный (Web)1,Основной"/>
    <w:basedOn w:val="a1"/>
    <w:link w:val="af7"/>
    <w:uiPriority w:val="99"/>
    <w:rsid w:val="00BD5EFA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f8">
    <w:name w:val="Emphasis"/>
    <w:qFormat/>
    <w:rsid w:val="00BD5EFA"/>
    <w:rPr>
      <w:i/>
      <w:iCs/>
    </w:rPr>
  </w:style>
  <w:style w:type="character" w:styleId="af9">
    <w:name w:val="Strong"/>
    <w:qFormat/>
    <w:rsid w:val="00BD5EFA"/>
    <w:rPr>
      <w:b/>
      <w:bCs/>
    </w:rPr>
  </w:style>
  <w:style w:type="character" w:styleId="afa">
    <w:name w:val="Hyperlink"/>
    <w:uiPriority w:val="99"/>
    <w:rsid w:val="00BD5EFA"/>
    <w:rPr>
      <w:color w:val="0000FF"/>
      <w:u w:val="single"/>
    </w:rPr>
  </w:style>
  <w:style w:type="character" w:customStyle="1" w:styleId="st1">
    <w:name w:val="st1"/>
    <w:rsid w:val="00BD5EFA"/>
  </w:style>
  <w:style w:type="character" w:customStyle="1" w:styleId="afb">
    <w:name w:val="Основной текст_"/>
    <w:link w:val="23"/>
    <w:rsid w:val="00A168B8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1">
    <w:name w:val="Основной текст1"/>
    <w:rsid w:val="00A168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1"/>
    <w:link w:val="afb"/>
    <w:rsid w:val="00A168B8"/>
    <w:pPr>
      <w:widowControl w:val="0"/>
      <w:shd w:val="clear" w:color="auto" w:fill="FFFFFF"/>
      <w:spacing w:before="60" w:after="420" w:line="0" w:lineRule="atLeast"/>
      <w:jc w:val="center"/>
    </w:pPr>
    <w:rPr>
      <w:sz w:val="22"/>
      <w:szCs w:val="22"/>
    </w:rPr>
  </w:style>
  <w:style w:type="table" w:customStyle="1" w:styleId="12">
    <w:name w:val="Сетка таблицы1"/>
    <w:basedOn w:val="a3"/>
    <w:next w:val="af1"/>
    <w:uiPriority w:val="59"/>
    <w:rsid w:val="00845B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"/>
    <w:basedOn w:val="a1"/>
    <w:rsid w:val="00D52E89"/>
    <w:pPr>
      <w:numPr>
        <w:numId w:val="3"/>
      </w:numPr>
      <w:spacing w:after="160" w:line="240" w:lineRule="exact"/>
    </w:pPr>
    <w:rPr>
      <w:i/>
      <w:lang w:val="en-US" w:eastAsia="en-US"/>
    </w:rPr>
  </w:style>
  <w:style w:type="paragraph" w:customStyle="1" w:styleId="24">
    <w:name w:val="Абзац списка2"/>
    <w:basedOn w:val="a1"/>
    <w:rsid w:val="00C55977"/>
    <w:pPr>
      <w:ind w:left="720"/>
    </w:pPr>
    <w:rPr>
      <w:rFonts w:eastAsia="Calibri"/>
    </w:rPr>
  </w:style>
  <w:style w:type="paragraph" w:styleId="afc">
    <w:name w:val="footer"/>
    <w:basedOn w:val="a1"/>
    <w:link w:val="afd"/>
    <w:uiPriority w:val="99"/>
    <w:rsid w:val="00B50A0C"/>
    <w:pPr>
      <w:tabs>
        <w:tab w:val="center" w:pos="4677"/>
        <w:tab w:val="right" w:pos="9355"/>
      </w:tabs>
      <w:suppressAutoHyphens/>
      <w:spacing w:after="160" w:line="259" w:lineRule="auto"/>
    </w:pPr>
  </w:style>
  <w:style w:type="character" w:customStyle="1" w:styleId="afd">
    <w:name w:val="Нижний колонтитул Знак"/>
    <w:basedOn w:val="a2"/>
    <w:link w:val="afc"/>
    <w:uiPriority w:val="99"/>
    <w:rsid w:val="00B50A0C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BB58B5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f7">
    <w:name w:val="Обычный (веб) Знак"/>
    <w:aliases w:val="Обычный (Web)1 Знак,Основной Знак"/>
    <w:link w:val="af6"/>
    <w:uiPriority w:val="99"/>
    <w:locked/>
    <w:rsid w:val="00C66D51"/>
    <w:rPr>
      <w:rFonts w:ascii="Tahoma" w:eastAsia="Times New Roman" w:hAnsi="Tahoma" w:cs="Tahoma"/>
      <w:color w:val="000000"/>
      <w:sz w:val="18"/>
      <w:szCs w:val="18"/>
    </w:rPr>
  </w:style>
  <w:style w:type="character" w:customStyle="1" w:styleId="af0">
    <w:name w:val="Абзац списка Знак"/>
    <w:link w:val="af"/>
    <w:uiPriority w:val="34"/>
    <w:locked/>
    <w:rsid w:val="00C66D51"/>
    <w:rPr>
      <w:rFonts w:ascii="Times New Roman" w:eastAsia="Times New Roman" w:hAnsi="Times New Roman"/>
      <w:sz w:val="24"/>
      <w:szCs w:val="24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3F6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asu.edu.ru/" TargetMode="External"/><Relationship Id="rId13" Type="http://schemas.openxmlformats.org/officeDocument/2006/relationships/hyperlink" Target="http://www.polpred.com" TargetMode="External"/><Relationship Id="rId18" Type="http://schemas.openxmlformats.org/officeDocument/2006/relationships/hyperlink" Target="http://www.studentlibrary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ars.arbicon.ru/" TargetMode="External"/><Relationship Id="rId17" Type="http://schemas.openxmlformats.org/officeDocument/2006/relationships/hyperlink" Target="https://www.iprbookshop.ru/12145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prbookshop.ru/121451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arant-astrakhan.ru/" TargetMode="External"/><Relationship Id="rId10" Type="http://schemas.openxmlformats.org/officeDocument/2006/relationships/hyperlink" Target="http://dlib.eastview.com/" TargetMode="External"/><Relationship Id="rId19" Type="http://schemas.openxmlformats.org/officeDocument/2006/relationships/hyperlink" Target="http://www.iprbooksho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urnal.asu.edu.ru/" TargetMode="External"/><Relationship Id="rId14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F1994-63C5-44EB-AA8B-5F363A3C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пїЅпїЅпїЅ</Company>
  <LinksUpToDate>false</LinksUpToDate>
  <CharactersWithSpaces>18403</CharactersWithSpaces>
  <SharedDoc>false</SharedDoc>
  <HLinks>
    <vt:vector size="174" baseType="variant">
      <vt:variant>
        <vt:i4>262154</vt:i4>
      </vt:variant>
      <vt:variant>
        <vt:i4>84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1310788</vt:i4>
      </vt:variant>
      <vt:variant>
        <vt:i4>81</vt:i4>
      </vt:variant>
      <vt:variant>
        <vt:i4>0</vt:i4>
      </vt:variant>
      <vt:variant>
        <vt:i4>5</vt:i4>
      </vt:variant>
      <vt:variant>
        <vt:lpwstr>http://www.knigafund.ru/books/164459</vt:lpwstr>
      </vt:variant>
      <vt:variant>
        <vt:lpwstr/>
      </vt:variant>
      <vt:variant>
        <vt:i4>4915204</vt:i4>
      </vt:variant>
      <vt:variant>
        <vt:i4>78</vt:i4>
      </vt:variant>
      <vt:variant>
        <vt:i4>0</vt:i4>
      </vt:variant>
      <vt:variant>
        <vt:i4>5</vt:i4>
      </vt:variant>
      <vt:variant>
        <vt:lpwstr>http://www.knigafund.ru/authors/28572</vt:lpwstr>
      </vt:variant>
      <vt:variant>
        <vt:lpwstr/>
      </vt:variant>
      <vt:variant>
        <vt:i4>4259847</vt:i4>
      </vt:variant>
      <vt:variant>
        <vt:i4>75</vt:i4>
      </vt:variant>
      <vt:variant>
        <vt:i4>0</vt:i4>
      </vt:variant>
      <vt:variant>
        <vt:i4>5</vt:i4>
      </vt:variant>
      <vt:variant>
        <vt:lpwstr>http://www.knigafund.ru/authors/3174</vt:lpwstr>
      </vt:variant>
      <vt:variant>
        <vt:lpwstr/>
      </vt:variant>
      <vt:variant>
        <vt:i4>5111816</vt:i4>
      </vt:variant>
      <vt:variant>
        <vt:i4>72</vt:i4>
      </vt:variant>
      <vt:variant>
        <vt:i4>0</vt:i4>
      </vt:variant>
      <vt:variant>
        <vt:i4>5</vt:i4>
      </vt:variant>
      <vt:variant>
        <vt:lpwstr>http://www.knigafund.ru/authors/29930</vt:lpwstr>
      </vt:variant>
      <vt:variant>
        <vt:lpwstr/>
      </vt:variant>
      <vt:variant>
        <vt:i4>1835085</vt:i4>
      </vt:variant>
      <vt:variant>
        <vt:i4>69</vt:i4>
      </vt:variant>
      <vt:variant>
        <vt:i4>0</vt:i4>
      </vt:variant>
      <vt:variant>
        <vt:i4>5</vt:i4>
      </vt:variant>
      <vt:variant>
        <vt:lpwstr>http://www.knigafund.ru/books/149215</vt:lpwstr>
      </vt:variant>
      <vt:variant>
        <vt:lpwstr/>
      </vt:variant>
      <vt:variant>
        <vt:i4>262154</vt:i4>
      </vt:variant>
      <vt:variant>
        <vt:i4>66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1114177</vt:i4>
      </vt:variant>
      <vt:variant>
        <vt:i4>63</vt:i4>
      </vt:variant>
      <vt:variant>
        <vt:i4>0</vt:i4>
      </vt:variant>
      <vt:variant>
        <vt:i4>5</vt:i4>
      </vt:variant>
      <vt:variant>
        <vt:lpwstr>http://www.knigafund.ru/books/171851</vt:lpwstr>
      </vt:variant>
      <vt:variant>
        <vt:lpwstr/>
      </vt:variant>
      <vt:variant>
        <vt:i4>5177348</vt:i4>
      </vt:variant>
      <vt:variant>
        <vt:i4>60</vt:i4>
      </vt:variant>
      <vt:variant>
        <vt:i4>0</vt:i4>
      </vt:variant>
      <vt:variant>
        <vt:i4>5</vt:i4>
      </vt:variant>
      <vt:variant>
        <vt:lpwstr>http://www.knigafund.ru/authors/29527</vt:lpwstr>
      </vt:variant>
      <vt:variant>
        <vt:lpwstr/>
      </vt:variant>
      <vt:variant>
        <vt:i4>262154</vt:i4>
      </vt:variant>
      <vt:variant>
        <vt:i4>57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1048641</vt:i4>
      </vt:variant>
      <vt:variant>
        <vt:i4>54</vt:i4>
      </vt:variant>
      <vt:variant>
        <vt:i4>0</vt:i4>
      </vt:variant>
      <vt:variant>
        <vt:i4>5</vt:i4>
      </vt:variant>
      <vt:variant>
        <vt:lpwstr>http://www.knigafund.ru/books/171850</vt:lpwstr>
      </vt:variant>
      <vt:variant>
        <vt:lpwstr/>
      </vt:variant>
      <vt:variant>
        <vt:i4>5177348</vt:i4>
      </vt:variant>
      <vt:variant>
        <vt:i4>51</vt:i4>
      </vt:variant>
      <vt:variant>
        <vt:i4>0</vt:i4>
      </vt:variant>
      <vt:variant>
        <vt:i4>5</vt:i4>
      </vt:variant>
      <vt:variant>
        <vt:lpwstr>http://www.knigafund.ru/authors/29527</vt:lpwstr>
      </vt:variant>
      <vt:variant>
        <vt:lpwstr/>
      </vt:variant>
      <vt:variant>
        <vt:i4>4521995</vt:i4>
      </vt:variant>
      <vt:variant>
        <vt:i4>48</vt:i4>
      </vt:variant>
      <vt:variant>
        <vt:i4>0</vt:i4>
      </vt:variant>
      <vt:variant>
        <vt:i4>5</vt:i4>
      </vt:variant>
      <vt:variant>
        <vt:lpwstr>http://www.knigafund.ru/authors/10915</vt:lpwstr>
      </vt:variant>
      <vt:variant>
        <vt:lpwstr/>
      </vt:variant>
      <vt:variant>
        <vt:i4>3276853</vt:i4>
      </vt:variant>
      <vt:variant>
        <vt:i4>45</vt:i4>
      </vt:variant>
      <vt:variant>
        <vt:i4>0</vt:i4>
      </vt:variant>
      <vt:variant>
        <vt:i4>5</vt:i4>
      </vt:variant>
      <vt:variant>
        <vt:lpwstr>http://biblioclub.ru/index.php?page=book&amp;id=118251</vt:lpwstr>
      </vt:variant>
      <vt:variant>
        <vt:lpwstr/>
      </vt:variant>
      <vt:variant>
        <vt:i4>983071</vt:i4>
      </vt:variant>
      <vt:variant>
        <vt:i4>42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4325384</vt:i4>
      </vt:variant>
      <vt:variant>
        <vt:i4>39</vt:i4>
      </vt:variant>
      <vt:variant>
        <vt:i4>0</vt:i4>
      </vt:variant>
      <vt:variant>
        <vt:i4>5</vt:i4>
      </vt:variant>
      <vt:variant>
        <vt:lpwstr>http://www.knigafund.ru/authors/32849</vt:lpwstr>
      </vt:variant>
      <vt:variant>
        <vt:lpwstr/>
      </vt:variant>
      <vt:variant>
        <vt:i4>4390919</vt:i4>
      </vt:variant>
      <vt:variant>
        <vt:i4>36</vt:i4>
      </vt:variant>
      <vt:variant>
        <vt:i4>0</vt:i4>
      </vt:variant>
      <vt:variant>
        <vt:i4>5</vt:i4>
      </vt:variant>
      <vt:variant>
        <vt:lpwstr>http://www.knigafund.ru/authors/32753</vt:lpwstr>
      </vt:variant>
      <vt:variant>
        <vt:lpwstr/>
      </vt:variant>
      <vt:variant>
        <vt:i4>262154</vt:i4>
      </vt:variant>
      <vt:variant>
        <vt:i4>33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1900610</vt:i4>
      </vt:variant>
      <vt:variant>
        <vt:i4>30</vt:i4>
      </vt:variant>
      <vt:variant>
        <vt:i4>0</vt:i4>
      </vt:variant>
      <vt:variant>
        <vt:i4>5</vt:i4>
      </vt:variant>
      <vt:variant>
        <vt:lpwstr>http://www.knigafund.ru/books/172154</vt:lpwstr>
      </vt:variant>
      <vt:variant>
        <vt:lpwstr/>
      </vt:variant>
      <vt:variant>
        <vt:i4>4718600</vt:i4>
      </vt:variant>
      <vt:variant>
        <vt:i4>27</vt:i4>
      </vt:variant>
      <vt:variant>
        <vt:i4>0</vt:i4>
      </vt:variant>
      <vt:variant>
        <vt:i4>5</vt:i4>
      </vt:variant>
      <vt:variant>
        <vt:lpwstr>http://www.knigafund.ru/authors/29956</vt:lpwstr>
      </vt:variant>
      <vt:variant>
        <vt:lpwstr/>
      </vt:variant>
      <vt:variant>
        <vt:i4>983071</vt:i4>
      </vt:variant>
      <vt:variant>
        <vt:i4>24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262154</vt:i4>
      </vt:variant>
      <vt:variant>
        <vt:i4>21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1704004</vt:i4>
      </vt:variant>
      <vt:variant>
        <vt:i4>18</vt:i4>
      </vt:variant>
      <vt:variant>
        <vt:i4>0</vt:i4>
      </vt:variant>
      <vt:variant>
        <vt:i4>5</vt:i4>
      </vt:variant>
      <vt:variant>
        <vt:lpwstr>http://www.knigafund.ru/books/173220</vt:lpwstr>
      </vt:variant>
      <vt:variant>
        <vt:lpwstr/>
      </vt:variant>
      <vt:variant>
        <vt:i4>4194305</vt:i4>
      </vt:variant>
      <vt:variant>
        <vt:i4>15</vt:i4>
      </vt:variant>
      <vt:variant>
        <vt:i4>0</vt:i4>
      </vt:variant>
      <vt:variant>
        <vt:i4>5</vt:i4>
      </vt:variant>
      <vt:variant>
        <vt:lpwstr>http://www.knigafund.ru/authors/22062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7405643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http://biblioclub.ru/index.php?page=book_red&amp;id=63313&amp;sr=1</vt:lpwstr>
      </vt:variant>
      <vt:variant>
        <vt:lpwstr/>
      </vt:variant>
      <vt:variant>
        <vt:i4>3145786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http://biblioclub.ru/index.php?page=book&amp;id=275740</vt:lpwstr>
      </vt:variant>
      <vt:variant>
        <vt:lpwstr/>
      </vt:variant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6750334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http://biblioclub.ru/index.php?page=book&amp;id=85071&amp;sr=1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</dc:creator>
  <cp:keywords/>
  <cp:lastModifiedBy>Татьяна Геннадиевна Гурская</cp:lastModifiedBy>
  <cp:revision>7</cp:revision>
  <cp:lastPrinted>2017-11-08T13:43:00Z</cp:lastPrinted>
  <dcterms:created xsi:type="dcterms:W3CDTF">2023-01-31T09:36:00Z</dcterms:created>
  <dcterms:modified xsi:type="dcterms:W3CDTF">2023-09-05T12:13:00Z</dcterms:modified>
</cp:coreProperties>
</file>