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22"/>
        <w:gridCol w:w="4612"/>
      </w:tblGrid>
      <w:tr w:rsidR="005A5B19" w:rsidRPr="00DB2AA6" w:rsidTr="005A5B19">
        <w:trPr>
          <w:trHeight w:val="1373"/>
        </w:trPr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Руководитель ОПОП ВО</w:t>
            </w:r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Романова А.П.</w:t>
            </w:r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A5B19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от  «</w:t>
            </w:r>
            <w:r w:rsidR="00C74E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» июня 20</w:t>
            </w:r>
            <w:r w:rsidR="00C74E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г. </w:t>
            </w:r>
          </w:p>
          <w:p w:rsidR="005A5B19" w:rsidRPr="00DB2AA6" w:rsidRDefault="005A5B19" w:rsidP="005A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УТВЕРЖДАЮ</w:t>
            </w:r>
          </w:p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кафедрой культурологии</w:t>
            </w:r>
          </w:p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Хлыщева</w:t>
            </w:r>
            <w:proofErr w:type="spellEnd"/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Е.В.</w:t>
            </w:r>
          </w:p>
          <w:p w:rsidR="005A5B19" w:rsidRPr="00DB2AA6" w:rsidRDefault="005C277E" w:rsidP="00C74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A5B19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 </w:t>
            </w:r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C74E9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="005A5B19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» </w:t>
            </w:r>
            <w:proofErr w:type="spellStart"/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ию</w:t>
            </w:r>
            <w:r w:rsidR="00C74E9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ля</w:t>
            </w:r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</w:t>
            </w:r>
            <w:proofErr w:type="spellEnd"/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5A5B19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</w:t>
            </w:r>
            <w:r w:rsidR="00C74E9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 w:rsidR="005A5B19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</w:p>
        </w:tc>
      </w:tr>
    </w:tbl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7B2BA0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СЕМИОТИКА КУЛЬТУРЫ 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А.П., профессор, д.ф.н.</w:t>
            </w:r>
            <w:r w:rsidR="00DB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профессор кафедры культурологии</w:t>
            </w: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51.06.01 Культурология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культуры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9D45A0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5A5B19"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1B96" w:rsidP="00C74E90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74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jc w:val="left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10785C" w:rsidP="005A5B19">
      <w:pPr>
        <w:pStyle w:val="a5"/>
        <w:rPr>
          <w:sz w:val="24"/>
          <w:szCs w:val="24"/>
        </w:rPr>
      </w:pPr>
      <w:r w:rsidRPr="00DB2AA6">
        <w:rPr>
          <w:sz w:val="24"/>
          <w:szCs w:val="24"/>
        </w:rPr>
        <w:t>А</w:t>
      </w:r>
      <w:r w:rsidR="005A5B19" w:rsidRPr="00DB2AA6">
        <w:rPr>
          <w:sz w:val="24"/>
          <w:szCs w:val="24"/>
        </w:rPr>
        <w:t>страхань  20</w:t>
      </w:r>
      <w:r w:rsidR="00C74E90">
        <w:rPr>
          <w:sz w:val="24"/>
          <w:szCs w:val="24"/>
        </w:rPr>
        <w:t>20</w:t>
      </w:r>
      <w:r w:rsidR="005A5B19" w:rsidRPr="00DB2AA6">
        <w:rPr>
          <w:sz w:val="24"/>
          <w:szCs w:val="24"/>
        </w:rPr>
        <w:t xml:space="preserve"> г.</w:t>
      </w:r>
    </w:p>
    <w:p w:rsidR="005A5B19" w:rsidRPr="00DB2AA6" w:rsidRDefault="005A5B19" w:rsidP="005A5B19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Cs/>
          <w:lang w:eastAsia="ru-RU"/>
        </w:rPr>
        <w:br w:type="page"/>
      </w:r>
      <w:r w:rsidRPr="00DB2AA6">
        <w:rPr>
          <w:rFonts w:ascii="Times New Roman" w:hAnsi="Times New Roman" w:cs="Times New Roman"/>
          <w:b/>
        </w:rPr>
        <w:lastRenderedPageBreak/>
        <w:t xml:space="preserve">1. ЦЕЛИ И ЗАДАЧИ ОСВОЕНИЯ ДИСЦИПЛИНЫ </w:t>
      </w:r>
    </w:p>
    <w:p w:rsidR="005A5B19" w:rsidRPr="00DB2AA6" w:rsidRDefault="005A5B19" w:rsidP="005A5B19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/>
          <w:color w:val="000000"/>
        </w:rPr>
        <w:t xml:space="preserve">1.1. Целью освоения дисциплины </w:t>
      </w:r>
      <w:r w:rsidR="007B2BA0" w:rsidRPr="00DB2AA6">
        <w:rPr>
          <w:rFonts w:ascii="Times New Roman" w:hAnsi="Times New Roman" w:cs="Times New Roman"/>
          <w:color w:val="000000"/>
          <w:u w:val="single"/>
        </w:rPr>
        <w:t>Семиотика к</w:t>
      </w:r>
      <w:r w:rsidR="00904C83">
        <w:rPr>
          <w:rFonts w:ascii="Times New Roman" w:hAnsi="Times New Roman" w:cs="Times New Roman"/>
          <w:color w:val="000000"/>
          <w:u w:val="single"/>
        </w:rPr>
        <w:t>у</w:t>
      </w:r>
      <w:r w:rsidR="007B2BA0" w:rsidRPr="00DB2AA6">
        <w:rPr>
          <w:rFonts w:ascii="Times New Roman" w:hAnsi="Times New Roman" w:cs="Times New Roman"/>
          <w:color w:val="000000"/>
          <w:u w:val="single"/>
        </w:rPr>
        <w:t>льтуры</w:t>
      </w:r>
      <w:r w:rsidRPr="00DB2AA6">
        <w:rPr>
          <w:rFonts w:ascii="Times New Roman" w:hAnsi="Times New Roman" w:cs="Times New Roman"/>
          <w:color w:val="000000"/>
        </w:rPr>
        <w:t xml:space="preserve"> является </w:t>
      </w:r>
      <w:r w:rsidR="007B2BA0" w:rsidRPr="00DB2AA6">
        <w:rPr>
          <w:rFonts w:ascii="Times New Roman" w:hAnsi="Times New Roman" w:cs="Times New Roman"/>
        </w:rPr>
        <w:t xml:space="preserve">формирование представления о семиотике как науке, исследующей знаковую специфику процессов познания и коммуникации; стимулирование у </w:t>
      </w:r>
      <w:proofErr w:type="gramStart"/>
      <w:r w:rsidR="007B2BA0" w:rsidRPr="00DB2AA6">
        <w:rPr>
          <w:rFonts w:ascii="Times New Roman" w:hAnsi="Times New Roman" w:cs="Times New Roman"/>
        </w:rPr>
        <w:t>аспирантов  развития</w:t>
      </w:r>
      <w:proofErr w:type="gramEnd"/>
      <w:r w:rsidR="007B2BA0" w:rsidRPr="00DB2AA6">
        <w:rPr>
          <w:rFonts w:ascii="Times New Roman" w:hAnsi="Times New Roman" w:cs="Times New Roman"/>
        </w:rPr>
        <w:t xml:space="preserve"> навыков структурно-семиотического исследования.</w:t>
      </w:r>
      <w:r w:rsidRPr="00DB2AA6">
        <w:rPr>
          <w:rFonts w:ascii="Times New Roman" w:hAnsi="Times New Roman" w:cs="Times New Roman"/>
          <w:color w:val="000000"/>
        </w:rPr>
        <w:t>.</w:t>
      </w:r>
    </w:p>
    <w:p w:rsidR="005A5B19" w:rsidRPr="00DB2AA6" w:rsidRDefault="005A5B19" w:rsidP="005A5B19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/>
          <w:color w:val="000000"/>
        </w:rPr>
        <w:t xml:space="preserve">1.2. Задачи освоения дисциплины (модуля): </w:t>
      </w:r>
    </w:p>
    <w:p w:rsidR="005A5B19" w:rsidRPr="00DB2AA6" w:rsidRDefault="005A5B19" w:rsidP="007047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раскрыть базовые понятия курса;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провести анализ оснований семиотики; 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представить семиотические аспекты культуры; 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обучить методам семиотического анализа социокультурной среды.</w:t>
      </w:r>
    </w:p>
    <w:p w:rsidR="007B2BA0" w:rsidRPr="00DB2AA6" w:rsidRDefault="007B2BA0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ОПОП</w:t>
      </w:r>
      <w:r w:rsidR="0010785C"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 ВО</w:t>
      </w: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2.1. Учебная дисциплина  </w:t>
      </w:r>
      <w:r w:rsidR="007B2BA0"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Семиотика культуры </w:t>
      </w: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относится </w:t>
      </w:r>
      <w:r w:rsidRPr="00DB2AA6">
        <w:rPr>
          <w:rFonts w:ascii="Times New Roman" w:hAnsi="Times New Roman" w:cs="Times New Roman"/>
          <w:bCs/>
          <w:sz w:val="24"/>
          <w:szCs w:val="24"/>
        </w:rPr>
        <w:t>к блоку дисциплин, направленных на подготовку к сдаче кандидатского экз</w:t>
      </w:r>
      <w:r w:rsidR="002A35E1" w:rsidRPr="00DB2AA6">
        <w:rPr>
          <w:rFonts w:ascii="Times New Roman" w:hAnsi="Times New Roman" w:cs="Times New Roman"/>
          <w:bCs/>
          <w:sz w:val="24"/>
          <w:szCs w:val="24"/>
        </w:rPr>
        <w:t>амена по специальной дисциплине.</w:t>
      </w:r>
    </w:p>
    <w:p w:rsidR="002A35E1" w:rsidRPr="00DB2AA6" w:rsidRDefault="002A35E1" w:rsidP="005A5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2.2. Для изучения данной учебной дисциплины необходимы следующие знания, умения и навыки, формируемые предшествующими дисциплинами: </w:t>
      </w:r>
    </w:p>
    <w:p w:rsidR="007B2BA0" w:rsidRPr="00DB2AA6" w:rsidRDefault="007B2BA0" w:rsidP="007B2BA0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культуры, Культурная антропология</w:t>
      </w:r>
    </w:p>
    <w:p w:rsidR="007B2BA0" w:rsidRPr="00DB2AA6" w:rsidRDefault="007B2BA0" w:rsidP="007B2BA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«Входными»  знаниями, умениями и навыками   для  курса  «Семиотики» являются: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Знания: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этапов развития мировой культуры, их хронологические рамки, особенности и закономерности развития, мировоззренческое своеобразие;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 основных  историко-культурных  памятников,  необходимых для  целостного  представления  мировой культуре.</w:t>
      </w:r>
    </w:p>
    <w:p w:rsidR="007B2BA0" w:rsidRPr="00DB2AA6" w:rsidRDefault="007B2BA0" w:rsidP="007B2BA0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Умение: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полученные знания и умения для понимания и критического осмысления своеобразия каждой культуры; определять, формулировать и аргументировать собственную позицию по отношению к феноменам мировой культуры и истории; осознавать себя представителем уникального исторически сложившегося этнокультурного сообщества.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Владение: 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умениями и навыками научной дискуссии, конструктивного взаимодействия с носителями различных убеждений и культурных ценностей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5B19" w:rsidRPr="00DB2AA6" w:rsidRDefault="002A35E1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DB2AA6" w:rsidRDefault="00DB2AA6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5E1" w:rsidRPr="00DB2AA6" w:rsidRDefault="007B2BA0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Культурное наследие </w:t>
      </w:r>
      <w:r w:rsidR="00DB2AA6" w:rsidRPr="00DB2AA6">
        <w:rPr>
          <w:rFonts w:ascii="Times New Roman" w:hAnsi="Times New Roman" w:cs="Times New Roman"/>
          <w:sz w:val="24"/>
          <w:szCs w:val="24"/>
        </w:rPr>
        <w:t>А</w:t>
      </w:r>
      <w:r w:rsidRPr="00DB2AA6">
        <w:rPr>
          <w:rFonts w:ascii="Times New Roman" w:hAnsi="Times New Roman" w:cs="Times New Roman"/>
          <w:sz w:val="24"/>
          <w:szCs w:val="24"/>
        </w:rPr>
        <w:t>страханской области</w:t>
      </w:r>
      <w:r w:rsidR="002A35E1" w:rsidRPr="00DB2A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AA6" w:rsidRDefault="00DB2AA6" w:rsidP="00107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5C" w:rsidRPr="00DB2AA6" w:rsidRDefault="0010785C" w:rsidP="00107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Логическая и содержательно-методическая взаимосвязь дисциплин </w:t>
      </w:r>
      <w:proofErr w:type="gramStart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 как</w:t>
      </w:r>
      <w:proofErr w:type="gramEnd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предметно-тематической смежностью,  так и общими компонентами формируемой ими профессиональной компетентности обучающегося. </w:t>
      </w:r>
    </w:p>
    <w:p w:rsidR="0010785C" w:rsidRPr="00DB2AA6" w:rsidRDefault="0010785C" w:rsidP="0010785C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«Входными»  знаниями, умениями и навыками   являются:</w:t>
      </w:r>
    </w:p>
    <w:p w:rsidR="0010785C" w:rsidRPr="00DB2AA6" w:rsidRDefault="0010785C" w:rsidP="0010785C">
      <w:pPr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Знания: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B2BA0" w:rsidRPr="00DB2AA6">
        <w:rPr>
          <w:rFonts w:ascii="Times New Roman" w:hAnsi="Times New Roman" w:cs="Times New Roman"/>
          <w:sz w:val="24"/>
          <w:szCs w:val="24"/>
        </w:rPr>
        <w:t xml:space="preserve">об основных тенденциях и направлениях развития мировой и отечественной семиотики. </w:t>
      </w:r>
    </w:p>
    <w:p w:rsidR="0010785C" w:rsidRPr="00DB2AA6" w:rsidRDefault="007B2BA0" w:rsidP="0010785C">
      <w:pPr>
        <w:tabs>
          <w:tab w:val="left" w:pos="426"/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0785C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Умение: </w:t>
      </w:r>
      <w:r w:rsidRPr="00DB2AA6">
        <w:rPr>
          <w:rFonts w:ascii="Times New Roman" w:hAnsi="Times New Roman" w:cs="Times New Roman"/>
          <w:sz w:val="24"/>
          <w:szCs w:val="24"/>
        </w:rPr>
        <w:t>Использовать современные методы обработки информации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785C" w:rsidRPr="00DB2AA6" w:rsidRDefault="0010785C" w:rsidP="0010785C">
      <w:pPr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Владение: 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методологией, методикой и техникой проведения семиотического анализа.</w:t>
      </w:r>
    </w:p>
    <w:p w:rsidR="0010785C" w:rsidRPr="00DB2AA6" w:rsidRDefault="0010785C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B19" w:rsidRPr="00DB2AA6" w:rsidRDefault="005A5B19" w:rsidP="005A5B19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B19" w:rsidRPr="00DB2AA6" w:rsidRDefault="005A5B19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3. КОМПЕТЕНЦИИ ОБУЧАЮЩЕГОСЯ, ФОРМИРУЕМЫЕ В РЕЗУЛЬТАТЕ ОСВОЕНИЯ ДИСЦИПЛИНЫ </w:t>
      </w:r>
    </w:p>
    <w:p w:rsidR="005A5B19" w:rsidRPr="00DB2AA6" w:rsidRDefault="005A5B19" w:rsidP="005A5B1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элементов следующей </w:t>
      </w:r>
      <w:proofErr w:type="gramStart"/>
      <w:r w:rsidRPr="00DB2AA6">
        <w:rPr>
          <w:rFonts w:ascii="Times New Roman" w:hAnsi="Times New Roman" w:cs="Times New Roman"/>
          <w:sz w:val="24"/>
          <w:szCs w:val="24"/>
        </w:rPr>
        <w:t>компетенции  в</w:t>
      </w:r>
      <w:proofErr w:type="gramEnd"/>
      <w:r w:rsidRPr="00DB2AA6">
        <w:rPr>
          <w:rFonts w:ascii="Times New Roman" w:hAnsi="Times New Roman" w:cs="Times New Roman"/>
          <w:sz w:val="24"/>
          <w:szCs w:val="24"/>
        </w:rPr>
        <w:t xml:space="preserve"> соответствии с ФГОС ВПО и ОП ВО по данному направлению подготовки </w:t>
      </w:r>
      <w:r w:rsidRPr="00DB2AA6">
        <w:rPr>
          <w:rFonts w:ascii="Times New Roman" w:hAnsi="Times New Roman" w:cs="Times New Roman"/>
          <w:sz w:val="24"/>
          <w:szCs w:val="24"/>
        </w:rPr>
        <w:lastRenderedPageBreak/>
        <w:t>(специальности):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а) универсальных (УК):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УК-2;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б) общепрофессиональных (ОПК):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ОПК-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1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;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в) профессиональных (ПК):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ПК-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3</w:t>
      </w:r>
      <w:r w:rsidR="006733BE" w:rsidRPr="00DB2AA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5B19" w:rsidRPr="00DB2AA6" w:rsidRDefault="005A5B19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4A2A" w:rsidRPr="00DB2AA6" w:rsidRDefault="00A74A2A" w:rsidP="00A74A2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:rsidR="00A74A2A" w:rsidRPr="00DB2AA6" w:rsidRDefault="00A74A2A" w:rsidP="00A74A2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368"/>
        <w:gridCol w:w="2383"/>
        <w:gridCol w:w="2377"/>
      </w:tblGrid>
      <w:tr w:rsidR="00A74A2A" w:rsidRPr="00DB2AA6" w:rsidTr="009F3836">
        <w:tc>
          <w:tcPr>
            <w:tcW w:w="2392" w:type="dxa"/>
            <w:vMerge w:val="restart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179" w:type="dxa"/>
            <w:gridSpan w:val="3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Планируемые результаты освоения дисциплины</w:t>
            </w:r>
          </w:p>
        </w:tc>
      </w:tr>
      <w:tr w:rsidR="00A74A2A" w:rsidRPr="00DB2AA6" w:rsidTr="009F3836">
        <w:tc>
          <w:tcPr>
            <w:tcW w:w="2392" w:type="dxa"/>
            <w:vMerge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</w:p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курса и иметь достаточно полное представление о возможностях семиотического описания реальности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квалифицированно анализировать  современные социокультурные явления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умениями и навыками аналитического мышления, а на его основе связной, логически грамотной речью, выражения и обоснования своей позиции по вопросам, касающимся дисциплины.</w:t>
            </w: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методологией теоретических и экспериментальных исследований в сфере культуры (ОПК-1);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семиотики как науки в системе гуманитарного знания, её важнейшие отрасли, научные школы, направления, концепции.</w:t>
            </w: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полученные знания и умения для понимания и критического осмысления общественных процессов и ситуаций; 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методологией, методикой и техникой проведения семиотического анализа.</w:t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свободно пользоваться современными методами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</w:t>
            </w: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деятельности (ПК-3);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представления об основных тенденциях и направлениях развития мировой и отечественной семиотики.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обработки информации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Представлениями об основных методах обработки информации</w:t>
            </w:r>
          </w:p>
        </w:tc>
      </w:tr>
    </w:tbl>
    <w:p w:rsidR="00A74A2A" w:rsidRPr="00DB2AA6" w:rsidRDefault="00A74A2A" w:rsidP="00A74A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5B19" w:rsidRPr="00DB2AA6" w:rsidRDefault="005A5B19" w:rsidP="005A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BE" w:rsidRPr="00DB2AA6" w:rsidRDefault="006733BE" w:rsidP="002A3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3BE" w:rsidRPr="00DB2AA6" w:rsidRDefault="006733BE" w:rsidP="002A3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2A35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3237B8" w:rsidRPr="00DB2AA6" w:rsidRDefault="003237B8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F9B" w:rsidRDefault="003237B8" w:rsidP="003237B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Объем дисциплины (модуля) 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1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зачетн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ую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единиц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у</w:t>
      </w:r>
      <w:r w:rsidRPr="00DB2AA6">
        <w:rPr>
          <w:rFonts w:ascii="Times New Roman" w:hAnsi="Times New Roman" w:cs="Times New Roman"/>
          <w:bCs/>
          <w:sz w:val="24"/>
          <w:szCs w:val="24"/>
        </w:rPr>
        <w:t>. Всего часов –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36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.  На контактную работу обучающихся с преподавателем </w:t>
      </w:r>
      <w:r w:rsidR="00DB6566" w:rsidRPr="00EE125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2417EB">
        <w:rPr>
          <w:rFonts w:ascii="Times New Roman" w:hAnsi="Times New Roman" w:cs="Times New Roman"/>
          <w:bCs/>
          <w:sz w:val="24"/>
          <w:szCs w:val="24"/>
        </w:rPr>
        <w:t>4</w:t>
      </w:r>
      <w:r w:rsidR="00DB6566" w:rsidRPr="00EE125D">
        <w:rPr>
          <w:rFonts w:ascii="Times New Roman" w:hAnsi="Times New Roman" w:cs="Times New Roman"/>
          <w:bCs/>
          <w:sz w:val="24"/>
          <w:szCs w:val="24"/>
        </w:rPr>
        <w:t xml:space="preserve">, из </w:t>
      </w:r>
      <w:proofErr w:type="gramStart"/>
      <w:r w:rsidR="00DB6566" w:rsidRPr="00EE125D">
        <w:rPr>
          <w:rFonts w:ascii="Times New Roman" w:hAnsi="Times New Roman" w:cs="Times New Roman"/>
          <w:bCs/>
          <w:sz w:val="24"/>
          <w:szCs w:val="24"/>
        </w:rPr>
        <w:t xml:space="preserve">них  </w:t>
      </w:r>
      <w:r w:rsidR="002417EB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="00DB6566" w:rsidRPr="00EE125D">
        <w:rPr>
          <w:rFonts w:ascii="Times New Roman" w:hAnsi="Times New Roman" w:cs="Times New Roman"/>
          <w:bCs/>
          <w:sz w:val="24"/>
          <w:szCs w:val="24"/>
        </w:rPr>
        <w:t xml:space="preserve"> ч. лекций, и </w:t>
      </w:r>
      <w:r w:rsidR="002417EB">
        <w:rPr>
          <w:rFonts w:ascii="Times New Roman" w:hAnsi="Times New Roman" w:cs="Times New Roman"/>
          <w:bCs/>
          <w:sz w:val="24"/>
          <w:szCs w:val="24"/>
        </w:rPr>
        <w:t xml:space="preserve">32 </w:t>
      </w:r>
      <w:r w:rsidRPr="00EE125D">
        <w:rPr>
          <w:rFonts w:ascii="Times New Roman" w:hAnsi="Times New Roman" w:cs="Times New Roman"/>
          <w:bCs/>
          <w:sz w:val="24"/>
          <w:szCs w:val="24"/>
        </w:rPr>
        <w:t>ч. на самостоятельную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работу обучающихся.</w:t>
      </w:r>
      <w:r w:rsidR="00253F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37B8" w:rsidRPr="00DB6566" w:rsidRDefault="003237B8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A2A" w:rsidRPr="00DB2AA6" w:rsidRDefault="00A74A2A" w:rsidP="00A74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 Структура и содержание дисциплины (модуля)</w:t>
      </w:r>
    </w:p>
    <w:p w:rsidR="00A74A2A" w:rsidRPr="00DB2AA6" w:rsidRDefault="00A74A2A" w:rsidP="00A74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74A2A" w:rsidRPr="00DB2AA6" w:rsidTr="009F3836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EE125D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DB2A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DB2A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74A2A" w:rsidRPr="00DB2AA6" w:rsidTr="009F3836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2417EB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9D45A0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9D45A0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28649C" w:rsidP="001637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8B3254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8B02E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Семиотические и символические концепции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2417EB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9D45A0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9D45A0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83" w:rsidRPr="00DB2AA6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проектной работы </w:t>
            </w:r>
          </w:p>
          <w:p w:rsidR="00A74A2A" w:rsidRPr="00DB2AA6" w:rsidRDefault="00A74A2A" w:rsidP="00A7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4A2A" w:rsidRPr="00DB2AA6" w:rsidTr="009F3836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656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9D45A0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9D45A0" w:rsidP="00105B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A74A2A" w:rsidRPr="00DB2AA6" w:rsidRDefault="00A74A2A" w:rsidP="00A74A2A">
      <w:pPr>
        <w:tabs>
          <w:tab w:val="left" w:pos="708"/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A74A2A" w:rsidRPr="00DB2AA6" w:rsidRDefault="00A74A2A" w:rsidP="00A74A2A">
      <w:pPr>
        <w:tabs>
          <w:tab w:val="left" w:pos="284"/>
          <w:tab w:val="right" w:leader="underscore" w:pos="9639"/>
        </w:tabs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A74A2A" w:rsidRPr="00DB2AA6" w:rsidRDefault="00A74A2A" w:rsidP="00A74A2A">
      <w:pPr>
        <w:tabs>
          <w:tab w:val="left" w:pos="284"/>
          <w:tab w:val="right" w:leader="underscore" w:pos="9639"/>
        </w:tabs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– самостоятельная работа по отдельным темам </w:t>
      </w:r>
    </w:p>
    <w:p w:rsidR="00A74A2A" w:rsidRPr="00DB2AA6" w:rsidRDefault="00A74A2A" w:rsidP="00A7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4A2A" w:rsidRPr="00DB2AA6" w:rsidRDefault="00A74A2A" w:rsidP="00A74A2A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7B8" w:rsidRPr="00DB2AA6" w:rsidRDefault="003237B8" w:rsidP="005A5B19">
      <w:pPr>
        <w:pStyle w:val="a5"/>
        <w:ind w:firstLine="709"/>
        <w:rPr>
          <w:b/>
          <w:sz w:val="24"/>
          <w:szCs w:val="24"/>
        </w:rPr>
      </w:pP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t xml:space="preserve">Таблица 3. </w:t>
      </w: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t xml:space="preserve">Матрица соотнесения разделов, тем учебной дисциплины (модуля) </w:t>
      </w: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t>и формируемых в них компетенций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849"/>
        <w:gridCol w:w="1893"/>
        <w:gridCol w:w="475"/>
        <w:gridCol w:w="659"/>
        <w:gridCol w:w="1796"/>
        <w:gridCol w:w="1937"/>
      </w:tblGrid>
      <w:tr w:rsidR="005A5B19" w:rsidRPr="00DB2AA6" w:rsidTr="008B3254">
        <w:trPr>
          <w:cantSplit/>
          <w:trHeight w:val="2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Темы,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разделы, 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дисциплины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Компетенции (указываются компетенции, </w:t>
            </w:r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перечисленные в п.3)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Σ</w:t>
            </w:r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 компетенций</w:t>
            </w:r>
          </w:p>
        </w:tc>
      </w:tr>
      <w:tr w:rsidR="005A5B19" w:rsidRPr="00DB2AA6" w:rsidTr="008B3254">
        <w:trPr>
          <w:cantSplit/>
          <w:trHeight w:val="20"/>
          <w:jc w:val="center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8B02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</w:t>
            </w:r>
            <w:r w:rsidR="008B02EA"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ПК-3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A5B19" w:rsidRPr="00DB2AA6" w:rsidTr="008B3254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F3" w:rsidRPr="00DB2AA6" w:rsidRDefault="005A5B19" w:rsidP="0002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</w:t>
            </w:r>
            <w:r w:rsidR="000269F3"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BD"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3254" w:rsidP="008B32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A5B19" w:rsidRPr="00DB2AA6" w:rsidTr="008B3254">
        <w:trPr>
          <w:trHeight w:val="285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8B32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</w:t>
            </w:r>
            <w:r w:rsidR="008B32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269F3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7BD" w:rsidRPr="00DB2AA6">
              <w:rPr>
                <w:rFonts w:ascii="Times New Roman" w:hAnsi="Times New Roman" w:cs="Times New Roman"/>
                <w:sz w:val="24"/>
                <w:szCs w:val="24"/>
              </w:rPr>
              <w:t>Семиотическ</w:t>
            </w:r>
            <w:r w:rsidR="008B02EA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ие и символические концепции культуры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3254" w:rsidP="008B32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5B19" w:rsidRPr="00DB2AA6" w:rsidTr="008B3254">
        <w:trPr>
          <w:trHeight w:val="20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5B19" w:rsidRPr="00DB2AA6" w:rsidTr="008B3254">
        <w:trPr>
          <w:trHeight w:val="20"/>
          <w:jc w:val="center"/>
        </w:trPr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269F3" w:rsidRPr="00DB2AA6" w:rsidTr="008B3254">
        <w:trPr>
          <w:trHeight w:val="20"/>
          <w:jc w:val="center"/>
        </w:trPr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3" w:rsidRPr="00DB2AA6" w:rsidRDefault="00253F9B" w:rsidP="008B02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                  36</w:t>
            </w:r>
            <w:r w:rsidR="000269F3"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</w:p>
        </w:tc>
      </w:tr>
    </w:tbl>
    <w:p w:rsidR="005A5B19" w:rsidRPr="00DB2AA6" w:rsidRDefault="005A5B19" w:rsidP="005A5B19">
      <w:pPr>
        <w:pStyle w:val="a5"/>
        <w:ind w:firstLine="709"/>
        <w:rPr>
          <w:b/>
          <w:sz w:val="24"/>
          <w:szCs w:val="24"/>
        </w:rPr>
      </w:pPr>
    </w:p>
    <w:p w:rsidR="00BF6C6B" w:rsidRPr="00DB2AA6" w:rsidRDefault="005629D8" w:rsidP="005629D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каждой темы дисциплины </w:t>
      </w:r>
    </w:p>
    <w:p w:rsidR="00BF6C6B" w:rsidRPr="00DB2AA6" w:rsidRDefault="00BF6C6B" w:rsidP="00BF6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C6B" w:rsidRPr="00DB2AA6" w:rsidRDefault="00BF6C6B" w:rsidP="00BF6C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C6B" w:rsidRPr="00DB2AA6" w:rsidRDefault="00BF6C6B" w:rsidP="00BF6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013E50" w:rsidRPr="00DB2AA6">
        <w:rPr>
          <w:rFonts w:ascii="Times New Roman" w:hAnsi="Times New Roman" w:cs="Times New Roman"/>
          <w:b/>
          <w:sz w:val="24"/>
          <w:szCs w:val="24"/>
        </w:rPr>
        <w:t xml:space="preserve">Предмет и виды семиотики </w:t>
      </w:r>
    </w:p>
    <w:p w:rsidR="00013E50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BF6C6B" w:rsidRPr="00DB2AA6" w:rsidRDefault="008B02EA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Семиотика как наука. Общая семиотика как наука об общих свойствах всех знаков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знаковых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систем. Отраслевые семиотики. Частные науки о знаковых системах. Семиотика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как научный</w:t>
      </w:r>
      <w:r w:rsidRPr="00DB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подход в других науках. Школы семиотики</w:t>
      </w:r>
    </w:p>
    <w:p w:rsidR="008B02EA" w:rsidRPr="00DB2AA6" w:rsidRDefault="008B02EA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6C6B" w:rsidRPr="00DB2AA6" w:rsidRDefault="008B3254" w:rsidP="005A5B19">
      <w:pPr>
        <w:pStyle w:val="a5"/>
        <w:ind w:firstLine="709"/>
        <w:rPr>
          <w:b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Тема 2</w:t>
      </w:r>
      <w:r w:rsidR="008B02EA" w:rsidRPr="00DB2AA6">
        <w:rPr>
          <w:b/>
          <w:sz w:val="24"/>
          <w:szCs w:val="24"/>
        </w:rPr>
        <w:t xml:space="preserve"> Семиотические и символические концепции культуры</w:t>
      </w: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EA" w:rsidRPr="00DB2AA6" w:rsidRDefault="008B02EA" w:rsidP="008B02E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2AA6">
        <w:rPr>
          <w:rStyle w:val="fontstyle01"/>
        </w:rPr>
        <w:t>Ю.М.Лотман</w:t>
      </w:r>
      <w:proofErr w:type="spellEnd"/>
      <w:r w:rsidRPr="00DB2AA6">
        <w:rPr>
          <w:rStyle w:val="fontstyle01"/>
        </w:rPr>
        <w:t xml:space="preserve"> и </w:t>
      </w:r>
      <w:proofErr w:type="spellStart"/>
      <w:r w:rsidRPr="00DB2AA6">
        <w:rPr>
          <w:rStyle w:val="fontstyle01"/>
        </w:rPr>
        <w:t>тартуско</w:t>
      </w:r>
      <w:proofErr w:type="spellEnd"/>
      <w:r w:rsidRPr="00DB2AA6">
        <w:rPr>
          <w:rStyle w:val="fontstyle01"/>
        </w:rPr>
        <w:t>-московская семиотическая школа. Символ в системе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>культуры. Семиотическое пространство. Семиотика и типология культуры. Теория</w:t>
      </w:r>
      <w:r w:rsidR="00904C83">
        <w:rPr>
          <w:rStyle w:val="fontstyle01"/>
        </w:rPr>
        <w:t xml:space="preserve"> </w:t>
      </w:r>
      <w:proofErr w:type="spellStart"/>
      <w:r w:rsidRPr="00DB2AA6">
        <w:rPr>
          <w:rStyle w:val="fontstyle01"/>
        </w:rPr>
        <w:t>знакопроизводства</w:t>
      </w:r>
      <w:proofErr w:type="spellEnd"/>
      <w:r w:rsidRPr="00DB2AA6">
        <w:rPr>
          <w:rStyle w:val="fontstyle01"/>
        </w:rPr>
        <w:t xml:space="preserve"> по </w:t>
      </w:r>
      <w:proofErr w:type="spellStart"/>
      <w:r w:rsidRPr="00DB2AA6">
        <w:rPr>
          <w:rStyle w:val="fontstyle01"/>
        </w:rPr>
        <w:t>У.Эко</w:t>
      </w:r>
      <w:proofErr w:type="spellEnd"/>
      <w:r w:rsidRPr="00DB2AA6">
        <w:rPr>
          <w:rStyle w:val="fontstyle01"/>
        </w:rPr>
        <w:t xml:space="preserve">. Семиотические идеи Р. Барта. Эрнст </w:t>
      </w:r>
      <w:proofErr w:type="spellStart"/>
      <w:r w:rsidRPr="00DB2AA6">
        <w:rPr>
          <w:rStyle w:val="fontstyle01"/>
        </w:rPr>
        <w:t>Кассирер</w:t>
      </w:r>
      <w:proofErr w:type="spellEnd"/>
      <w:r w:rsidRPr="00DB2AA6">
        <w:rPr>
          <w:rStyle w:val="fontstyle01"/>
        </w:rPr>
        <w:t>.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 xml:space="preserve">Сущность и действие символического понятия. С. </w:t>
      </w:r>
      <w:proofErr w:type="spellStart"/>
      <w:r w:rsidRPr="00DB2AA6">
        <w:rPr>
          <w:rStyle w:val="fontstyle01"/>
        </w:rPr>
        <w:t>Лангер</w:t>
      </w:r>
      <w:proofErr w:type="spellEnd"/>
      <w:r w:rsidRPr="00DB2AA6">
        <w:rPr>
          <w:rStyle w:val="fontstyle01"/>
        </w:rPr>
        <w:t>. Символ как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>интеллектуальный инструмент культуры.</w:t>
      </w:r>
      <w:r w:rsidR="00904C83">
        <w:rPr>
          <w:rStyle w:val="fontstyle01"/>
        </w:rPr>
        <w:t xml:space="preserve"> </w:t>
      </w: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DB2AA6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3237B8" w:rsidRPr="00DB2AA6" w:rsidRDefault="003237B8" w:rsidP="003237B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E31EA2" w:rsidRPr="00DB2AA6" w:rsidRDefault="00E31EA2" w:rsidP="00E31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Лекционные занятия по дисциплине могут проводится с применением методов интерактивности, визуализации, проверки качества путем экспресс-тестирования. </w:t>
      </w:r>
    </w:p>
    <w:p w:rsidR="00E31EA2" w:rsidRPr="00DB2AA6" w:rsidRDefault="00E31EA2" w:rsidP="00E31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Семинарские занятия по дисциплине могут проводится с применением принципов работы в командах, использования методов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геймификации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визуализации, анализа текстов, подготовки групповых проектных заданий и др.</w:t>
      </w: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EA2" w:rsidRPr="00DB2AA6" w:rsidRDefault="00E31EA2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pStyle w:val="ab"/>
        <w:ind w:left="0"/>
        <w:rPr>
          <w:rFonts w:ascii="Times New Roman" w:hAnsi="Times New Roman" w:cs="Times New Roman"/>
          <w:bCs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>5.2. Указания для обучающихся по освоению дисциплины (модулю)</w:t>
      </w:r>
    </w:p>
    <w:p w:rsidR="003237B8" w:rsidRPr="00DB2AA6" w:rsidRDefault="003237B8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7B8" w:rsidRPr="00DB2AA6" w:rsidRDefault="005A5B19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5A5B19" w:rsidRPr="00DB2AA6" w:rsidRDefault="005A5B19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обучающихся </w:t>
      </w:r>
    </w:p>
    <w:tbl>
      <w:tblPr>
        <w:tblW w:w="9645" w:type="dxa"/>
        <w:tblInd w:w="-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106"/>
        <w:gridCol w:w="851"/>
        <w:gridCol w:w="1418"/>
      </w:tblGrid>
      <w:tr w:rsidR="005A5B19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013E50" w:rsidRPr="00DB2AA6" w:rsidTr="00013E50">
        <w:trPr>
          <w:trHeight w:val="443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тема 1</w:t>
            </w:r>
            <w:r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Прочитать: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Почепцов</w:t>
            </w:r>
            <w:proofErr w:type="spellEnd"/>
            <w:proofErr w:type="gramEnd"/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Г.Г.</w:t>
            </w:r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Семиотика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М.: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-бук, Киев: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Ваклер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2002.С. 13-29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8B3254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3E50" w:rsidRPr="00DB2AA6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0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8B325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Тема </w:t>
            </w:r>
            <w:r w:rsidR="008B32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Семиотические и символические концепции культуры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Прочитать: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Почепцов</w:t>
            </w:r>
            <w:proofErr w:type="spellEnd"/>
            <w:proofErr w:type="gramEnd"/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Г.Г.</w:t>
            </w:r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Семиотика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М.: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-бук, Киев: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Ваклер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2002. С. 47-86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8B3254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3E50" w:rsidRPr="00DB2AA6" w:rsidRDefault="00904C83" w:rsidP="0090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проектной работе.</w:t>
            </w:r>
          </w:p>
        </w:tc>
      </w:tr>
      <w:tr w:rsidR="00013E50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E50" w:rsidRPr="00DB2AA6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A5B19" w:rsidRPr="00DB2AA6" w:rsidRDefault="005A5B19" w:rsidP="005A5B19">
      <w:pPr>
        <w:tabs>
          <w:tab w:val="left" w:pos="708"/>
          <w:tab w:val="right" w:leader="underscore" w:pos="9639"/>
        </w:tabs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5.3. Виды и формы письменных работ, предусмотренных при освоении дисциплины (модуля), выполняемые обучающимися самостоятельно</w:t>
      </w:r>
      <w:r w:rsidR="005A5B19" w:rsidRPr="00DB2A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4306" w:rsidRPr="00DB2AA6" w:rsidRDefault="00C84306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EA2" w:rsidRDefault="00C74E90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Проектная работа по теме </w:t>
      </w:r>
      <w:r w:rsidR="008B32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74E90">
        <w:rPr>
          <w:rFonts w:ascii="Times New Roman" w:hAnsi="Times New Roman" w:cs="Times New Roman"/>
          <w:b/>
          <w:color w:val="000000"/>
          <w:sz w:val="24"/>
          <w:szCs w:val="24"/>
        </w:rPr>
        <w:t>Семиотические и символические концепции культуры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Анализ граффити на стенах как элемент массовой культуры.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>5 минут в лифте: заявим о себе.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Гетеротопия остановки.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Новое культурное пространство города.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Феномен парковой скамейки.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Детская площадка – конструируем новое сознание.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>Хроматический ряд современной периодики.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Реклама как новое  коммуникационное пространство.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>Комикс (</w:t>
      </w:r>
      <w:proofErr w:type="spellStart"/>
      <w:r w:rsidRPr="00C74E90">
        <w:rPr>
          <w:rFonts w:ascii="Times New Roman" w:hAnsi="Times New Roman" w:cs="Times New Roman"/>
          <w:color w:val="000000"/>
          <w:sz w:val="24"/>
          <w:szCs w:val="24"/>
        </w:rPr>
        <w:t>манга</w:t>
      </w:r>
      <w:proofErr w:type="spellEnd"/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) как новый </w:t>
      </w:r>
      <w:proofErr w:type="spellStart"/>
      <w:r w:rsidRPr="00C74E90">
        <w:rPr>
          <w:rFonts w:ascii="Times New Roman" w:hAnsi="Times New Roman" w:cs="Times New Roman"/>
          <w:color w:val="000000"/>
          <w:sz w:val="24"/>
          <w:szCs w:val="24"/>
        </w:rPr>
        <w:t>культуробразующий</w:t>
      </w:r>
      <w:proofErr w:type="spellEnd"/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 жанр.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Региональная рефлексия названий водочной продукции. </w:t>
      </w:r>
    </w:p>
    <w:p w:rsid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C74E90">
        <w:rPr>
          <w:rFonts w:ascii="Times New Roman" w:hAnsi="Times New Roman" w:cs="Times New Roman"/>
          <w:color w:val="000000"/>
          <w:sz w:val="24"/>
          <w:szCs w:val="24"/>
        </w:rPr>
        <w:t>Бабе цветы, детям мороженное: гендерная дихотомия подарка.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90">
        <w:rPr>
          <w:rFonts w:ascii="Times New Roman" w:hAnsi="Times New Roman" w:cs="Times New Roman"/>
          <w:color w:val="000000"/>
          <w:sz w:val="24"/>
          <w:szCs w:val="24"/>
        </w:rPr>
        <w:t>Каждая форма самостоятельной работы предполагает: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90"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учебной и научной литературы, формирование  умений аспирантов быстро найти или самостоятельно подобрать соответствующую литературу для выполнения учебных заданий и научной работы. В рекомендованную литературу включают учебники, монографии, сборники научных статей, статьи в периодических научных изданиях. </w:t>
      </w:r>
    </w:p>
    <w:p w:rsidR="00C74E90" w:rsidRPr="00C74E90" w:rsidRDefault="00C74E90" w:rsidP="00C74E90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E90">
        <w:rPr>
          <w:rFonts w:ascii="Times New Roman" w:hAnsi="Times New Roman" w:cs="Times New Roman"/>
          <w:color w:val="000000"/>
          <w:sz w:val="24"/>
          <w:szCs w:val="24"/>
        </w:rPr>
        <w:t>- важной формой самостоятельной работы аспиранта является проект.  Тема проекта определяется аспирантом и его научным руководителем с учетом направления профессиональной подготовки. Для выполнения этого вида работы следует использовать данные методические рекомендации. Составление проекта представляет собой интеллектуальный творческий процесс, включающий аналитико-синтетическое преобразование информации. Работа над проектами включает сбор и обработку исторических и историографических материалов.</w:t>
      </w: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306" w:rsidRPr="00DB2AA6" w:rsidRDefault="00C84306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Default="005A5B19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7B8" w:rsidRPr="00DB2AA6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904C83" w:rsidRPr="00DB2AA6" w:rsidRDefault="00904C83" w:rsidP="00904C83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C83" w:rsidRPr="00DB2AA6" w:rsidRDefault="00904C83" w:rsidP="00904C8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технологии.</w:t>
      </w:r>
    </w:p>
    <w:p w:rsidR="00904C83" w:rsidRDefault="00904C83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2019"/>
        <w:gridCol w:w="4499"/>
      </w:tblGrid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лекция, 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1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2</w:t>
            </w:r>
          </w:p>
          <w:p w:rsidR="00904C83" w:rsidRPr="00904C83" w:rsidRDefault="00904C83" w:rsidP="008B3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Основная технология, устная передача преподавателем лекционного материала, ответы на вопросы аспирантов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lastRenderedPageBreak/>
              <w:t>Дискуссия по аспекту/проблеме лекционного материала. Возможность деления аудитории на дискуссионные команды.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704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Проектная работа </w:t>
            </w:r>
          </w:p>
        </w:tc>
        <w:tc>
          <w:tcPr>
            <w:tcW w:w="2019" w:type="dxa"/>
          </w:tcPr>
          <w:p w:rsidR="00904C83" w:rsidRPr="00904C83" w:rsidRDefault="00904C83" w:rsidP="008B3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lang w:eastAsia="ru-RU"/>
              </w:rPr>
              <w:t xml:space="preserve">Тема </w:t>
            </w:r>
            <w:r w:rsidR="008B325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</w:tr>
    </w:tbl>
    <w:p w:rsidR="00904C83" w:rsidRPr="00DB2AA6" w:rsidRDefault="00904C83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DC" w:rsidRPr="00207CDC" w:rsidRDefault="00207CDC" w:rsidP="00207C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формах: </w:t>
      </w:r>
      <w:proofErr w:type="spellStart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207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3237B8" w:rsidRPr="00DB2AA6" w:rsidRDefault="003237B8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6.2. Информационные технологии</w:t>
      </w:r>
    </w:p>
    <w:p w:rsidR="005A5B19" w:rsidRDefault="005A5B19" w:rsidP="005A5B1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При реализации различных видов учебной и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работы используются: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возможностей электронной почты преподавателя;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207CDC" w:rsidRPr="00207CDC" w:rsidRDefault="00207CDC" w:rsidP="00207CD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ru-RU"/>
        </w:rPr>
      </w:pPr>
      <w:r w:rsidRPr="00207CDC">
        <w:rPr>
          <w:rFonts w:ascii="Times New Roman" w:eastAsia="Times New Roman" w:hAnsi="Times New Roman" w:cs="Times New Roman"/>
          <w:lang w:eastAsia="ru-RU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207CDC">
        <w:rPr>
          <w:rFonts w:ascii="Times New Roman" w:eastAsia="Times New Roman" w:hAnsi="Times New Roman" w:cs="Times New Roman"/>
          <w:lang w:eastAsia="ru-RU"/>
        </w:rPr>
        <w:t>Moodle</w:t>
      </w:r>
      <w:proofErr w:type="spellEnd"/>
      <w:r w:rsidRPr="00207CDC">
        <w:rPr>
          <w:rFonts w:ascii="Times New Roman" w:eastAsia="Times New Roman" w:hAnsi="Times New Roman" w:cs="Times New Roman"/>
          <w:lang w:eastAsia="ru-RU"/>
        </w:rPr>
        <w:t>) или иных информационных систем, сервисов и мессенджеров</w:t>
      </w:r>
    </w:p>
    <w:p w:rsidR="00207CDC" w:rsidRDefault="00207CDC" w:rsidP="005A5B1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207CDC" w:rsidRPr="00DB2AA6" w:rsidRDefault="00207CDC" w:rsidP="005A5B1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0B460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6.3. Перечень программного обеспечения и информационных справочных систем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Лицензионное программное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802"/>
        <w:gridCol w:w="6769"/>
      </w:tblGrid>
      <w:tr w:rsidR="00E31EA2" w:rsidRPr="00DB2AA6" w:rsidTr="007B2BA0">
        <w:tc>
          <w:tcPr>
            <w:tcW w:w="1464" w:type="pct"/>
            <w:vAlign w:val="center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536" w:type="pct"/>
            <w:vAlign w:val="center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Adobe Reader</w:t>
            </w:r>
          </w:p>
        </w:tc>
        <w:tc>
          <w:tcPr>
            <w:tcW w:w="3536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207CDC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LМS </w:t>
            </w:r>
            <w:proofErr w:type="spellStart"/>
            <w:r w:rsidRPr="00207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Moodle</w:t>
            </w:r>
            <w:proofErr w:type="spellEnd"/>
          </w:p>
        </w:tc>
        <w:tc>
          <w:tcPr>
            <w:tcW w:w="3536" w:type="pct"/>
            <w:hideMark/>
          </w:tcPr>
          <w:p w:rsidR="00E31EA2" w:rsidRPr="00DB2AA6" w:rsidRDefault="00207CDC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7C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536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Office 2013, Microsoft Office Project 2013 , Microsoft Office Visio 2013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Офисная программа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профессиональные базы данных, информационные справочные системы</w:t>
      </w:r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Pr="00DB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MARKSQL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«</w:t>
      </w:r>
      <w:proofErr w:type="spellStart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-систем». </w:t>
      </w:r>
      <w:hyperlink r:id="rId5" w:history="1"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«Научные журналы АГУ»: </w:t>
      </w:r>
      <w:hyperlink r:id="rId6" w:history="1">
        <w:r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http://journal.asu.edu.ru/</w:t>
        </w:r>
      </w:hyperlink>
    </w:p>
    <w:p w:rsidR="00E31EA2" w:rsidRPr="00DB2AA6" w:rsidRDefault="00135146" w:rsidP="00E31EA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31EA2" w:rsidRPr="00DB2A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http://dlib.eastview.com</w:t>
        </w:r>
      </w:hyperlink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Имя пользователя: </w:t>
      </w:r>
      <w:proofErr w:type="spellStart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Пароль: </w:t>
      </w:r>
      <w:proofErr w:type="spellStart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</w:p>
    <w:p w:rsidR="00E31EA2" w:rsidRPr="00DB2AA6" w:rsidRDefault="00135146" w:rsidP="00E31EA2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hyperlink r:id="rId9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Электронно-библиотечная</w:t>
        </w:r>
      </w:hyperlink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="00E31EA2" w:rsidRPr="00DB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</w:t>
        </w:r>
        <w:proofErr w:type="spellStart"/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31EA2" w:rsidRPr="00DB2AA6" w:rsidRDefault="00E31EA2" w:rsidP="00E31E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1" w:history="1"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mars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arbicon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B2A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\\</w:t>
      </w:r>
    </w:p>
    <w:p w:rsidR="00E31EA2" w:rsidRPr="00DB2AA6" w:rsidRDefault="00E31EA2" w:rsidP="00E31E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реферативная база данных научных изданий 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Elsevier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</w:t>
      </w:r>
    </w:p>
    <w:p w:rsidR="00E31EA2" w:rsidRPr="00DB2AA6" w:rsidRDefault="00E31EA2" w:rsidP="005A5B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4607" w:rsidRPr="00DB2AA6" w:rsidRDefault="000B460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 ФОНД ОЦЕНОЧНЫХ СРЕДСТВ ДЛЯ ПРОВЕДЕНИЯ ТЕКУЩЕГО КОНТРОЛЯ</w:t>
      </w: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0B4607" w:rsidP="000B460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0B4607" w:rsidRPr="00DB2AA6" w:rsidRDefault="000B4607" w:rsidP="000B460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При проведении текущего контроля и промежуточной аттестации по дисциплине (модулю) « </w:t>
      </w:r>
      <w:r w:rsidR="00EE125D">
        <w:rPr>
          <w:rFonts w:ascii="Times New Roman" w:hAnsi="Times New Roman" w:cs="Times New Roman"/>
          <w:sz w:val="24"/>
          <w:szCs w:val="24"/>
        </w:rPr>
        <w:t xml:space="preserve">Семиотика </w:t>
      </w:r>
      <w:proofErr w:type="spellStart"/>
      <w:r w:rsidR="00EE125D">
        <w:rPr>
          <w:rFonts w:ascii="Times New Roman" w:hAnsi="Times New Roman" w:cs="Times New Roman"/>
          <w:sz w:val="24"/>
          <w:szCs w:val="24"/>
        </w:rPr>
        <w:t>кльтуры</w:t>
      </w:r>
      <w:proofErr w:type="spellEnd"/>
      <w:r w:rsidR="00EE125D">
        <w:rPr>
          <w:rFonts w:ascii="Times New Roman" w:hAnsi="Times New Roman" w:cs="Times New Roman"/>
          <w:sz w:val="24"/>
          <w:szCs w:val="24"/>
        </w:rPr>
        <w:t>»</w:t>
      </w:r>
      <w:r w:rsidRPr="00DB2AA6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у обучающихся компетенций, указанных в разделе 3 настоящей программы.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0B4607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0B4607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5A5B19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p w:rsidR="005A5B19" w:rsidRPr="00DB2AA6" w:rsidRDefault="005A5B19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4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2865"/>
        <w:gridCol w:w="2685"/>
        <w:gridCol w:w="2517"/>
      </w:tblGrid>
      <w:tr w:rsidR="005A5B19" w:rsidRPr="00DB2AA6" w:rsidTr="005A5B19">
        <w:trPr>
          <w:trHeight w:val="10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Контролируемые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разделы 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дисциплины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модуля</w:t>
            </w:r>
            <w:proofErr w:type="spellEnd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Код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контролируемой компетенции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Наименование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оценочного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F3836" w:rsidRPr="00DB2AA6" w:rsidTr="008B3254">
        <w:trPr>
          <w:trHeight w:val="8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9F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</w:t>
            </w:r>
            <w:r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9F3836" w:rsidRPr="00DB2AA6" w:rsidRDefault="009F3836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36" w:rsidRPr="00DB2AA6" w:rsidRDefault="009F3836" w:rsidP="009F3836">
            <w:pPr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36" w:rsidRPr="00DB2AA6" w:rsidRDefault="009F3836" w:rsidP="006F7840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3836" w:rsidRPr="00DB2AA6" w:rsidTr="005A5B19">
        <w:trPr>
          <w:trHeight w:val="84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8B3254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</w:t>
            </w:r>
            <w:r w:rsidR="009F3836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Семиотические и символические концепции культуры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F3836" w:rsidP="009F383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ОПК-1,ПК-3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34796" w:rsidP="0093479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796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Защита проектной работы</w:t>
            </w:r>
          </w:p>
        </w:tc>
      </w:tr>
    </w:tbl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AA6">
        <w:rPr>
          <w:rFonts w:ascii="Times New Roman" w:hAnsi="Times New Roman" w:cs="Times New Roman"/>
          <w:i/>
          <w:sz w:val="24"/>
          <w:szCs w:val="24"/>
        </w:rPr>
        <w:t>Рекомендуемые типы контроля для оценивания результатов обучения.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знаний </w:t>
      </w:r>
      <w:r w:rsidRPr="00DB2AA6"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-  индивидуальное собеседование,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- письменные ответы на вопросы.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>умений</w:t>
      </w:r>
      <w:r w:rsidRPr="00DB2AA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>владений</w:t>
      </w:r>
      <w:r w:rsidRPr="00DB2AA6">
        <w:rPr>
          <w:rFonts w:ascii="Times New Roman" w:hAnsi="Times New Roman" w:cs="Times New Roman"/>
          <w:sz w:val="24"/>
          <w:szCs w:val="24"/>
        </w:rPr>
        <w:t xml:space="preserve"> используются комплексные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применяются для оценки умений.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Типы практических контрольных заданий:</w:t>
      </w:r>
    </w:p>
    <w:p w:rsidR="005A5B19" w:rsidRPr="00DB2AA6" w:rsidRDefault="005A5B19" w:rsidP="007047C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Подготовка презентаций по темам дисциплины – на установление последовательности и эффективности выполнения действия.</w:t>
      </w:r>
    </w:p>
    <w:p w:rsidR="005A5B19" w:rsidRPr="00DB2AA6" w:rsidRDefault="005A5B19" w:rsidP="007047C1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обучающийся должен: </w:t>
      </w:r>
    </w:p>
    <w:p w:rsidR="000B4607" w:rsidRPr="00DB2AA6" w:rsidRDefault="005A5B19" w:rsidP="000B460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Знать: </w:t>
      </w:r>
    </w:p>
    <w:p w:rsidR="005A5B19" w:rsidRPr="00DB2AA6" w:rsidRDefault="005A5B19" w:rsidP="007047C1">
      <w:pPr>
        <w:pStyle w:val="ab"/>
        <w:widowControl w:val="0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основные методы применения  полученных знаний о </w:t>
      </w:r>
      <w:r w:rsidRPr="00DB2AA6">
        <w:rPr>
          <w:rFonts w:ascii="Times New Roman" w:hAnsi="Times New Roman" w:cs="Times New Roman"/>
          <w:bCs/>
        </w:rPr>
        <w:t>культуре как форме человеческого существования и уметь руководствоваться этим в своей научной деятельности</w:t>
      </w:r>
      <w:r w:rsidRPr="00DB2AA6">
        <w:rPr>
          <w:rFonts w:ascii="Times New Roman" w:hAnsi="Times New Roman" w:cs="Times New Roman"/>
        </w:rPr>
        <w:t xml:space="preserve"> </w:t>
      </w:r>
    </w:p>
    <w:p w:rsidR="005A5B19" w:rsidRPr="00DB2AA6" w:rsidRDefault="005A5B19" w:rsidP="007047C1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особенности 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5A5B19" w:rsidRPr="00DB2AA6" w:rsidRDefault="005A5B19" w:rsidP="007047C1">
      <w:pPr>
        <w:pStyle w:val="ab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основные правила социального взаимодействия и политики толерантности. основные понятия культурологии, типологию культур.</w:t>
      </w:r>
    </w:p>
    <w:p w:rsidR="005A5B19" w:rsidRPr="00DB2AA6" w:rsidRDefault="005A5B19" w:rsidP="000B46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теоретические основы для постановки и решения исследовательск</w:t>
      </w:r>
      <w:r w:rsidR="000B4607" w:rsidRPr="00DB2AA6">
        <w:rPr>
          <w:rFonts w:ascii="Times New Roman" w:hAnsi="Times New Roman" w:cs="Times New Roman"/>
          <w:sz w:val="24"/>
          <w:szCs w:val="24"/>
        </w:rPr>
        <w:t xml:space="preserve">их задач в области образования </w:t>
      </w:r>
    </w:p>
    <w:p w:rsidR="005A5B19" w:rsidRPr="00DB2AA6" w:rsidRDefault="005A5B19" w:rsidP="000B4607">
      <w:pPr>
        <w:tabs>
          <w:tab w:val="left" w:pos="3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Уметь: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осуществлять поиск информации о различных аспектах социокультурного развития общества в разнообразных источниках; 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применять коммуникационные знания для решения задач межличностного и межкультурного взаимодействия</w:t>
      </w:r>
    </w:p>
    <w:p w:rsidR="000B4607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применять на практике навыки социального взаимодействия, работая в команде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использовать систематизированные теоретические и практические знания для постановки и решения исследовательских задач в области образования </w:t>
      </w:r>
    </w:p>
    <w:p w:rsidR="005A5B19" w:rsidRPr="00DB2AA6" w:rsidRDefault="005A5B19" w:rsidP="000B4607">
      <w:pPr>
        <w:tabs>
          <w:tab w:val="left" w:pos="3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Владеть: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</w:rPr>
      </w:pPr>
      <w:r w:rsidRPr="00DB2AA6">
        <w:rPr>
          <w:rFonts w:ascii="Times New Roman" w:hAnsi="Times New Roman" w:cs="Times New Roman"/>
          <w:bCs/>
        </w:rPr>
        <w:t xml:space="preserve">культурой мышления, способен к обобщению, анализу, восприятию информации, постановке цели и выбору путей ее достижения. </w:t>
      </w:r>
    </w:p>
    <w:p w:rsidR="000B4607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</w:rPr>
      </w:pPr>
      <w:r w:rsidRPr="00DB2AA6">
        <w:rPr>
          <w:rFonts w:ascii="Times New Roman" w:hAnsi="Times New Roman" w:cs="Times New Roman"/>
        </w:rPr>
        <w:t>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  <w:lang w:eastAsia="en-US"/>
        </w:rPr>
      </w:pPr>
      <w:r w:rsidRPr="00DB2AA6">
        <w:rPr>
          <w:rFonts w:ascii="Times New Roman" w:hAnsi="Times New Roman" w:cs="Times New Roman"/>
        </w:rPr>
        <w:lastRenderedPageBreak/>
        <w:t>общими знаниями о человеческом достоинстве, честности, открытости, справедливости, порядочности, доброжелательности, терпимости. Навыками анализа первоисточников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знанием движущихся сил и закономерностей исторического процесса, определять место человека в историческом процессе, политической организации общества для постановки и решения исследовательских задач в области образования </w:t>
      </w: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5A5B1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5B19" w:rsidRDefault="005A5B19" w:rsidP="005A5B1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sz w:val="24"/>
          <w:szCs w:val="24"/>
          <w:lang w:eastAsia="ar-SA"/>
        </w:rPr>
        <w:t>7.2.</w:t>
      </w:r>
      <w:r w:rsidRPr="00DB2AA6">
        <w:rPr>
          <w:rFonts w:ascii="Times New Roman" w:hAnsi="Times New Roman" w:cs="Times New Roman"/>
          <w:b/>
          <w:sz w:val="24"/>
          <w:szCs w:val="24"/>
          <w:lang w:eastAsia="ar-SA"/>
        </w:rPr>
        <w:tab/>
        <w:t>Описание показателей и критериев оценивания компетенций, описание шкал оценивания</w:t>
      </w:r>
    </w:p>
    <w:p w:rsidR="00C74E90" w:rsidRPr="00C74E90" w:rsidRDefault="00C74E90" w:rsidP="00C74E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b/>
          <w:sz w:val="24"/>
          <w:szCs w:val="24"/>
          <w:lang w:eastAsia="ar-SA"/>
        </w:rPr>
        <w:t>Критерии оценки ответов на вопросы по теме семинара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Развёрнутый ответ аспиранта должен представлять собой связное, логически последовательное сообщение на заданную тему, показывать его умение применять определения, термины в конкретных случаях.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Критерии оценивания: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1. Полнота и правильность ответа;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2. Степень осознанности, понимания изученного;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3. Языковое оформление ответа.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Максимальный балл – 5, минимальный балл – 1.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Оценка «5» ставится,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Аспирант полно излагает материал, даёт правильное определение основных понятий;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Аспирант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составленные, отвечает на дополнительные вопросы преподавателя и студентов;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Аспирант излагает материал последовательно и правильно с точки зрения норм литературного языка.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Оценка «4» ставится,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Аспирант  полно излагает материал, даёт правильное определение основных понятий;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Аспирант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составленные, отвечает на дополнительные вопросы преподавателя и студентов;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Аспирант излагает материал последовательно и правильно с точки зрения норм литературного языка;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4. Аспирант допускает 1–2 ошибки, которые сам же исправляет, и 1–2 недочёта в последовательности и языковом оформлении излагаемого.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Оценка «3» ставится,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Аспирант обнаруживает знание и понимание основных положений данной темы;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Аспирант излагает материал неполно и допускает неточности в определении понятий или терминов;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Аспирант не умеет достаточно глубоко и доказательно обосновать свои суждения и привести свои примеры.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Оценка «2» ставится, если: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1. Аспирант  обнаруживает незнание некоторой части соответствующего вопроса;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2. Аспирант допускает 1–3 ошибки в формулировке определений и терминов, искажающие их смысл;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3. Аспирант излагает материал непоследовательно и допускает ошибки в языковом оформлении излагаемого.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Оценка «1» ставится, если: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1. Аспирант обнаруживает незнание большей части соответствующего вопроса;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2. Аспирант допускает ошибки в формулировке определений и терминов, искажающие их смысл;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3. Аспирант беспорядочно и неуверенно излагает материал.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Оценка «1» отмечает такие недостатки в подготовке студента, которые являются серьёзным препятствием к его успешному овладению последующим материалом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b/>
          <w:sz w:val="24"/>
          <w:szCs w:val="24"/>
          <w:lang w:eastAsia="ar-SA"/>
        </w:rPr>
        <w:t>Критерии оценивания проектного задания: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При оценивании проектного задания необходимо выделить следующие элементы: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Представление собственной точки зрения (маршрута) при раскрытии темы;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Раскрытие темы на теоретическом (в связях и с обоснованиями) или практическом уровне, с корректным использованием терминов и понятий в контексте творческого задания;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Аргументация своей позиции с опорой на факты общественной жизни или собственный опыт.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Максимальный балл – 5, минимальный балл – 2.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Дискуссия оценивается на 5 баллов,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Представлена собственная точка зрения (новый маршрут) при раскрытии темы;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Тема раскрыта на теоретическом уровне, в связях и с обоснованиями, с корректным использованием терминов и понятий в контексте творческого задания;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Дискуссия оценивается на 4 балла,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Представлена собственная точка зрения (позиция, отношение) при раскрытии темы;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Тема раскрыта с корректным использованием терминов и понятий в контексте творческого задания (теоретические связи и обоснования не присутствуют или явно не прослеживаются);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Дана аргументация своего мнения с опорой на факты общественной жизни или личный социальный опыт без теоретического обоснования.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Дискуссия оценивается на 3 балла,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Представлена собственная точка зрения (позиция, отношение) при раскрытии темы;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Тема раскрыта на бытовом уровне;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3. Аргументация своего мнения слабо связана с раскрытием темы.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Дискуссия оценивается на 2 балла, если: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1. Собственная точка зрения (позиция, отношение) при раскрытии темы не представлена;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2. Тема раскрыта на бытовом уровне;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3. Аргументация отсутствует.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Обобщая вышеперечисленное, следует подчеркнуть три важнейших компонента оценки: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чётко сформулированное понимание темы и ясно выраженное отношение к ней; </w:t>
      </w:r>
    </w:p>
    <w:p w:rsidR="00C74E90" w:rsidRPr="00C74E90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 xml:space="preserve">логически соединённые в единое повествование термины, понятия, теоретические обобщения, относящиеся к раскрываемой теме; </w:t>
      </w:r>
    </w:p>
    <w:p w:rsidR="00C74E90" w:rsidRPr="00DB2AA6" w:rsidRDefault="00C74E90" w:rsidP="00C74E9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4E90">
        <w:rPr>
          <w:rFonts w:ascii="Times New Roman" w:hAnsi="Times New Roman" w:cs="Times New Roman"/>
          <w:sz w:val="24"/>
          <w:szCs w:val="24"/>
          <w:lang w:eastAsia="ar-SA"/>
        </w:rPr>
        <w:t>чёткая аргументация, доказывающая позицию автора (в виде исторических фактов, современных социальных процессов, конкретных случаев из жизни, статистических</w:t>
      </w:r>
      <w:r w:rsidRPr="00C74E9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данных и т.п.).</w:t>
      </w:r>
    </w:p>
    <w:p w:rsidR="00A20DE0" w:rsidRPr="00DB2AA6" w:rsidRDefault="00A20DE0" w:rsidP="00A20DE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D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50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p w:rsidR="005044C7" w:rsidRPr="005044C7" w:rsidRDefault="005044C7" w:rsidP="005044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5044C7" w:rsidRPr="005044C7" w:rsidTr="00DB6566">
        <w:trPr>
          <w:trHeight w:val="275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5044C7" w:rsidRPr="005044C7" w:rsidTr="00DB6566">
        <w:trPr>
          <w:trHeight w:val="1194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5044C7" w:rsidRPr="005044C7" w:rsidTr="00DB6566">
        <w:trPr>
          <w:trHeight w:val="2065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5A5B19" w:rsidRPr="00DB2AA6" w:rsidRDefault="005A5B19" w:rsidP="00A20DE0">
      <w:pPr>
        <w:suppressAutoHyphens/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5A5B19" w:rsidRPr="00DB2AA6" w:rsidRDefault="005A5B19" w:rsidP="005A5B1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0B4607" w:rsidP="000B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деятельности.</w:t>
      </w:r>
    </w:p>
    <w:p w:rsidR="00A20DE0" w:rsidRPr="00DB2AA6" w:rsidRDefault="00A20DE0" w:rsidP="005A5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аспиранта в соответствии с утвержденным установленном порядке графиком учебного процесса.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формам контроля текущей успеваемости относятся проверка контрольных работ;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Критерии прохождения аспирантами  текущего контроля: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Текущая успеваемость аспиранта  оценивается </w:t>
      </w:r>
      <w:r w:rsidRPr="00DB2A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положительно</w:t>
      </w: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если аспирант полностью выполнил все контрольные работы.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противном случае текущая успеваемость аспиранта оценивается </w:t>
      </w:r>
      <w:r w:rsidRPr="00DB2A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отрицательно. </w:t>
      </w:r>
    </w:p>
    <w:p w:rsidR="00A20DE0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текущего контроля успеваемости учитываются преподавателем при проведении промежуточной аттестации. Отставание аспиранта от графика текущего контроля успеваемости по изучаемой дисциплине приводит к образованию текущей задолженности</w:t>
      </w:r>
      <w:r w:rsidR="002864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8649C" w:rsidRDefault="0028649C" w:rsidP="00A20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Семинарские занятия не предусмотрены.</w:t>
      </w:r>
    </w:p>
    <w:p w:rsidR="00135146" w:rsidRDefault="00135146" w:rsidP="00A20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20DE0" w:rsidRPr="00DB2AA6" w:rsidRDefault="00A20DE0" w:rsidP="00A2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A20DE0" w:rsidRPr="00DB2AA6" w:rsidRDefault="00A20DE0" w:rsidP="00A2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146" w:rsidRDefault="00135146" w:rsidP="00286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Тема 1. </w:t>
      </w:r>
      <w:r w:rsidRPr="0013514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Предмет и виды семиотики </w:t>
      </w:r>
    </w:p>
    <w:p w:rsidR="00135146" w:rsidRDefault="00135146" w:rsidP="00286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8649C" w:rsidRPr="00135146" w:rsidRDefault="0028649C" w:rsidP="00286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514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Вопросы для дискуссии</w:t>
      </w:r>
    </w:p>
    <w:p w:rsidR="0028649C" w:rsidRPr="00135146" w:rsidRDefault="0028649C" w:rsidP="002864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8649C" w:rsidRPr="00135146" w:rsidRDefault="0028649C" w:rsidP="0028649C">
      <w:pPr>
        <w:pStyle w:val="a9"/>
        <w:jc w:val="both"/>
        <w:rPr>
          <w:b w:val="0"/>
          <w:sz w:val="24"/>
          <w:szCs w:val="24"/>
        </w:rPr>
      </w:pPr>
      <w:r w:rsidRPr="00135146">
        <w:rPr>
          <w:b w:val="0"/>
          <w:sz w:val="24"/>
          <w:szCs w:val="24"/>
        </w:rPr>
        <w:t xml:space="preserve">Предмет и задачи семиотики. </w:t>
      </w:r>
    </w:p>
    <w:p w:rsidR="0028649C" w:rsidRPr="00135146" w:rsidRDefault="0028649C" w:rsidP="0028649C">
      <w:pPr>
        <w:pStyle w:val="a9"/>
        <w:jc w:val="both"/>
        <w:rPr>
          <w:b w:val="0"/>
          <w:sz w:val="24"/>
          <w:szCs w:val="24"/>
        </w:rPr>
      </w:pPr>
      <w:r w:rsidRPr="00135146">
        <w:rPr>
          <w:b w:val="0"/>
          <w:sz w:val="24"/>
          <w:szCs w:val="24"/>
        </w:rPr>
        <w:t>Место семиотики в системе научного знания.</w:t>
      </w:r>
    </w:p>
    <w:p w:rsidR="0028649C" w:rsidRPr="00135146" w:rsidRDefault="0028649C" w:rsidP="0028649C">
      <w:pPr>
        <w:pStyle w:val="a9"/>
        <w:jc w:val="both"/>
        <w:rPr>
          <w:b w:val="0"/>
          <w:sz w:val="24"/>
          <w:szCs w:val="24"/>
        </w:rPr>
      </w:pPr>
      <w:r w:rsidRPr="00135146">
        <w:rPr>
          <w:b w:val="0"/>
          <w:sz w:val="24"/>
          <w:szCs w:val="24"/>
        </w:rPr>
        <w:t>История семиотики</w:t>
      </w:r>
    </w:p>
    <w:p w:rsidR="00A20DE0" w:rsidRDefault="0028649C" w:rsidP="0028649C">
      <w:pPr>
        <w:pStyle w:val="a9"/>
        <w:jc w:val="both"/>
        <w:rPr>
          <w:b w:val="0"/>
          <w:sz w:val="24"/>
          <w:szCs w:val="24"/>
        </w:rPr>
      </w:pPr>
      <w:r w:rsidRPr="00135146">
        <w:rPr>
          <w:b w:val="0"/>
          <w:sz w:val="24"/>
          <w:szCs w:val="24"/>
        </w:rPr>
        <w:t>Основные направления в современной семиотике</w:t>
      </w:r>
    </w:p>
    <w:p w:rsidR="00135146" w:rsidRDefault="00135146" w:rsidP="00135146">
      <w:pPr>
        <w:pStyle w:val="a7"/>
        <w:rPr>
          <w:lang w:eastAsia="ar-SA"/>
        </w:rPr>
      </w:pPr>
    </w:p>
    <w:p w:rsidR="00135146" w:rsidRPr="00135146" w:rsidRDefault="00135146" w:rsidP="00135146">
      <w:pPr>
        <w:pStyle w:val="a7"/>
        <w:rPr>
          <w:b/>
          <w:lang w:eastAsia="ar-SA"/>
        </w:rPr>
      </w:pPr>
      <w:bookmarkStart w:id="0" w:name="_GoBack"/>
      <w:r w:rsidRPr="00135146">
        <w:rPr>
          <w:b/>
          <w:lang w:eastAsia="ar-SA"/>
        </w:rPr>
        <w:t>Тема 2 Семиотические и символические концепции культуры</w:t>
      </w:r>
    </w:p>
    <w:bookmarkEnd w:id="0"/>
    <w:p w:rsidR="00135146" w:rsidRPr="00135146" w:rsidRDefault="00CE750A" w:rsidP="007047C1">
      <w:pPr>
        <w:pStyle w:val="af"/>
        <w:suppressLineNumbers/>
        <w:tabs>
          <w:tab w:val="left" w:pos="142"/>
        </w:tabs>
        <w:spacing w:after="0" w:line="240" w:lineRule="auto"/>
        <w:ind w:left="862"/>
        <w:jc w:val="center"/>
        <w:rPr>
          <w:rFonts w:ascii="Times New Roman" w:hAnsi="Times New Roman" w:cs="Times New Roman"/>
          <w:sz w:val="24"/>
          <w:szCs w:val="24"/>
        </w:rPr>
      </w:pPr>
      <w:r w:rsidRPr="00135146">
        <w:rPr>
          <w:rFonts w:ascii="Times New Roman" w:hAnsi="Times New Roman" w:cs="Times New Roman"/>
          <w:sz w:val="24"/>
          <w:szCs w:val="24"/>
        </w:rPr>
        <w:t>.</w:t>
      </w:r>
    </w:p>
    <w:p w:rsidR="00934796" w:rsidRDefault="00934796" w:rsidP="007047C1">
      <w:pPr>
        <w:pStyle w:val="af"/>
        <w:suppressLineNumbers/>
        <w:tabs>
          <w:tab w:val="left" w:pos="142"/>
        </w:tabs>
        <w:spacing w:after="0" w:line="240" w:lineRule="auto"/>
        <w:ind w:left="862"/>
        <w:jc w:val="center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 xml:space="preserve"> Образцы тестовых заданий</w:t>
      </w:r>
    </w:p>
    <w:p w:rsidR="007047C1" w:rsidRDefault="007047C1" w:rsidP="007047C1">
      <w:pPr>
        <w:pStyle w:val="af"/>
        <w:suppressLineNumbers/>
        <w:tabs>
          <w:tab w:val="left" w:pos="142"/>
        </w:tabs>
        <w:spacing w:after="0" w:line="240" w:lineRule="auto"/>
        <w:ind w:left="862"/>
        <w:jc w:val="center"/>
        <w:rPr>
          <w:rFonts w:ascii="TimesNewRomanPS-BoldMT" w:hAnsi="TimesNewRomanPS-BoldMT"/>
          <w:b/>
          <w:bCs/>
          <w:color w:val="000000"/>
        </w:rPr>
      </w:pP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з</w:t>
      </w:r>
      <w:r w:rsidRPr="00934796">
        <w:rPr>
          <w:rFonts w:ascii="TimesNewRomanPS-BoldMT" w:hAnsi="TimesNewRomanPS-BoldMT"/>
          <w:b/>
          <w:bCs/>
          <w:color w:val="000000"/>
        </w:rPr>
        <w:t>адачей семиотики является: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а) связи языка и мышления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знака и знаковых систем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в) проблем естественных языков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934796">
        <w:rPr>
          <w:rFonts w:ascii="TimesNewRomanPSMT" w:hAnsi="TimesNewRomanPSMT"/>
          <w:color w:val="000000"/>
        </w:rPr>
        <w:t>г)культурных</w:t>
      </w:r>
      <w:proofErr w:type="gramEnd"/>
      <w:r w:rsidRPr="00934796">
        <w:rPr>
          <w:rFonts w:ascii="TimesNewRomanPSMT" w:hAnsi="TimesNewRomanPSMT"/>
          <w:color w:val="000000"/>
        </w:rPr>
        <w:t xml:space="preserve"> феноменов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Кому из ученых принадлежит приоритет создания семиотики как науки и</w:t>
      </w:r>
      <w:r w:rsidR="007047C1">
        <w:rPr>
          <w:rFonts w:ascii="TimesNewRomanPS-BoldMT" w:hAnsi="TimesNewRomanPS-BoldMT"/>
          <w:b/>
          <w:bCs/>
          <w:color w:val="000000"/>
        </w:rPr>
        <w:t xml:space="preserve"> 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классификации знаков? 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 xml:space="preserve">а) </w:t>
      </w:r>
      <w:proofErr w:type="spellStart"/>
      <w:r w:rsidRPr="00934796">
        <w:rPr>
          <w:rFonts w:ascii="TimesNewRomanPSMT" w:hAnsi="TimesNewRomanPSMT"/>
          <w:color w:val="000000"/>
        </w:rPr>
        <w:t>Э.Бенвенисту</w:t>
      </w:r>
      <w:proofErr w:type="spellEnd"/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Ч.Моррису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lastRenderedPageBreak/>
        <w:t>в) Ч.Пирсу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г)</w:t>
      </w:r>
      <w:r w:rsidR="007047C1" w:rsidRPr="007047C1">
        <w:rPr>
          <w:rFonts w:ascii="TimesNewRomanPS-BoldMT" w:hAnsi="TimesNewRomanPS-BoldMT"/>
          <w:bCs/>
          <w:color w:val="000000"/>
        </w:rPr>
        <w:t xml:space="preserve"> </w:t>
      </w:r>
      <w:r w:rsidRPr="007047C1">
        <w:rPr>
          <w:rFonts w:ascii="TimesNewRomanPS-BoldMT" w:hAnsi="TimesNewRomanPS-BoldMT"/>
          <w:bCs/>
          <w:color w:val="000000"/>
        </w:rPr>
        <w:t>Ф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. </w:t>
      </w:r>
      <w:r w:rsidRPr="00934796">
        <w:rPr>
          <w:rFonts w:ascii="TimesNewRomanPSMT" w:hAnsi="TimesNewRomanPSMT"/>
          <w:color w:val="000000"/>
        </w:rPr>
        <w:t>Де Соссюру</w:t>
      </w:r>
    </w:p>
    <w:p w:rsidR="007047C1" w:rsidRDefault="007047C1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Первичной моделирующей системой является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 xml:space="preserve">а) </w:t>
      </w:r>
      <w:r w:rsidRPr="00934796">
        <w:rPr>
          <w:rFonts w:ascii="TimesNewRomanPSMT" w:hAnsi="TimesNewRomanPSMT"/>
          <w:color w:val="000000"/>
        </w:rPr>
        <w:t>естественный язык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математический язык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proofErr w:type="gramStart"/>
      <w:r w:rsidRPr="007047C1">
        <w:rPr>
          <w:rFonts w:ascii="TimesNewRomanPS-BoldMT" w:hAnsi="TimesNewRomanPS-BoldMT"/>
          <w:bCs/>
          <w:color w:val="000000"/>
        </w:rPr>
        <w:t>в)язык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 искусства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г) язык музыки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Особая роль естественного языка среди других семиотических систем</w:t>
      </w:r>
      <w:r w:rsidR="007047C1">
        <w:rPr>
          <w:rFonts w:ascii="TimesNewRomanPS-BoldMT" w:hAnsi="TimesNewRomanPS-BoldMT"/>
          <w:b/>
          <w:bCs/>
          <w:color w:val="000000"/>
        </w:rPr>
        <w:t xml:space="preserve"> з</w:t>
      </w:r>
      <w:r w:rsidRPr="00934796">
        <w:rPr>
          <w:rFonts w:ascii="TimesNewRomanPS-BoldMT" w:hAnsi="TimesNewRomanPS-BoldMT"/>
          <w:b/>
          <w:bCs/>
          <w:color w:val="000000"/>
        </w:rPr>
        <w:t>аключается в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proofErr w:type="gramStart"/>
      <w:r w:rsidRPr="007047C1">
        <w:rPr>
          <w:rFonts w:ascii="TimesNewRomanPS-BoldMT" w:hAnsi="TimesNewRomanPS-BoldMT"/>
          <w:bCs/>
          <w:color w:val="000000"/>
        </w:rPr>
        <w:t>а)его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 простоте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7047C1">
        <w:rPr>
          <w:rFonts w:ascii="TimesNewRomanPSMT" w:hAnsi="TimesNewRomanPSMT"/>
          <w:color w:val="000000"/>
        </w:rPr>
        <w:t>б)его</w:t>
      </w:r>
      <w:proofErr w:type="gramEnd"/>
      <w:r w:rsidRPr="007047C1">
        <w:rPr>
          <w:rFonts w:ascii="TimesNewRomanPSMT" w:hAnsi="TimesNewRomanPSMT"/>
          <w:color w:val="000000"/>
        </w:rPr>
        <w:t xml:space="preserve"> роли как универсального средства общения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7047C1">
        <w:rPr>
          <w:rFonts w:ascii="TimesNewRomanPS-BoldMT" w:hAnsi="TimesNewRomanPS-BoldMT"/>
          <w:bCs/>
          <w:color w:val="000000"/>
        </w:rPr>
        <w:t>в)его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 </w:t>
      </w:r>
      <w:r w:rsidRPr="007047C1">
        <w:rPr>
          <w:rFonts w:ascii="TimesNewRomanPSMT" w:hAnsi="TimesNewRomanPSMT"/>
          <w:color w:val="000000"/>
        </w:rPr>
        <w:t>функции переводчика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7047C1">
        <w:rPr>
          <w:rFonts w:ascii="TimesNewRomanPS-BoldMT" w:hAnsi="TimesNewRomanPS-BoldMT"/>
          <w:bCs/>
          <w:color w:val="000000"/>
        </w:rPr>
        <w:t>г)его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 </w:t>
      </w:r>
      <w:r w:rsidRPr="007047C1">
        <w:rPr>
          <w:rFonts w:ascii="TimesNewRomanPSMT" w:hAnsi="TimesNewRomanPSMT"/>
          <w:color w:val="000000"/>
        </w:rPr>
        <w:t>возможности</w:t>
      </w:r>
      <w:r w:rsidRPr="00934796">
        <w:rPr>
          <w:rFonts w:ascii="TimesNewRomanPSMT" w:hAnsi="TimesNewRomanPSMT"/>
          <w:color w:val="000000"/>
        </w:rPr>
        <w:t xml:space="preserve"> различного написания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Знак определяется как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934796">
        <w:rPr>
          <w:rFonts w:ascii="TimesNewRomanPSMT" w:hAnsi="TimesNewRomanPSMT"/>
          <w:color w:val="000000"/>
        </w:rPr>
        <w:t>а)материальный</w:t>
      </w:r>
      <w:proofErr w:type="gramEnd"/>
      <w:r w:rsidRPr="00934796">
        <w:rPr>
          <w:rFonts w:ascii="TimesNewRomanPSMT" w:hAnsi="TimesNewRomanPSMT"/>
          <w:color w:val="000000"/>
        </w:rPr>
        <w:t xml:space="preserve"> факт, повторяющий другой материальный факт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934796">
        <w:rPr>
          <w:rFonts w:ascii="TimesNewRomanPSMT" w:hAnsi="TimesNewRomanPSMT"/>
          <w:color w:val="000000"/>
        </w:rPr>
        <w:t>б)действительность</w:t>
      </w:r>
      <w:proofErr w:type="gramEnd"/>
      <w:r w:rsidRPr="00934796">
        <w:rPr>
          <w:rFonts w:ascii="TimesNewRomanPSMT" w:hAnsi="TimesNewRomanPSMT"/>
          <w:color w:val="000000"/>
        </w:rPr>
        <w:t>, отражающая другую действительность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proofErr w:type="gramStart"/>
      <w:r w:rsidRPr="007047C1">
        <w:rPr>
          <w:rFonts w:ascii="TimesNewRomanPS-BoldMT" w:hAnsi="TimesNewRomanPS-BoldMT"/>
          <w:bCs/>
          <w:color w:val="000000"/>
        </w:rPr>
        <w:t>в)действительность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, </w:t>
      </w:r>
      <w:r w:rsidRPr="007047C1">
        <w:rPr>
          <w:rFonts w:ascii="TimesNewRomanPSMT" w:hAnsi="TimesNewRomanPSMT"/>
          <w:color w:val="000000"/>
        </w:rPr>
        <w:t>преломляющая другую действительность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 xml:space="preserve">г) </w:t>
      </w:r>
      <w:r w:rsidRPr="007047C1">
        <w:rPr>
          <w:rFonts w:ascii="TimesNewRomanPSMT" w:hAnsi="TimesNewRomanPSMT"/>
          <w:color w:val="000000"/>
        </w:rPr>
        <w:t>двусторонний материальный факт, замещающий что-либо</w:t>
      </w:r>
      <w:r w:rsidR="007047C1" w:rsidRPr="007047C1">
        <w:rPr>
          <w:rFonts w:ascii="TimesNewRomanPSMT" w:hAnsi="TimesNewRomanPSMT"/>
          <w:color w:val="000000"/>
        </w:rPr>
        <w:t xml:space="preserve"> </w:t>
      </w:r>
      <w:r w:rsidRPr="007047C1">
        <w:rPr>
          <w:rFonts w:ascii="TimesNewRomanPSMT" w:hAnsi="TimesNewRomanPSMT"/>
          <w:color w:val="000000"/>
        </w:rPr>
        <w:t xml:space="preserve">и </w:t>
      </w:r>
      <w:proofErr w:type="spellStart"/>
      <w:r w:rsidRPr="007047C1">
        <w:rPr>
          <w:rFonts w:ascii="TimesNewRomanPSMT" w:hAnsi="TimesNewRomanPSMT"/>
          <w:color w:val="000000"/>
        </w:rPr>
        <w:t>и</w:t>
      </w:r>
      <w:proofErr w:type="spellEnd"/>
      <w:r w:rsidRPr="007047C1">
        <w:rPr>
          <w:rFonts w:ascii="TimesNewRomanPSMT" w:hAnsi="TimesNewRomanPSMT"/>
          <w:color w:val="000000"/>
        </w:rPr>
        <w:t xml:space="preserve"> используемый для</w:t>
      </w:r>
    </w:p>
    <w:p w:rsidR="00CE750A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восприятия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, </w:t>
      </w:r>
      <w:r w:rsidRPr="00934796">
        <w:rPr>
          <w:rFonts w:ascii="TimesNewRomanPSMT" w:hAnsi="TimesNewRomanPSMT"/>
          <w:color w:val="000000"/>
        </w:rPr>
        <w:t>хранения, передачи и преобразования информации</w:t>
      </w:r>
    </w:p>
    <w:p w:rsidR="007047C1" w:rsidRDefault="007047C1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зачета: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подход.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развития семиотических идей.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российских ученых в развитие семиотики.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семиотика волшебной сказки и типология ситуаций.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структурализм.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Тартуская школа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семиотических систем.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семиотики и теории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коммуникации, информации, функции, структуры, системы, семиотического поля, кода, типов кодов.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подход.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развития семиотических идей.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российских ученых в развитие семиотики.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семиотика волшебной сказки и типология ситуаций.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структурализм.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Тартуская школа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семиотических систем.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семиотики и теории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коммуникации, информации, функции, структуры, системы, семиотического поля, кода, типов кодов.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знака от признака, не имеющего адресата и не передаваемого намеренно. 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общей семиотики: синтактика, семантика, прагматика.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сигматики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 в семиотической системе и в акте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Знаковая ситуация и её компоненты. Значение знака. Три аспекта описания знаков.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Интерпретатор и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интерпретанта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Актант. Семантическое поле. Нарратив.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семиотических методов для анализа различных элементов культуры.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Структурный метод, графы и диграфы.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Семантический метод.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Диахрония и  синхрония.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элементов культурных установлений, разрешений и запретов.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этнических особенностей.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мифов, магических заклинаний, религиозных ритуалов.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игр.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художественных произведений.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социальных отношений.</w:t>
      </w:r>
    </w:p>
    <w:p w:rsidR="005044C7" w:rsidRPr="005044C7" w:rsidRDefault="005044C7" w:rsidP="005044C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5044C7" w:rsidRPr="005044C7" w:rsidRDefault="005044C7" w:rsidP="005044C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Промежуточная аттестация</w:t>
      </w:r>
      <w:r w:rsidRPr="0050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осуществляется в конце семестра и может завершать изучение как отдельной дисциплины, так и ее раздела (разделов) /модуля (модулей).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Достоинства: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формы: зачет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и промежуточная аттестация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Текущий контроль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>коррелирующаяся</w:t>
      </w:r>
      <w:proofErr w:type="spellEnd"/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требованием постоянного и непрерывного мониторинга качества обучения. К основным формам текущего контроля можно отнести фронтальные, комбинированные опросы в рамках семинара, контрольные работы, самоконтроля, наблюдения за работой аспирантов в группах на семинарских занятиях и пр. Кроме того, текущий контроль включает:</w:t>
      </w:r>
    </w:p>
    <w:p w:rsidR="005044C7" w:rsidRPr="005044C7" w:rsidRDefault="005044C7" w:rsidP="005044C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проверку вопросов семинарских занятий; </w:t>
      </w:r>
    </w:p>
    <w:p w:rsidR="005044C7" w:rsidRPr="005044C7" w:rsidRDefault="005044C7" w:rsidP="005044C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-отслеживание работы аспирантов с Интернетом; 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-проверку творческих работ.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Итоговый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контроль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</w:t>
      </w:r>
    </w:p>
    <w:p w:rsidR="005044C7" w:rsidRPr="005044C7" w:rsidRDefault="005044C7" w:rsidP="0050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текущей оценки обязательным условием для получения зачета является выполнение аспирантом необходимых по рабочей программе дисциплины обязательных видов заданий. </w:t>
      </w:r>
    </w:p>
    <w:p w:rsidR="005044C7" w:rsidRPr="00DB2AA6" w:rsidRDefault="005044C7" w:rsidP="005044C7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pStyle w:val="Web"/>
        <w:tabs>
          <w:tab w:val="left" w:pos="993"/>
        </w:tabs>
        <w:spacing w:before="0" w:after="0"/>
        <w:ind w:left="142"/>
        <w:rPr>
          <w:b/>
          <w:szCs w:val="24"/>
        </w:rPr>
      </w:pPr>
    </w:p>
    <w:p w:rsidR="005A5B19" w:rsidRPr="00DB2AA6" w:rsidRDefault="005A5B19" w:rsidP="000B4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0B4607" w:rsidRPr="00DB2AA6" w:rsidRDefault="000B4607" w:rsidP="000B4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8. УЧЕБНО-МЕТОДИЧЕСКОЕ И ИНФОРМАЦИОННОЕ ОБЕСПЕЧЕНИЕ</w:t>
      </w:r>
    </w:p>
    <w:p w:rsidR="005A5B19" w:rsidRPr="00DB2AA6" w:rsidRDefault="000B4607" w:rsidP="000B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 (МОДУЛЯ)</w:t>
      </w:r>
    </w:p>
    <w:p w:rsidR="005A5B19" w:rsidRPr="00DB2AA6" w:rsidRDefault="0006229A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5044C7" w:rsidRPr="00DB2AA6" w:rsidRDefault="005044C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Лободанов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А.П.,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 искусства: история и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онтология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Учебное пособие. /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Лободанов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А.П.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Новосибирск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РИЦ НГУ, 2013. - 680 с. (Серия "Классический университетский учебник") - ISBN 978-5-19-010803-3 -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http://www.studentlibrary.ru/book/ISBN9785190108033.html 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Иванов В.В., Избранные труды по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семиотике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 и истории культуры. Т. 4: Знаковые системы культуры, искусства и науки / Иванов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Вяч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. Вс.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М.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Издательский дом "ЯСК", 2007. - 792 с. (Язык.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. Культура) - ISBN 5-9551-0207-8 -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http://www.studentlibrary.ru/book/ISBN5955102078.html 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Розин В., Семиотические исследования / В. Розин.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М.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ПЕР СЭ, 2001. - 256 с. (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Humanitas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) - ISBN 5-9292-0023-8 - Текст :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http://www.studentlibrary.ru/book/ISBN5929200238.html </w:t>
      </w:r>
    </w:p>
    <w:p w:rsidR="005044C7" w:rsidRPr="00DB2AA6" w:rsidRDefault="005044C7" w:rsidP="005A5B1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5A5B19" w:rsidRPr="00DB2AA6" w:rsidRDefault="0006229A" w:rsidP="005A5B19">
      <w:p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</w:rPr>
      </w:pPr>
      <w:r w:rsidRPr="00DB2AA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б) Дополнительная литература: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Барт Р., Система Моды. Статьи по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семиотике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 культуры / Барт Р., пер. с фр. С.Н. Зенкина.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М.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Академический Проект, 2019. - 429 с. (Философские технологии) - ISBN 978-5-82912432-8 - Текст :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http://www.studentlibrary.ru/book/ISBN9785829124328.html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Степанов Ю.С.,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 и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Авангард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Антология / Ред.-сост. Ю.С. Степанов, Н.А. Фатеева, В.В.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Фещенко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, Н.С. Сироткин - М.: Академический Проект, 2020. - 1168 с. - ISBN 978-5-8291-2683-4 -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http://www.studentlibrary.ru/book/ISBN9785829126834.html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Суминова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Т.Н., Информационные ресурсы художественной культуры (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артосферы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) /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Суминова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Т.Н. - М.: Академический Проект, 2020. - 480 с. (Технологии культуры) - ISBN 978-5-8291-2565-3 -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Текст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URL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http://www.studentlibrary.ru/book/ISBN9785829125653.html 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Эко У., От древа к лабиринту. Исторические исследования знака и интерпретации / Эко У., пер. с итал. О.А. Поповой-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Пле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. - 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М.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Академический Проект, 2020. - 559 с. (Философские технологии) - ISBN 978-5-8291-3383-2 - Текст : электронный // ЭБС "Консультант студента" : [сайт]. - URL : </w:t>
      </w:r>
      <w:hyperlink r:id="rId12" w:history="1">
        <w:r w:rsidRPr="00DB2AA6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http://www.studentlibrary.ru/book/ISBN9785829133832.htm</w:t>
        </w:r>
      </w:hyperlink>
    </w:p>
    <w:p w:rsidR="005044C7" w:rsidRPr="00DB2AA6" w:rsidRDefault="005044C7" w:rsidP="00DB2A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DB2AA6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DB2AA6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Перечень ресурсов информационно- телекоммуникационной сети «Интернет», необходимый для </w:t>
      </w:r>
      <w:proofErr w:type="gramStart"/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освоения  дисциплины</w:t>
      </w:r>
      <w:proofErr w:type="gramEnd"/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(модуля) </w:t>
      </w:r>
    </w:p>
    <w:p w:rsidR="006D0B58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1.</w:t>
      </w: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БиблиоТех</w:t>
      </w:r>
      <w:proofErr w:type="spellEnd"/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».https://biblio.asu.edu.ru</w:t>
      </w:r>
    </w:p>
    <w:p w:rsidR="006D0B58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Учетная запись образовательного портала АГУ</w:t>
      </w:r>
    </w:p>
    <w:p w:rsidR="006D0B58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2.</w:t>
      </w: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Электронно-библиотечная система (ЭБС) ООО «</w:t>
      </w:r>
      <w:proofErr w:type="spellStart"/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Политехресурс</w:t>
      </w:r>
      <w:proofErr w:type="spellEnd"/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6D0B58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www.studentlibrary.ru. Регистрация с компьютеров АГУ</w:t>
      </w:r>
    </w:p>
    <w:p w:rsidR="006D0B58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3.</w:t>
      </w: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Электронная библиотечная система издательства ЮРАЙТ, раздел «Легендарные книги». www.biblio-online.ru</w:t>
      </w:r>
    </w:p>
    <w:p w:rsidR="005044C7" w:rsidRPr="006D0B58" w:rsidRDefault="006D0B58" w:rsidP="006D0B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4.</w:t>
      </w:r>
      <w:r w:rsidRPr="006D0B5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  <w:t>Электронная библиотечная система BOOK.ru. www.bооk.ru</w:t>
      </w:r>
    </w:p>
    <w:p w:rsidR="005044C7" w:rsidRPr="005044C7" w:rsidRDefault="005044C7" w:rsidP="005044C7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</w:t>
      </w:r>
    </w:p>
    <w:p w:rsidR="005044C7" w:rsidRPr="005044C7" w:rsidRDefault="005044C7" w:rsidP="005044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 занятий по дисциплине 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</w:t>
      </w:r>
      <w:r w:rsidR="00E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законного представителя) и заключение психолого-медико-педагогической комиссии (ПМПК).</w:t>
      </w: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44C7" w:rsidRPr="005044C7" w:rsidSect="0056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487"/>
    <w:multiLevelType w:val="hybridMultilevel"/>
    <w:tmpl w:val="5F2471D2"/>
    <w:lvl w:ilvl="0" w:tplc="0000002A">
      <w:start w:val="1"/>
      <w:numFmt w:val="bullet"/>
      <w:lvlText w:val=""/>
      <w:lvlJc w:val="left"/>
      <w:pPr>
        <w:ind w:left="502" w:hanging="360"/>
      </w:pPr>
      <w:rPr>
        <w:rFonts w:ascii="Symbol" w:hAnsi="Symbol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A142B9"/>
    <w:multiLevelType w:val="hybridMultilevel"/>
    <w:tmpl w:val="EA508270"/>
    <w:lvl w:ilvl="0" w:tplc="57884E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942FBF"/>
    <w:multiLevelType w:val="hybridMultilevel"/>
    <w:tmpl w:val="ABF2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F5E"/>
    <w:multiLevelType w:val="hybridMultilevel"/>
    <w:tmpl w:val="91B423C0"/>
    <w:lvl w:ilvl="0" w:tplc="8496D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A0E09"/>
    <w:multiLevelType w:val="hybridMultilevel"/>
    <w:tmpl w:val="3696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3E72"/>
    <w:multiLevelType w:val="hybridMultilevel"/>
    <w:tmpl w:val="F3D870DA"/>
    <w:lvl w:ilvl="0" w:tplc="7898D6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34A0"/>
    <w:multiLevelType w:val="hybridMultilevel"/>
    <w:tmpl w:val="58B8DB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700B1"/>
    <w:multiLevelType w:val="hybridMultilevel"/>
    <w:tmpl w:val="4956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6912"/>
    <w:multiLevelType w:val="hybridMultilevel"/>
    <w:tmpl w:val="6290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34BF4"/>
    <w:multiLevelType w:val="hybridMultilevel"/>
    <w:tmpl w:val="0336A38C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3" w15:restartNumberingAfterBreak="0">
    <w:nsid w:val="6DDE2A13"/>
    <w:multiLevelType w:val="hybridMultilevel"/>
    <w:tmpl w:val="CD7A6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8B0BC6"/>
    <w:multiLevelType w:val="hybridMultilevel"/>
    <w:tmpl w:val="A17C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B19"/>
    <w:rsid w:val="00013E50"/>
    <w:rsid w:val="000269F3"/>
    <w:rsid w:val="0006229A"/>
    <w:rsid w:val="000B4607"/>
    <w:rsid w:val="00105B2D"/>
    <w:rsid w:val="0010785C"/>
    <w:rsid w:val="0011316A"/>
    <w:rsid w:val="00135146"/>
    <w:rsid w:val="001637BD"/>
    <w:rsid w:val="00207CDC"/>
    <w:rsid w:val="00226693"/>
    <w:rsid w:val="002417EB"/>
    <w:rsid w:val="00253F9B"/>
    <w:rsid w:val="00271B63"/>
    <w:rsid w:val="00273A60"/>
    <w:rsid w:val="0028058F"/>
    <w:rsid w:val="0028649C"/>
    <w:rsid w:val="002A35E1"/>
    <w:rsid w:val="003237B8"/>
    <w:rsid w:val="00345412"/>
    <w:rsid w:val="003C3791"/>
    <w:rsid w:val="003F6184"/>
    <w:rsid w:val="005044C7"/>
    <w:rsid w:val="005629D8"/>
    <w:rsid w:val="00565F99"/>
    <w:rsid w:val="005A1B96"/>
    <w:rsid w:val="005A28CB"/>
    <w:rsid w:val="005A5B19"/>
    <w:rsid w:val="005C277E"/>
    <w:rsid w:val="006733BE"/>
    <w:rsid w:val="006A4ED9"/>
    <w:rsid w:val="006D0B58"/>
    <w:rsid w:val="006F7840"/>
    <w:rsid w:val="007047C1"/>
    <w:rsid w:val="007B2BA0"/>
    <w:rsid w:val="007C23DA"/>
    <w:rsid w:val="00832F53"/>
    <w:rsid w:val="008B02EA"/>
    <w:rsid w:val="008B3254"/>
    <w:rsid w:val="00904C83"/>
    <w:rsid w:val="00934796"/>
    <w:rsid w:val="009D45A0"/>
    <w:rsid w:val="009F3836"/>
    <w:rsid w:val="00A20DE0"/>
    <w:rsid w:val="00A74A2A"/>
    <w:rsid w:val="00AD324D"/>
    <w:rsid w:val="00BF6C6B"/>
    <w:rsid w:val="00C13C16"/>
    <w:rsid w:val="00C373CC"/>
    <w:rsid w:val="00C74E90"/>
    <w:rsid w:val="00C84306"/>
    <w:rsid w:val="00CE3A4E"/>
    <w:rsid w:val="00CE750A"/>
    <w:rsid w:val="00D64445"/>
    <w:rsid w:val="00DB2AA6"/>
    <w:rsid w:val="00DB6566"/>
    <w:rsid w:val="00E31EA2"/>
    <w:rsid w:val="00E40A91"/>
    <w:rsid w:val="00EA1AC5"/>
    <w:rsid w:val="00E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A0BD"/>
  <w15:docId w15:val="{28738855-C3AB-4609-8124-CF6AEEB0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19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5B19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uiPriority w:val="99"/>
    <w:unhideWhenUsed/>
    <w:rsid w:val="005A5B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B19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A5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A5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A5B19"/>
    <w:pPr>
      <w:spacing w:after="120"/>
    </w:pPr>
    <w:rPr>
      <w:rFonts w:ascii="Times New Roman" w:eastAsia="SimSu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5A5B19"/>
    <w:rPr>
      <w:rFonts w:ascii="Times New Roman" w:eastAsia="SimSun" w:hAnsi="Times New Roman" w:cs="Times New Roman"/>
      <w:sz w:val="28"/>
    </w:rPr>
  </w:style>
  <w:style w:type="paragraph" w:styleId="a9">
    <w:name w:val="Subtitle"/>
    <w:basedOn w:val="a"/>
    <w:next w:val="a7"/>
    <w:link w:val="aa"/>
    <w:qFormat/>
    <w:rsid w:val="005A5B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5A5B19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b">
    <w:name w:val="List Paragraph"/>
    <w:basedOn w:val="a"/>
    <w:qFormat/>
    <w:rsid w:val="005A5B19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5A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5A5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">
    <w:name w:val="Обычный (Web)"/>
    <w:basedOn w:val="a"/>
    <w:rsid w:val="005A5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mi-callto">
    <w:name w:val="wmi-callto"/>
    <w:rsid w:val="005A5B19"/>
  </w:style>
  <w:style w:type="paragraph" w:styleId="ad">
    <w:name w:val="Balloon Text"/>
    <w:basedOn w:val="a"/>
    <w:link w:val="ae"/>
    <w:uiPriority w:val="99"/>
    <w:semiHidden/>
    <w:unhideWhenUsed/>
    <w:rsid w:val="005A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5B19"/>
    <w:rPr>
      <w:rFonts w:ascii="Tahoma" w:hAnsi="Tahoma" w:cs="Tahoma"/>
      <w:sz w:val="16"/>
      <w:szCs w:val="16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323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3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75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750A"/>
  </w:style>
  <w:style w:type="character" w:customStyle="1" w:styleId="fontstyle01">
    <w:name w:val="fontstyle01"/>
    <w:basedOn w:val="a0"/>
    <w:rsid w:val="008B02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02E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Normal">
    <w:name w:val="ConsPlusNormal"/>
    <w:uiPriority w:val="99"/>
    <w:rsid w:val="0001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uiPriority w:val="20"/>
    <w:qFormat/>
    <w:rsid w:val="00013E50"/>
    <w:rPr>
      <w:i/>
      <w:iCs/>
    </w:rPr>
  </w:style>
  <w:style w:type="character" w:customStyle="1" w:styleId="apple-converted-space">
    <w:name w:val="apple-converted-space"/>
    <w:rsid w:val="00013E50"/>
  </w:style>
  <w:style w:type="character" w:customStyle="1" w:styleId="hilight">
    <w:name w:val="hilight"/>
    <w:basedOn w:val="a0"/>
    <w:rsid w:val="0050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eastview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studentlibrary.ru/book/ISBN978582913383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5" Type="http://schemas.openxmlformats.org/officeDocument/2006/relationships/hyperlink" Target="https://library.asu.edu.ru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1;&#1088;&#1072;&#1087;&#1086;&#1074;%20&#1057;&#1077;&#1088;&#1075;&#1077;&#1081;\Desktop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dcterms:created xsi:type="dcterms:W3CDTF">2020-06-15T19:34:00Z</dcterms:created>
  <dcterms:modified xsi:type="dcterms:W3CDTF">2020-12-28T09:58:00Z</dcterms:modified>
</cp:coreProperties>
</file>