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72E" w:rsidRDefault="009B4A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МИНОБРНАУКИ РОССИИ</w:t>
      </w:r>
    </w:p>
    <w:p w:rsidR="0021672E" w:rsidRDefault="009B4A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АСТРАХАНСКИЙ ГОСУДАРСТВЕННЫЙ УНИВЕРСИТЕТ</w:t>
      </w:r>
    </w:p>
    <w:p w:rsidR="0021672E" w:rsidRDefault="0021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10" w:hanging="110"/>
        <w:rPr>
          <w:rFonts w:eastAsia="Times New Roman"/>
          <w:color w:val="000000"/>
          <w:u w:color="000000"/>
          <w:lang w:val="ru-RU"/>
        </w:rPr>
      </w:pPr>
    </w:p>
    <w:tbl>
      <w:tblPr>
        <w:tblStyle w:val="TableNormal"/>
        <w:tblW w:w="9638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518"/>
        <w:gridCol w:w="601"/>
        <w:gridCol w:w="4519"/>
      </w:tblGrid>
      <w:tr w:rsidR="0021672E" w:rsidRPr="00D20CA6">
        <w:trPr>
          <w:trHeight w:val="2030"/>
        </w:trPr>
        <w:tc>
          <w:tcPr>
            <w:tcW w:w="4518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hint="eastAsia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СОГЛАСОВАНО</w:t>
            </w:r>
          </w:p>
          <w:p w:rsidR="0021672E" w:rsidRDefault="009B4AE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hint="eastAsia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Руководитель ОПОП </w:t>
            </w:r>
          </w:p>
          <w:p w:rsidR="0021672E" w:rsidRDefault="00C0217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hint="eastAsia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А.В. Великоородов</w:t>
            </w:r>
          </w:p>
          <w:p w:rsidR="0021672E" w:rsidRDefault="009B4AEE" w:rsidP="00961DA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lang w:val="fr-FR"/>
              </w:rPr>
              <w:t>«</w:t>
            </w:r>
            <w:r w:rsidR="00961DAA">
              <w:rPr>
                <w:rFonts w:ascii="Times New Roman" w:hAnsi="Times New Roman"/>
                <w:sz w:val="24"/>
                <w:szCs w:val="24"/>
                <w:u w:color="000000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u w:color="000000"/>
                <w:lang w:val="it-IT"/>
              </w:rPr>
              <w:t xml:space="preserve">» </w:t>
            </w:r>
            <w:r w:rsidR="00961DAA">
              <w:rPr>
                <w:rFonts w:ascii="Times New Roman" w:hAnsi="Times New Roman"/>
                <w:sz w:val="24"/>
                <w:szCs w:val="24"/>
                <w:u w:color="000000"/>
              </w:rPr>
              <w:t>июня</w:t>
            </w:r>
            <w:r w:rsidR="00B82276"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 xml:space="preserve"> 202</w:t>
            </w:r>
            <w:r w:rsidR="00B82276">
              <w:rPr>
                <w:rFonts w:ascii="Times New Roman" w:hAnsi="Times New Roman"/>
                <w:sz w:val="24"/>
                <w:szCs w:val="24"/>
                <w:u w:color="000000"/>
              </w:rPr>
              <w:t>0</w:t>
            </w:r>
            <w:r w:rsidR="00961DAA"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>г.</w:t>
            </w:r>
          </w:p>
        </w:tc>
        <w:tc>
          <w:tcPr>
            <w:tcW w:w="601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/>
        </w:tc>
        <w:tc>
          <w:tcPr>
            <w:tcW w:w="4519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УТВЕРЖДАЮ</w:t>
            </w:r>
          </w:p>
          <w:p w:rsidR="0021672E" w:rsidRDefault="009B4AE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Заведующий кафедрой </w:t>
            </w:r>
            <w:r w:rsidR="00EB2F9B">
              <w:rPr>
                <w:rFonts w:ascii="Times New Roman" w:hAnsi="Times New Roman"/>
                <w:sz w:val="24"/>
                <w:szCs w:val="24"/>
                <w:u w:color="000000"/>
              </w:rPr>
              <w:t>мировой экономики и финансов</w:t>
            </w:r>
          </w:p>
          <w:p w:rsidR="0021672E" w:rsidRDefault="009B4AE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u w:color="000000"/>
              </w:rPr>
            </w:pPr>
            <w:r>
              <w:rPr>
                <w:rFonts w:ascii="Times New Roman" w:hAnsi="Times New Roman"/>
                <w:i/>
                <w:iCs/>
                <w:u w:color="000000"/>
              </w:rPr>
              <w:t xml:space="preserve">                                             </w:t>
            </w:r>
          </w:p>
          <w:p w:rsidR="0021672E" w:rsidRDefault="009B4AE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EB2F9B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__________________ </w:t>
            </w:r>
            <w:r w:rsidR="00EB2F9B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Е.В. Крюкова </w:t>
            </w:r>
          </w:p>
          <w:p w:rsidR="0021672E" w:rsidRDefault="009B4AEE" w:rsidP="004C7BF4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lang w:val="fr-FR"/>
              </w:rPr>
              <w:t>от «</w:t>
            </w:r>
            <w:r w:rsidR="00961DAA">
              <w:rPr>
                <w:rFonts w:ascii="Times New Roman" w:hAnsi="Times New Roman"/>
                <w:sz w:val="24"/>
                <w:szCs w:val="24"/>
                <w:u w:color="000000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u w:color="000000"/>
                <w:lang w:val="it-IT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>июня</w:t>
            </w:r>
            <w:r w:rsidRPr="00EB2F9B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2020  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>г.</w:t>
            </w:r>
          </w:p>
        </w:tc>
      </w:tr>
    </w:tbl>
    <w:p w:rsidR="0021672E" w:rsidRDefault="002167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" w:hanging="2"/>
        <w:jc w:val="both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u w:color="000000"/>
          <w:lang w:val="ru-RU"/>
        </w:rPr>
      </w:pPr>
    </w:p>
    <w:p w:rsidR="0021672E" w:rsidRDefault="009B4A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Times New Roman"/>
          <w:b/>
          <w:bCs/>
          <w:color w:val="000000"/>
          <w:u w:color="000000"/>
          <w:lang w:val="ru-RU"/>
        </w:rPr>
      </w:pPr>
      <w:proofErr w:type="gramStart"/>
      <w:r>
        <w:rPr>
          <w:rFonts w:cs="Arial Unicode MS"/>
          <w:b/>
          <w:bCs/>
          <w:color w:val="000000"/>
          <w:u w:color="000000"/>
          <w:lang w:val="ru-RU"/>
        </w:rPr>
        <w:t>РАБОЧАЯ  ПРОГРАММА</w:t>
      </w:r>
      <w:proofErr w:type="gramEnd"/>
      <w:r>
        <w:rPr>
          <w:rFonts w:cs="Arial Unicode MS"/>
          <w:b/>
          <w:bCs/>
          <w:color w:val="000000"/>
          <w:u w:color="000000"/>
          <w:lang w:val="ru-RU"/>
        </w:rPr>
        <w:t xml:space="preserve"> ДИСЦИПЛИНЫ </w:t>
      </w:r>
    </w:p>
    <w:p w:rsidR="0021672E" w:rsidRDefault="009B4A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Times New Roman"/>
          <w:i/>
          <w:i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Проблемы современной экономики</w:t>
      </w:r>
    </w:p>
    <w:p w:rsidR="0021672E" w:rsidRDefault="0021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Times New Roman"/>
          <w:i/>
          <w:iCs/>
          <w:color w:val="000000"/>
          <w:u w:color="000000"/>
          <w:lang w:val="ru-RU"/>
        </w:rPr>
      </w:pPr>
    </w:p>
    <w:p w:rsidR="0021672E" w:rsidRDefault="0021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Helvetica Neue" w:eastAsia="Helvetica Neue" w:hAnsi="Helvetica Neue" w:cs="Helvetica Neue"/>
          <w:color w:val="000000"/>
          <w:sz w:val="22"/>
          <w:szCs w:val="22"/>
          <w:u w:color="000000"/>
          <w:lang w:val="ru-RU"/>
        </w:rPr>
      </w:pPr>
    </w:p>
    <w:tbl>
      <w:tblPr>
        <w:tblStyle w:val="TableNormal"/>
        <w:tblW w:w="963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96"/>
        <w:gridCol w:w="5642"/>
      </w:tblGrid>
      <w:tr w:rsidR="0021672E" w:rsidRPr="00D20CA6">
        <w:trPr>
          <w:trHeight w:val="290"/>
          <w:jc w:val="center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Pr="00EB2F9B" w:rsidRDefault="0021672E">
            <w:pPr>
              <w:rPr>
                <w:lang w:val="ru-RU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Pr="00EB2F9B" w:rsidRDefault="0021672E">
            <w:pPr>
              <w:rPr>
                <w:lang w:val="ru-RU"/>
              </w:rPr>
            </w:pPr>
          </w:p>
        </w:tc>
      </w:tr>
      <w:tr w:rsidR="0021672E" w:rsidRPr="00D20CA6">
        <w:trPr>
          <w:trHeight w:val="290"/>
          <w:jc w:val="center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120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Составитель(-и)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/>
              <w:jc w:val="right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>Скоблева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 xml:space="preserve"> Э.И., доцент, д.э.н., профессор</w:t>
            </w:r>
          </w:p>
        </w:tc>
      </w:tr>
      <w:tr w:rsidR="0021672E">
        <w:trPr>
          <w:trHeight w:val="590"/>
          <w:jc w:val="center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120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Направление подготовки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217A" w:rsidRPr="00C0217A" w:rsidRDefault="00C0217A" w:rsidP="00C0217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right"/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</w:pPr>
            <w:r w:rsidRPr="00C0217A"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  <w:t xml:space="preserve">04.06.01 Химические науки. </w:t>
            </w:r>
          </w:p>
          <w:p w:rsidR="0021672E" w:rsidRDefault="0021672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right"/>
            </w:pPr>
          </w:p>
        </w:tc>
      </w:tr>
      <w:tr w:rsidR="0021672E">
        <w:trPr>
          <w:trHeight w:val="290"/>
          <w:jc w:val="center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120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Направленность (профиль) ОПОП 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C0217A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/>
              <w:jc w:val="right"/>
              <w:rPr>
                <w:rFonts w:hint="eastAsia"/>
              </w:rPr>
            </w:pPr>
            <w:proofErr w:type="spellStart"/>
            <w:r w:rsidRPr="00C0217A">
              <w:rPr>
                <w:rFonts w:ascii="Times New Roman" w:hAnsi="Times New Roman"/>
                <w:b/>
                <w:bCs/>
                <w:sz w:val="24"/>
                <w:szCs w:val="24"/>
                <w:u w:color="000000"/>
                <w:lang w:val="en-US"/>
              </w:rPr>
              <w:t>Органическая</w:t>
            </w:r>
            <w:proofErr w:type="spellEnd"/>
            <w:r w:rsidRPr="00C0217A">
              <w:rPr>
                <w:rFonts w:ascii="Times New Roman" w:hAnsi="Times New Roman"/>
                <w:b/>
                <w:bCs/>
                <w:sz w:val="24"/>
                <w:szCs w:val="24"/>
                <w:u w:color="000000"/>
                <w:lang w:val="en-US"/>
              </w:rPr>
              <w:t xml:space="preserve"> </w:t>
            </w:r>
            <w:proofErr w:type="spellStart"/>
            <w:r w:rsidRPr="00C0217A">
              <w:rPr>
                <w:rFonts w:ascii="Times New Roman" w:hAnsi="Times New Roman"/>
                <w:b/>
                <w:bCs/>
                <w:sz w:val="24"/>
                <w:szCs w:val="24"/>
                <w:u w:color="000000"/>
                <w:lang w:val="en-US"/>
              </w:rPr>
              <w:t>химия</w:t>
            </w:r>
            <w:proofErr w:type="spellEnd"/>
          </w:p>
        </w:tc>
      </w:tr>
      <w:tr w:rsidR="0021672E">
        <w:trPr>
          <w:trHeight w:val="290"/>
          <w:jc w:val="center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120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Квалификация 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/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>Исследователь. Преподаватель-исследователь</w:t>
            </w:r>
          </w:p>
        </w:tc>
      </w:tr>
      <w:tr w:rsidR="0021672E">
        <w:trPr>
          <w:trHeight w:val="290"/>
          <w:jc w:val="center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120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Форма обучения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776BD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/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>за</w:t>
            </w:r>
            <w:r w:rsidR="009B4AEE"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>очная</w:t>
            </w:r>
          </w:p>
        </w:tc>
      </w:tr>
      <w:tr w:rsidR="0021672E">
        <w:trPr>
          <w:trHeight w:val="290"/>
          <w:jc w:val="center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120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Год приема 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/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>2020</w:t>
            </w:r>
          </w:p>
        </w:tc>
      </w:tr>
    </w:tbl>
    <w:p w:rsidR="0021672E" w:rsidRDefault="002167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jc w:val="center"/>
        <w:rPr>
          <w:rFonts w:ascii="Helvetica Neue" w:eastAsia="Helvetica Neue" w:hAnsi="Helvetica Neue" w:cs="Helvetica Neue"/>
          <w:color w:val="000000"/>
          <w:sz w:val="22"/>
          <w:szCs w:val="22"/>
          <w:u w:color="000000"/>
          <w:lang w:val="ru-RU"/>
        </w:rPr>
      </w:pPr>
    </w:p>
    <w:p w:rsidR="0021672E" w:rsidRDefault="0021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Times New Roman"/>
          <w:i/>
          <w:iCs/>
          <w:color w:val="000000"/>
          <w:u w:color="000000"/>
          <w:lang w:val="ru-RU"/>
        </w:rPr>
      </w:pPr>
    </w:p>
    <w:p w:rsidR="0021672E" w:rsidRDefault="002167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Times New Roman"/>
          <w:i/>
          <w:iCs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eastAsia="Times New Roman"/>
          <w:color w:val="000000"/>
          <w:u w:color="000000"/>
          <w:lang w:val="ru-RU"/>
        </w:rPr>
      </w:pP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Астрахань – 2020</w:t>
      </w: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eastAsia="Times New Roman"/>
          <w:color w:val="000000"/>
          <w:u w:color="000000"/>
          <w:lang w:val="ru-RU"/>
        </w:rPr>
      </w:pPr>
    </w:p>
    <w:p w:rsidR="0021672E" w:rsidRDefault="009B4A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1. ЦЕЛИ И ЗАДАЧИ ОСВОЕНИЯ ДИСЦИПЛИНЫ (МОДУЛЯ)</w:t>
      </w: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1.1. </w:t>
      </w:r>
      <w:r>
        <w:rPr>
          <w:rFonts w:cs="Arial Unicode MS"/>
          <w:b/>
          <w:bCs/>
          <w:color w:val="000000"/>
          <w:u w:color="000000"/>
          <w:lang w:val="ru-RU"/>
        </w:rPr>
        <w:t>Целями освоения дисциплины (модуля)</w:t>
      </w:r>
      <w:r>
        <w:rPr>
          <w:rFonts w:cs="Arial Unicode MS"/>
          <w:color w:val="000000"/>
          <w:u w:color="000000"/>
          <w:lang w:val="ru-RU"/>
        </w:rPr>
        <w:t xml:space="preserve"> целью дисциплины «Проблемы современной экономики» является выявление основных тенденций развития современных экономических систем, анализ проблем современной экономики и поиск вариативных путей их решения.</w:t>
      </w: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1.2. </w:t>
      </w:r>
      <w:r>
        <w:rPr>
          <w:rFonts w:cs="Arial Unicode MS"/>
          <w:b/>
          <w:bCs/>
          <w:color w:val="000000"/>
          <w:u w:color="000000"/>
          <w:lang w:val="ru-RU"/>
        </w:rPr>
        <w:t>Задачи освоения дисциплины (модуля):</w:t>
      </w:r>
      <w:r>
        <w:rPr>
          <w:rFonts w:cs="Arial Unicode MS"/>
          <w:color w:val="000000"/>
          <w:u w:color="000000"/>
          <w:lang w:val="ru-RU"/>
        </w:rPr>
        <w:t xml:space="preserve"> </w:t>
      </w:r>
    </w:p>
    <w:p w:rsidR="0021672E" w:rsidRDefault="009B4AEE">
      <w:pPr>
        <w:pStyle w:val="a6"/>
        <w:rPr>
          <w:rFonts w:ascii="Times" w:eastAsia="Times" w:hAnsi="Times" w:cs="Times"/>
          <w:sz w:val="24"/>
          <w:szCs w:val="24"/>
          <w:u w:color="000000"/>
        </w:rPr>
      </w:pPr>
      <w:r>
        <w:rPr>
          <w:rFonts w:ascii="Times" w:hAnsi="Times"/>
          <w:sz w:val="24"/>
          <w:szCs w:val="24"/>
          <w:u w:color="000000"/>
        </w:rPr>
        <w:t>1. Исследование проблем становления и развития теории и практики управления организациями как социальными и экономическими системами с целью вскрытия устойчивых связей и закономерностей, определяющих природу и содержание этих проблем, логику и механизмы их разрешения.</w:t>
      </w:r>
    </w:p>
    <w:p w:rsidR="0021672E" w:rsidRDefault="009B4AEE">
      <w:pPr>
        <w:pStyle w:val="a6"/>
        <w:rPr>
          <w:rFonts w:ascii="Times" w:eastAsia="Times" w:hAnsi="Times" w:cs="Times"/>
          <w:sz w:val="24"/>
          <w:szCs w:val="24"/>
          <w:u w:color="000000"/>
        </w:rPr>
      </w:pPr>
      <w:r>
        <w:rPr>
          <w:rFonts w:ascii="Times" w:hAnsi="Times"/>
          <w:sz w:val="24"/>
          <w:szCs w:val="24"/>
          <w:u w:color="000000"/>
        </w:rPr>
        <w:t>2. Умение решать проблемы инновационного развития национальной экономики и управления основными параметрами инновационных процессов в современной экономике, научно-технического и организационного обновления социально-экономических систем.</w:t>
      </w:r>
    </w:p>
    <w:p w:rsidR="0021672E" w:rsidRDefault="009B4AEE">
      <w:pPr>
        <w:pStyle w:val="a6"/>
        <w:rPr>
          <w:rFonts w:ascii="Times" w:eastAsia="Times" w:hAnsi="Times" w:cs="Times"/>
          <w:sz w:val="24"/>
          <w:szCs w:val="24"/>
          <w:u w:color="000000"/>
        </w:rPr>
      </w:pPr>
      <w:r>
        <w:rPr>
          <w:rFonts w:ascii="Times" w:hAnsi="Times"/>
          <w:sz w:val="24"/>
          <w:szCs w:val="24"/>
          <w:u w:color="000000"/>
        </w:rPr>
        <w:t>3. Анализ современных тенденций и прогнозов развития экономики, определение научно обоснованных организационно-экономических форм деятельности.</w:t>
      </w:r>
    </w:p>
    <w:p w:rsidR="0021672E" w:rsidRDefault="0021672E">
      <w:pPr>
        <w:pStyle w:val="a6"/>
        <w:rPr>
          <w:rFonts w:ascii="Times" w:eastAsia="Times" w:hAnsi="Times" w:cs="Times"/>
          <w:sz w:val="24"/>
          <w:szCs w:val="24"/>
          <w:u w:color="000000"/>
        </w:rPr>
      </w:pPr>
    </w:p>
    <w:p w:rsidR="0021672E" w:rsidRDefault="009B4AEE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2. МЕСТО ДИСЦИПЛИНЫ (МОДУЛЯ) В СТРУКТУРЕ ОПОП</w:t>
      </w: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i/>
          <w:iCs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2.1 </w:t>
      </w:r>
      <w:r>
        <w:rPr>
          <w:rFonts w:cs="Arial Unicode MS"/>
          <w:b/>
          <w:bCs/>
          <w:color w:val="000000"/>
          <w:u w:color="000000"/>
          <w:lang w:val="ru-RU"/>
        </w:rPr>
        <w:t>Учебная дисциплина (модуль)</w:t>
      </w:r>
      <w:r>
        <w:rPr>
          <w:rFonts w:cs="Arial Unicode MS"/>
          <w:color w:val="000000"/>
          <w:u w:color="000000"/>
          <w:lang w:val="ru-RU"/>
        </w:rPr>
        <w:t xml:space="preserve"> «Проблемы современной экономики</w:t>
      </w:r>
      <w:r>
        <w:rPr>
          <w:rFonts w:cs="Arial Unicode MS"/>
          <w:b/>
          <w:bCs/>
          <w:color w:val="000000"/>
          <w:u w:color="000000"/>
          <w:lang w:val="ru-RU"/>
        </w:rPr>
        <w:t>»</w:t>
      </w:r>
      <w:r>
        <w:rPr>
          <w:rFonts w:cs="Arial Unicode MS"/>
          <w:color w:val="000000"/>
          <w:u w:color="000000"/>
          <w:lang w:val="ru-RU"/>
        </w:rPr>
        <w:t xml:space="preserve"> относится </w:t>
      </w:r>
      <w:r>
        <w:rPr>
          <w:rFonts w:cs="Arial Unicode MS"/>
          <w:i/>
          <w:iCs/>
          <w:color w:val="000000"/>
          <w:u w:color="000000"/>
          <w:lang w:val="ru-RU"/>
        </w:rPr>
        <w:t>к вариативной части (элективные курсы) — факультативы.</w:t>
      </w: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2.2. </w:t>
      </w:r>
      <w:r>
        <w:rPr>
          <w:rFonts w:cs="Arial Unicode MS"/>
          <w:b/>
          <w:bCs/>
          <w:color w:val="000000"/>
          <w:u w:color="000000"/>
          <w:lang w:val="ru-RU"/>
        </w:rPr>
        <w:t>Данная учебная дисциплина (модуля) формирует следующие знания, умения и навыки:</w:t>
      </w: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Знания: теоретические основы и закономерности функционирования экономки, включая переходные процессы; принципы принятия и реализации экономических и управленческих решений.</w:t>
      </w: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Умения: выявлять проблемы экономического характера при анализе конкретных ситуаций, предлагать способы их решения и оценивать ожидаемые результаты; использовать основные и специальные методы экономического анализа информации в сфере профессиональной деятельности; разрабатывать и обосновывать варианты эффективных экономических решений; критически оценивать поведение экономических агентов, тенденции развития объектов в сфере профессиональной деятельности; формировать собственную позицию на предмет решения проблем экономической политики России.</w:t>
      </w: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Навыки:</w:t>
      </w:r>
      <w:r>
        <w:rPr>
          <w:rFonts w:cs="Arial Unicode MS"/>
          <w:i/>
          <w:iCs/>
          <w:color w:val="000000"/>
          <w:u w:color="000000"/>
          <w:lang w:val="ru-RU"/>
        </w:rPr>
        <w:t xml:space="preserve"> </w:t>
      </w:r>
      <w:r>
        <w:rPr>
          <w:rFonts w:cs="Arial Unicode MS"/>
          <w:color w:val="000000"/>
          <w:u w:color="000000"/>
          <w:lang w:val="ru-RU"/>
        </w:rPr>
        <w:t>профессиональной аргументации при анализе стандартных ситуаций в сфере предстоящей деятельности; профессиональной аргументации в процессе подготовки диссертации к защите и на самой защите.</w:t>
      </w:r>
    </w:p>
    <w:p w:rsidR="0021672E" w:rsidRPr="00EB2F9B" w:rsidRDefault="009B4AEE" w:rsidP="00EB2F9B">
      <w:pPr>
        <w:tabs>
          <w:tab w:val="right" w:leader="underscore" w:pos="9612"/>
        </w:tabs>
        <w:jc w:val="both"/>
        <w:outlineLvl w:val="1"/>
        <w:rPr>
          <w:rFonts w:eastAsia="Times New Roman"/>
          <w:i/>
          <w:iCs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2.3. </w:t>
      </w:r>
      <w:r>
        <w:rPr>
          <w:rFonts w:cs="Arial Unicode MS"/>
          <w:b/>
          <w:bCs/>
          <w:color w:val="000000"/>
          <w:u w:color="000000"/>
          <w:lang w:val="ru-RU"/>
        </w:rPr>
        <w:t xml:space="preserve">Перечень последующих учебных дисциплин (модулей), для которых необходимы знания, умения и навыки, формируемые данной учебной дисциплиной (модулем): </w:t>
      </w:r>
      <w:r w:rsidR="00EB2F9B" w:rsidRPr="00EB2F9B">
        <w:rPr>
          <w:lang w:val="ru-RU"/>
        </w:rPr>
        <w:t xml:space="preserve">научно-исследовательская </w:t>
      </w:r>
      <w:r w:rsidR="00EB2F9B">
        <w:rPr>
          <w:lang w:val="ru-RU"/>
        </w:rPr>
        <w:t>деятельность, практики.</w:t>
      </w:r>
    </w:p>
    <w:p w:rsidR="0021672E" w:rsidRDefault="009B4AEE">
      <w:pPr>
        <w:tabs>
          <w:tab w:val="right" w:leader="underscore" w:pos="9612"/>
        </w:tabs>
        <w:jc w:val="center"/>
        <w:outlineLvl w:val="0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3. КОМПЕТЕНЦИИ ОБУЧАЮЩЕГОСЯ, ФОРМИРУЕМЫЕ В РЕЗУЛЬТАТЕ ОСВОЕНИЯ ДИСЦИПЛИНЫ (МОДУЛЯ)</w:t>
      </w:r>
    </w:p>
    <w:p w:rsidR="0021672E" w:rsidRDefault="009B4A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284"/>
        <w:jc w:val="both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eastAsia="Times New Roman"/>
          <w:b/>
          <w:bCs/>
          <w:color w:val="000000"/>
          <w:u w:color="000000"/>
          <w:lang w:val="ru-RU"/>
        </w:rPr>
        <w:tab/>
      </w:r>
      <w:r>
        <w:rPr>
          <w:rFonts w:cs="Arial Unicode MS"/>
          <w:color w:val="000000"/>
          <w:u w:color="000000"/>
          <w:lang w:val="ru-RU"/>
        </w:rPr>
        <w:t>Процесс изучения дисциплины (модуля) направлен на формирование элементов следующих компетенций в соответствии с ФГОС ВО и ОПОП ВО по данному направлению</w:t>
      </w:r>
      <w:r>
        <w:rPr>
          <w:rFonts w:cs="Arial Unicode MS"/>
          <w:color w:val="FF0000"/>
          <w:u w:color="FF0000"/>
          <w:lang w:val="ru-RU"/>
        </w:rPr>
        <w:t xml:space="preserve"> </w:t>
      </w:r>
      <w:r>
        <w:rPr>
          <w:rFonts w:cs="Arial Unicode MS"/>
          <w:color w:val="000000"/>
          <w:u w:color="000000"/>
          <w:lang w:val="ru-RU"/>
        </w:rPr>
        <w:t>подготовки:</w:t>
      </w:r>
    </w:p>
    <w:p w:rsidR="0021672E" w:rsidRDefault="009B4AEE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а) универсальных (УК): УК-1 способность к критическому анализу и оценке современных научных достижений, генерирование новых идей при решении исследовательских и практических задач, в том числе в междисциплинарных областях.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 xml:space="preserve">  </w:t>
      </w:r>
    </w:p>
    <w:p w:rsidR="0021672E" w:rsidRDefault="0021672E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</w:p>
    <w:p w:rsidR="001F1D76" w:rsidRDefault="001F1D76">
      <w:pPr>
        <w:tabs>
          <w:tab w:val="right" w:leader="underscore" w:pos="9612"/>
        </w:tabs>
        <w:jc w:val="right"/>
        <w:rPr>
          <w:rFonts w:cs="Arial Unicode MS"/>
          <w:b/>
          <w:bCs/>
          <w:color w:val="000000"/>
          <w:u w:color="000000"/>
          <w:lang w:val="ru-RU"/>
        </w:rPr>
      </w:pPr>
    </w:p>
    <w:p w:rsidR="001F1D76" w:rsidRDefault="001F1D76">
      <w:pPr>
        <w:tabs>
          <w:tab w:val="right" w:leader="underscore" w:pos="9612"/>
        </w:tabs>
        <w:jc w:val="right"/>
        <w:rPr>
          <w:rFonts w:cs="Arial Unicode MS"/>
          <w:b/>
          <w:bCs/>
          <w:color w:val="000000"/>
          <w:u w:color="000000"/>
          <w:lang w:val="ru-RU"/>
        </w:rPr>
      </w:pPr>
    </w:p>
    <w:p w:rsidR="001F1D76" w:rsidRDefault="001F1D76">
      <w:pPr>
        <w:tabs>
          <w:tab w:val="right" w:leader="underscore" w:pos="9612"/>
        </w:tabs>
        <w:jc w:val="right"/>
        <w:rPr>
          <w:rFonts w:cs="Arial Unicode MS"/>
          <w:b/>
          <w:bCs/>
          <w:color w:val="000000"/>
          <w:u w:color="000000"/>
          <w:lang w:val="ru-RU"/>
        </w:rPr>
      </w:pPr>
    </w:p>
    <w:p w:rsidR="001F1D76" w:rsidRDefault="001F1D76">
      <w:pPr>
        <w:tabs>
          <w:tab w:val="right" w:leader="underscore" w:pos="9612"/>
        </w:tabs>
        <w:jc w:val="right"/>
        <w:rPr>
          <w:rFonts w:cs="Arial Unicode MS"/>
          <w:b/>
          <w:bCs/>
          <w:color w:val="000000"/>
          <w:u w:color="000000"/>
          <w:lang w:val="ru-RU"/>
        </w:rPr>
      </w:pPr>
    </w:p>
    <w:p w:rsidR="001F1D76" w:rsidRDefault="001F1D76">
      <w:pPr>
        <w:tabs>
          <w:tab w:val="right" w:leader="underscore" w:pos="9612"/>
        </w:tabs>
        <w:jc w:val="right"/>
        <w:rPr>
          <w:rFonts w:cs="Arial Unicode MS"/>
          <w:b/>
          <w:bCs/>
          <w:color w:val="000000"/>
          <w:u w:color="000000"/>
          <w:lang w:val="ru-RU"/>
        </w:rPr>
      </w:pPr>
    </w:p>
    <w:p w:rsidR="0021672E" w:rsidRDefault="009B4AEE">
      <w:pPr>
        <w:tabs>
          <w:tab w:val="right" w:leader="underscore" w:pos="9612"/>
        </w:tabs>
        <w:jc w:val="right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lastRenderedPageBreak/>
        <w:t xml:space="preserve">Таблица 1. </w:t>
      </w:r>
    </w:p>
    <w:p w:rsidR="0021672E" w:rsidRDefault="009B4AEE">
      <w:pPr>
        <w:tabs>
          <w:tab w:val="right" w:leader="underscore" w:pos="9612"/>
        </w:tabs>
        <w:jc w:val="right"/>
        <w:rPr>
          <w:rFonts w:eastAsia="Times New Roman"/>
          <w:i/>
          <w:i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Декомпозиция результатов обучения</w:t>
      </w:r>
    </w:p>
    <w:tbl>
      <w:tblPr>
        <w:tblStyle w:val="TableNormal"/>
        <w:tblW w:w="9632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407"/>
        <w:gridCol w:w="2408"/>
        <w:gridCol w:w="2408"/>
        <w:gridCol w:w="2409"/>
      </w:tblGrid>
      <w:tr w:rsidR="0021672E" w:rsidRPr="00D20CA6">
        <w:trPr>
          <w:trHeight w:val="320"/>
          <w:jc w:val="right"/>
        </w:trPr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spacing w:val="2"/>
                <w:u w:color="000000"/>
                <w:lang w:val="ru-RU"/>
              </w:rPr>
              <w:t>Код компетенции</w:t>
            </w:r>
          </w:p>
        </w:tc>
        <w:tc>
          <w:tcPr>
            <w:tcW w:w="7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Pr="00EB2F9B" w:rsidRDefault="009B4A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lang w:val="ru-RU"/>
              </w:rPr>
            </w:pPr>
            <w:r>
              <w:rPr>
                <w:rFonts w:cs="Arial Unicode MS"/>
                <w:color w:val="000000"/>
                <w:spacing w:val="2"/>
                <w:u w:color="000000"/>
                <w:lang w:val="ru-RU"/>
              </w:rPr>
              <w:t>Планируемые результаты освоения дисциплины (модуля)</w:t>
            </w:r>
          </w:p>
        </w:tc>
      </w:tr>
      <w:tr w:rsidR="0021672E">
        <w:trPr>
          <w:trHeight w:val="320"/>
          <w:jc w:val="right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72E" w:rsidRPr="00EB2F9B" w:rsidRDefault="0021672E">
            <w:pPr>
              <w:rPr>
                <w:lang w:val="ru-RU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spacing w:val="2"/>
                <w:u w:color="000000"/>
                <w:lang w:val="ru-RU"/>
              </w:rPr>
              <w:t>Знать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spacing w:val="2"/>
                <w:u w:color="000000"/>
                <w:lang w:val="ru-RU"/>
              </w:rPr>
              <w:t>Уметь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spacing w:val="2"/>
                <w:u w:color="000000"/>
                <w:lang w:val="ru-RU"/>
              </w:rPr>
              <w:t>Владеть</w:t>
            </w:r>
          </w:p>
        </w:tc>
      </w:tr>
      <w:tr w:rsidR="0021672E" w:rsidRPr="00D20CA6">
        <w:trPr>
          <w:trHeight w:val="5420"/>
          <w:jc w:val="right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Pr="00EB2F9B" w:rsidRDefault="009B4AEE">
            <w:pPr>
              <w:tabs>
                <w:tab w:val="left" w:pos="709"/>
                <w:tab w:val="left" w:pos="1418"/>
                <w:tab w:val="left" w:pos="2127"/>
              </w:tabs>
              <w:ind w:right="283"/>
              <w:rPr>
                <w:lang w:val="ru-RU"/>
              </w:rPr>
            </w:pPr>
            <w:r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  <w:t xml:space="preserve">УК-1 </w:t>
            </w:r>
            <w:r>
              <w:rPr>
                <w:rFonts w:cs="Arial Unicode MS"/>
                <w:color w:val="000000"/>
                <w:u w:color="000000"/>
                <w:lang w:val="ru-RU"/>
              </w:rPr>
              <w:t>способность к критическому анализу и оценке современных научных достижений, генерирование новых идей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Pr="00EB2F9B" w:rsidRDefault="009B4AEE">
            <w:pPr>
              <w:tabs>
                <w:tab w:val="left" w:pos="709"/>
                <w:tab w:val="left" w:pos="1418"/>
                <w:tab w:val="left" w:pos="2127"/>
              </w:tabs>
              <w:ind w:right="283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Современные основные модели экономических систем и основные методы их анализа и тенденции их развития; основные результаты новейших исследований, опубликованные в ведущих профессиональных журналах по проблемам экономики.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Pr="00EB2F9B" w:rsidRDefault="009B4AEE">
            <w:pPr>
              <w:tabs>
                <w:tab w:val="left" w:pos="709"/>
                <w:tab w:val="left" w:pos="1418"/>
                <w:tab w:val="left" w:pos="2127"/>
              </w:tabs>
              <w:ind w:right="283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Находить информацию, необходимую для теоретического анализа экономических систем и для определения тенденций их развития;</w:t>
            </w:r>
          </w:p>
          <w:p w:rsidR="0021672E" w:rsidRPr="00EB2F9B" w:rsidRDefault="009B4AEE">
            <w:pPr>
              <w:tabs>
                <w:tab w:val="left" w:pos="709"/>
                <w:tab w:val="left" w:pos="1418"/>
                <w:tab w:val="left" w:pos="2127"/>
              </w:tabs>
              <w:ind w:right="283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разрабатывать предложения и мероприятия по реализации проектов и программ.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Pr="00EB2F9B" w:rsidRDefault="009B4AEE">
            <w:pPr>
              <w:tabs>
                <w:tab w:val="left" w:pos="709"/>
                <w:tab w:val="left" w:pos="1418"/>
                <w:tab w:val="left" w:pos="2127"/>
              </w:tabs>
              <w:ind w:right="283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Основными методами анализа экономических систем и определения тенденций их развития</w:t>
            </w:r>
          </w:p>
        </w:tc>
      </w:tr>
    </w:tbl>
    <w:p w:rsidR="0021672E" w:rsidRDefault="0021672E">
      <w:pPr>
        <w:widowControl w:val="0"/>
        <w:tabs>
          <w:tab w:val="right" w:leader="underscore" w:pos="9612"/>
        </w:tabs>
        <w:ind w:left="216" w:hanging="216"/>
        <w:jc w:val="right"/>
        <w:rPr>
          <w:rFonts w:eastAsia="Times New Roman"/>
          <w:i/>
          <w:iCs/>
          <w:color w:val="000000"/>
          <w:u w:color="000000"/>
          <w:lang w:val="ru-RU"/>
        </w:rPr>
      </w:pPr>
    </w:p>
    <w:p w:rsidR="0021672E" w:rsidRDefault="0021672E">
      <w:pPr>
        <w:widowControl w:val="0"/>
        <w:tabs>
          <w:tab w:val="right" w:leader="underscore" w:pos="9612"/>
        </w:tabs>
        <w:ind w:left="108" w:hanging="108"/>
        <w:jc w:val="right"/>
        <w:rPr>
          <w:rFonts w:eastAsia="Times New Roman"/>
          <w:i/>
          <w:iCs/>
          <w:color w:val="000000"/>
          <w:u w:color="000000"/>
          <w:lang w:val="ru-RU"/>
        </w:rPr>
      </w:pPr>
    </w:p>
    <w:p w:rsidR="001F1D76" w:rsidRPr="001F1D76" w:rsidRDefault="001F1D76" w:rsidP="001F1D76">
      <w:pPr>
        <w:tabs>
          <w:tab w:val="right" w:leader="underscore" w:pos="9612"/>
        </w:tabs>
        <w:jc w:val="center"/>
        <w:outlineLvl w:val="0"/>
        <w:rPr>
          <w:rFonts w:eastAsia="Times New Roman"/>
          <w:b/>
          <w:bCs/>
          <w:color w:val="000000"/>
          <w:u w:color="000000"/>
          <w:lang w:val="ru-RU" w:eastAsia="ru-RU"/>
        </w:rPr>
      </w:pPr>
      <w:r w:rsidRPr="001F1D76">
        <w:rPr>
          <w:rFonts w:cs="Arial Unicode MS"/>
          <w:b/>
          <w:bCs/>
          <w:color w:val="000000"/>
          <w:u w:color="000000"/>
          <w:lang w:val="ru-RU" w:eastAsia="ru-RU"/>
        </w:rPr>
        <w:t>4. СТРУКТУРА И СОДЕРЖАНИЕ ДИСЦИПЛИНЫ (МОДУЛЯ)</w:t>
      </w:r>
    </w:p>
    <w:p w:rsidR="001F1D76" w:rsidRPr="001F1D76" w:rsidRDefault="001F1D76" w:rsidP="001F1D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Fonts w:eastAsia="Times New Roman"/>
          <w:color w:val="000000"/>
          <w:u w:color="000000"/>
          <w:lang w:val="ru-RU" w:eastAsia="ru-RU"/>
        </w:rPr>
      </w:pPr>
      <w:r w:rsidRPr="001F1D76">
        <w:rPr>
          <w:rFonts w:eastAsia="Times New Roman"/>
          <w:b/>
          <w:bCs/>
          <w:color w:val="000000"/>
          <w:u w:color="000000"/>
          <w:lang w:val="ru-RU" w:eastAsia="ru-RU"/>
        </w:rPr>
        <w:tab/>
      </w:r>
      <w:r w:rsidRPr="001F1D76">
        <w:rPr>
          <w:rFonts w:cs="Arial Unicode MS"/>
          <w:color w:val="000000"/>
          <w:u w:color="000000"/>
          <w:lang w:val="ru-RU" w:eastAsia="ru-RU"/>
        </w:rPr>
        <w:t>Объем дисциплины (модуля): 1 зачетная единица, 36 академических или астрономических часов, контактная работа - 4 часа, самостоятельная работа - 32 часа.</w:t>
      </w:r>
    </w:p>
    <w:p w:rsidR="001F1D76" w:rsidRPr="001F1D76" w:rsidRDefault="001F1D76" w:rsidP="001F1D76">
      <w:pPr>
        <w:tabs>
          <w:tab w:val="right" w:pos="9612"/>
        </w:tabs>
        <w:ind w:right="283"/>
        <w:jc w:val="both"/>
        <w:rPr>
          <w:rFonts w:eastAsia="Times New Roman"/>
          <w:color w:val="000000"/>
          <w:u w:color="000000"/>
          <w:lang w:val="ru-RU" w:eastAsia="ru-RU"/>
        </w:rPr>
      </w:pPr>
    </w:p>
    <w:p w:rsidR="001F1D76" w:rsidRPr="001F1D76" w:rsidRDefault="001F1D76" w:rsidP="001F1D76">
      <w:pPr>
        <w:jc w:val="right"/>
        <w:rPr>
          <w:rFonts w:eastAsia="Times New Roman"/>
          <w:color w:val="000000"/>
          <w:lang w:val="ru-RU" w:eastAsia="ru-RU"/>
        </w:rPr>
      </w:pPr>
      <w:r w:rsidRPr="001F1D76">
        <w:rPr>
          <w:rFonts w:cs="Arial Unicode MS"/>
          <w:color w:val="000000"/>
          <w:lang w:val="ru-RU" w:eastAsia="ru-RU"/>
        </w:rPr>
        <w:t xml:space="preserve">Таблица 2. </w:t>
      </w:r>
    </w:p>
    <w:p w:rsidR="001F1D76" w:rsidRPr="001F1D76" w:rsidRDefault="001F1D76" w:rsidP="001F1D76">
      <w:pPr>
        <w:jc w:val="right"/>
        <w:rPr>
          <w:rFonts w:eastAsia="Times New Roman"/>
          <w:color w:val="000000"/>
          <w:lang w:val="ru-RU" w:eastAsia="ru-RU"/>
        </w:rPr>
      </w:pPr>
      <w:r w:rsidRPr="001F1D76">
        <w:rPr>
          <w:rFonts w:cs="Arial Unicode MS"/>
          <w:color w:val="000000"/>
          <w:lang w:val="ru-RU" w:eastAsia="ru-RU"/>
        </w:rPr>
        <w:t>Структура и содержание дисциплины (модуля)</w:t>
      </w:r>
    </w:p>
    <w:tbl>
      <w:tblPr>
        <w:tblStyle w:val="TableNormal"/>
        <w:tblW w:w="9345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30"/>
        <w:gridCol w:w="3056"/>
        <w:gridCol w:w="699"/>
        <w:gridCol w:w="674"/>
        <w:gridCol w:w="667"/>
        <w:gridCol w:w="642"/>
        <w:gridCol w:w="635"/>
        <w:gridCol w:w="838"/>
        <w:gridCol w:w="1604"/>
      </w:tblGrid>
      <w:tr w:rsidR="001F1D76" w:rsidRPr="00D20CA6" w:rsidTr="001F1D76">
        <w:trPr>
          <w:trHeight w:val="686"/>
          <w:jc w:val="right"/>
        </w:trPr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both"/>
              <w:rPr>
                <w:rFonts w:eastAsia="Times New Roman"/>
                <w:color w:val="000000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№</w:t>
            </w:r>
          </w:p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п/п</w:t>
            </w:r>
          </w:p>
        </w:tc>
        <w:tc>
          <w:tcPr>
            <w:tcW w:w="30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Наименование радела, темы</w:t>
            </w:r>
          </w:p>
        </w:tc>
        <w:tc>
          <w:tcPr>
            <w:tcW w:w="6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ind w:left="113" w:right="113"/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Семестр</w:t>
            </w:r>
          </w:p>
        </w:tc>
        <w:tc>
          <w:tcPr>
            <w:tcW w:w="6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1D76" w:rsidRPr="001F1D76" w:rsidRDefault="00D20CA6" w:rsidP="00D20CA6">
            <w:pPr>
              <w:tabs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rPr>
                <w:rFonts w:ascii="Helvetica Neue" w:hAnsi="Helvetica Neue" w:cs="Arial Unicode MS" w:hint="eastAsia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Arial Unicode MS"/>
                <w:color w:val="000000"/>
                <w:lang w:val="ru-RU" w:eastAsia="ru-RU"/>
              </w:rPr>
              <w:t>Н</w:t>
            </w:r>
            <w:r w:rsidR="001F1D76" w:rsidRPr="001F1D76">
              <w:rPr>
                <w:rFonts w:cs="Arial Unicode MS"/>
                <w:color w:val="000000"/>
                <w:lang w:val="ru-RU" w:eastAsia="ru-RU"/>
              </w:rPr>
              <w:t>еделя семестра</w:t>
            </w:r>
          </w:p>
        </w:tc>
        <w:tc>
          <w:tcPr>
            <w:tcW w:w="19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center"/>
              <w:rPr>
                <w:rFonts w:eastAsia="Times New Roman"/>
                <w:color w:val="000000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Контактная работа</w:t>
            </w:r>
          </w:p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(в часах)</w:t>
            </w:r>
          </w:p>
        </w:tc>
        <w:tc>
          <w:tcPr>
            <w:tcW w:w="8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7635"/>
              </w:tabs>
              <w:ind w:left="113" w:right="113"/>
              <w:jc w:val="center"/>
              <w:rPr>
                <w:rFonts w:eastAsia="Times New Roman"/>
                <w:color w:val="000000"/>
                <w:u w:color="000000"/>
                <w:lang w:val="ru-RU" w:eastAsia="ru-RU"/>
              </w:rPr>
            </w:pPr>
            <w:proofErr w:type="spellStart"/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Самостоят</w:t>
            </w:r>
            <w:proofErr w:type="spellEnd"/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 xml:space="preserve">. </w:t>
            </w:r>
          </w:p>
          <w:p w:rsidR="001F1D76" w:rsidRPr="001F1D76" w:rsidRDefault="001F1D76" w:rsidP="001F1D76">
            <w:pPr>
              <w:tabs>
                <w:tab w:val="left" w:pos="708"/>
                <w:tab w:val="right" w:leader="underscore" w:pos="7635"/>
              </w:tabs>
              <w:ind w:left="113" w:right="113"/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работа</w:t>
            </w:r>
          </w:p>
        </w:tc>
        <w:tc>
          <w:tcPr>
            <w:tcW w:w="16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CACACA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rPr>
                <w:rFonts w:eastAsia="Times New Roman"/>
                <w:i/>
                <w:iCs/>
                <w:color w:val="000000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 xml:space="preserve">Формы текущего контроля успеваемости </w:t>
            </w: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(по темам)</w:t>
            </w:r>
          </w:p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rPr>
                <w:rFonts w:eastAsia="Times New Roman"/>
                <w:i/>
                <w:iCs/>
                <w:color w:val="000000"/>
                <w:u w:color="000000"/>
                <w:lang w:val="ru-RU" w:eastAsia="ru-RU"/>
              </w:rPr>
            </w:pPr>
          </w:p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 xml:space="preserve">Форма промежуточной аттестации </w:t>
            </w: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(по семестрам)</w:t>
            </w:r>
          </w:p>
        </w:tc>
      </w:tr>
      <w:tr w:rsidR="001F1D76" w:rsidRPr="001F1D76" w:rsidTr="001F1D76">
        <w:trPr>
          <w:trHeight w:val="1820"/>
          <w:jc w:val="right"/>
        </w:trPr>
        <w:tc>
          <w:tcPr>
            <w:tcW w:w="5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val="ru-RU" w:eastAsia="ru-RU"/>
              </w:rPr>
            </w:pPr>
          </w:p>
        </w:tc>
        <w:tc>
          <w:tcPr>
            <w:tcW w:w="30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val="ru-RU" w:eastAsia="ru-RU"/>
              </w:rPr>
            </w:pPr>
          </w:p>
        </w:tc>
        <w:tc>
          <w:tcPr>
            <w:tcW w:w="6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val="ru-RU" w:eastAsia="ru-RU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Л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ПЗ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ЛР</w:t>
            </w:r>
          </w:p>
        </w:tc>
        <w:tc>
          <w:tcPr>
            <w:tcW w:w="8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eastAsia="ru-RU"/>
              </w:rPr>
            </w:pPr>
          </w:p>
        </w:tc>
      </w:tr>
      <w:tr w:rsidR="001F1D76" w:rsidRPr="001F1D76" w:rsidTr="001F1D76">
        <w:trPr>
          <w:trHeight w:val="477"/>
          <w:jc w:val="right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1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pos="9612"/>
              </w:tabs>
              <w:ind w:right="283"/>
              <w:rPr>
                <w:rFonts w:ascii="Helvetica Neue" w:hAnsi="Helvetica Neue" w:cs="Arial Unicode MS" w:hint="eastAsia"/>
                <w:color w:val="000000"/>
                <w:sz w:val="20"/>
                <w:szCs w:val="20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 xml:space="preserve">Экономическая глобализация и проблемы национальной и </w:t>
            </w: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lastRenderedPageBreak/>
              <w:t>международной безопасности.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right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lastRenderedPageBreak/>
              <w:t>4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eastAsia="ru-RU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right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1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eastAsia="ru-RU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eastAsia="ru-RU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right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pos="9612"/>
              </w:tabs>
              <w:ind w:right="283"/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Дискуссия</w:t>
            </w:r>
          </w:p>
          <w:p w:rsidR="001F1D76" w:rsidRPr="001F1D76" w:rsidRDefault="001F1D76" w:rsidP="001F1D76">
            <w:pPr>
              <w:tabs>
                <w:tab w:val="left" w:pos="708"/>
                <w:tab w:val="right" w:pos="9612"/>
              </w:tabs>
              <w:ind w:right="283"/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Эссе</w:t>
            </w:r>
          </w:p>
        </w:tc>
      </w:tr>
      <w:tr w:rsidR="001F1D76" w:rsidRPr="001F1D76" w:rsidTr="001F1D76">
        <w:trPr>
          <w:trHeight w:val="1800"/>
          <w:jc w:val="right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lastRenderedPageBreak/>
              <w:t>2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pos="9612"/>
              </w:tabs>
              <w:ind w:right="283"/>
              <w:rPr>
                <w:rFonts w:ascii="Helvetica Neue" w:hAnsi="Helvetica Neue" w:cs="Arial Unicode MS" w:hint="eastAsia"/>
                <w:color w:val="000000"/>
                <w:sz w:val="20"/>
                <w:szCs w:val="20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Возможности использования инструментов государственного регулирования экономики.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right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4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right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1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eastAsia="ru-RU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eastAsia="ru-RU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right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pos="9612"/>
              </w:tabs>
              <w:ind w:right="283"/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Дискуссия</w:t>
            </w:r>
          </w:p>
          <w:p w:rsidR="001F1D76" w:rsidRPr="001F1D76" w:rsidRDefault="001F1D76" w:rsidP="001F1D76">
            <w:pPr>
              <w:tabs>
                <w:tab w:val="left" w:pos="708"/>
                <w:tab w:val="right" w:pos="9612"/>
              </w:tabs>
              <w:ind w:right="283"/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Эссе</w:t>
            </w:r>
          </w:p>
        </w:tc>
      </w:tr>
      <w:tr w:rsidR="001F1D76" w:rsidRPr="001F1D76" w:rsidTr="001F1D76">
        <w:trPr>
          <w:trHeight w:val="1200"/>
          <w:jc w:val="right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3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pos="9612"/>
              </w:tabs>
              <w:ind w:right="283"/>
              <w:rPr>
                <w:rFonts w:ascii="Helvetica Neue" w:hAnsi="Helvetica Neue" w:cs="Arial Unicode MS" w:hint="eastAsia"/>
                <w:color w:val="000000"/>
                <w:sz w:val="20"/>
                <w:szCs w:val="20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Проблемы повышения производительности труда и экономического роста.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right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4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eastAsia="ru-RU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right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1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eastAsia="ru-RU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eastAsia="ru-RU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right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pos="9612"/>
              </w:tabs>
              <w:ind w:right="283"/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Дискуссия</w:t>
            </w:r>
          </w:p>
          <w:p w:rsidR="001F1D76" w:rsidRPr="001F1D76" w:rsidRDefault="001F1D76" w:rsidP="001F1D76">
            <w:pPr>
              <w:tabs>
                <w:tab w:val="left" w:pos="708"/>
                <w:tab w:val="right" w:pos="9612"/>
              </w:tabs>
              <w:ind w:right="283"/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Эссе</w:t>
            </w:r>
          </w:p>
        </w:tc>
      </w:tr>
      <w:tr w:rsidR="001F1D76" w:rsidRPr="001F1D76" w:rsidTr="001F1D76">
        <w:trPr>
          <w:trHeight w:val="1800"/>
          <w:jc w:val="right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4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pos="9612"/>
              </w:tabs>
              <w:ind w:right="283"/>
              <w:rPr>
                <w:rFonts w:ascii="Helvetica Neue" w:hAnsi="Helvetica Neue" w:cs="Arial Unicode MS" w:hint="eastAsia"/>
                <w:color w:val="000000"/>
                <w:sz w:val="20"/>
                <w:szCs w:val="20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Дифференциация доходов, особенности миграционных процессов в условиях глобализации экономики.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right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4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eastAsia="ru-RU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right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1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eastAsia="ru-RU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eastAsia="ru-RU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right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pos="9612"/>
              </w:tabs>
              <w:ind w:right="283"/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Дискуссия</w:t>
            </w:r>
          </w:p>
          <w:p w:rsidR="001F1D76" w:rsidRPr="001F1D76" w:rsidRDefault="001F1D76" w:rsidP="001F1D76">
            <w:pPr>
              <w:tabs>
                <w:tab w:val="left" w:pos="708"/>
                <w:tab w:val="right" w:pos="9612"/>
              </w:tabs>
              <w:ind w:right="283"/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Эссе</w:t>
            </w:r>
          </w:p>
        </w:tc>
      </w:tr>
      <w:tr w:rsidR="001F1D76" w:rsidRPr="001F1D76" w:rsidTr="001F1D76">
        <w:trPr>
          <w:trHeight w:val="300"/>
          <w:jc w:val="right"/>
        </w:trPr>
        <w:tc>
          <w:tcPr>
            <w:tcW w:w="35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b/>
                <w:bCs/>
                <w:color w:val="000000"/>
                <w:u w:color="000000"/>
                <w:lang w:val="ru-RU" w:eastAsia="ru-RU"/>
              </w:rPr>
              <w:t>ИТОГО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eastAsia="ru-RU"/>
              </w:rPr>
            </w:pP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eastAsia="ru-RU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right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b/>
                <w:bCs/>
                <w:color w:val="000000"/>
                <w:u w:color="000000"/>
                <w:lang w:val="ru-RU" w:eastAsia="ru-RU"/>
              </w:rPr>
              <w:t>4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eastAsia="ru-RU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eastAsia="ru-RU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right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b/>
                <w:bCs/>
                <w:color w:val="000000"/>
                <w:u w:color="000000"/>
                <w:lang w:val="ru-RU" w:eastAsia="ru-RU"/>
              </w:rPr>
              <w:t>32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b/>
                <w:bCs/>
                <w:color w:val="000000"/>
                <w:u w:color="000000"/>
                <w:lang w:val="ru-RU" w:eastAsia="ru-RU"/>
              </w:rPr>
              <w:t>ЗАЧЕТ</w:t>
            </w:r>
          </w:p>
        </w:tc>
      </w:tr>
    </w:tbl>
    <w:p w:rsidR="001F1D76" w:rsidRPr="001F1D76" w:rsidRDefault="001F1D76" w:rsidP="001F1D76">
      <w:pPr>
        <w:widowControl w:val="0"/>
        <w:tabs>
          <w:tab w:val="right" w:leader="underscore" w:pos="9612"/>
        </w:tabs>
        <w:ind w:left="108" w:hanging="108"/>
        <w:jc w:val="right"/>
        <w:rPr>
          <w:rFonts w:eastAsia="Times New Roman"/>
          <w:b/>
          <w:bCs/>
          <w:color w:val="000000"/>
          <w:u w:color="000000"/>
          <w:lang w:val="ru-RU" w:eastAsia="ru-RU"/>
        </w:rPr>
      </w:pPr>
    </w:p>
    <w:p w:rsidR="001F1D76" w:rsidRPr="001F1D76" w:rsidRDefault="001F1D76" w:rsidP="001F1D76">
      <w:pPr>
        <w:tabs>
          <w:tab w:val="right" w:pos="9612"/>
        </w:tabs>
        <w:ind w:right="283"/>
        <w:jc w:val="both"/>
        <w:rPr>
          <w:rFonts w:eastAsia="Times New Roman"/>
          <w:i/>
          <w:iCs/>
          <w:color w:val="FF0000"/>
          <w:u w:color="FF0000"/>
          <w:lang w:val="ru-RU" w:eastAsia="ru-RU"/>
        </w:rPr>
      </w:pPr>
    </w:p>
    <w:p w:rsidR="001F1D76" w:rsidRPr="001F1D76" w:rsidRDefault="001F1D76" w:rsidP="001F1D76">
      <w:pPr>
        <w:tabs>
          <w:tab w:val="right" w:pos="9612"/>
        </w:tabs>
        <w:ind w:right="283"/>
        <w:jc w:val="both"/>
        <w:rPr>
          <w:rFonts w:eastAsia="Times New Roman"/>
          <w:i/>
          <w:iCs/>
          <w:color w:val="000000"/>
          <w:u w:color="000000"/>
          <w:lang w:val="ru-RU" w:eastAsia="ru-RU"/>
        </w:rPr>
      </w:pPr>
    </w:p>
    <w:p w:rsidR="001F1D76" w:rsidRPr="001F1D76" w:rsidRDefault="001F1D76" w:rsidP="001F1D76">
      <w:pPr>
        <w:tabs>
          <w:tab w:val="left" w:pos="284"/>
          <w:tab w:val="right" w:leader="underscore" w:pos="9612"/>
        </w:tabs>
        <w:ind w:left="284"/>
        <w:jc w:val="right"/>
        <w:rPr>
          <w:rFonts w:eastAsia="Times New Roman"/>
          <w:b/>
          <w:bCs/>
          <w:color w:val="000000"/>
          <w:u w:color="000000"/>
          <w:lang w:val="ru-RU" w:eastAsia="ru-RU"/>
        </w:rPr>
      </w:pPr>
      <w:r w:rsidRPr="001F1D76">
        <w:rPr>
          <w:rFonts w:cs="Arial Unicode MS"/>
          <w:b/>
          <w:bCs/>
          <w:color w:val="000000"/>
          <w:u w:color="000000"/>
          <w:lang w:val="ru-RU" w:eastAsia="ru-RU"/>
        </w:rPr>
        <w:t xml:space="preserve">Таблица 3. </w:t>
      </w:r>
    </w:p>
    <w:p w:rsidR="001F1D76" w:rsidRPr="001F1D76" w:rsidRDefault="001F1D76" w:rsidP="001F1D76">
      <w:pPr>
        <w:tabs>
          <w:tab w:val="right" w:leader="underscore" w:pos="9612"/>
        </w:tabs>
        <w:jc w:val="right"/>
        <w:rPr>
          <w:rFonts w:eastAsia="Times New Roman"/>
          <w:b/>
          <w:bCs/>
          <w:color w:val="000000"/>
          <w:spacing w:val="-2"/>
          <w:u w:color="000000"/>
          <w:lang w:val="ru-RU" w:eastAsia="ru-RU"/>
        </w:rPr>
      </w:pPr>
      <w:r w:rsidRPr="001F1D76">
        <w:rPr>
          <w:rFonts w:cs="Arial Unicode MS"/>
          <w:b/>
          <w:bCs/>
          <w:color w:val="000000"/>
          <w:spacing w:val="-2"/>
          <w:u w:color="000000"/>
          <w:lang w:val="ru-RU" w:eastAsia="ru-RU"/>
        </w:rPr>
        <w:t xml:space="preserve">Матрица соотнесения разделов, тем учебной дисциплины (модуля) </w:t>
      </w:r>
    </w:p>
    <w:p w:rsidR="001F1D76" w:rsidRPr="001F1D76" w:rsidRDefault="001F1D76" w:rsidP="001F1D76">
      <w:pPr>
        <w:tabs>
          <w:tab w:val="right" w:leader="underscore" w:pos="9612"/>
        </w:tabs>
        <w:jc w:val="right"/>
        <w:rPr>
          <w:rFonts w:eastAsia="Times New Roman"/>
          <w:b/>
          <w:bCs/>
          <w:color w:val="000000"/>
          <w:spacing w:val="-2"/>
          <w:u w:color="000000"/>
          <w:lang w:val="ru-RU" w:eastAsia="ru-RU"/>
        </w:rPr>
      </w:pPr>
      <w:r w:rsidRPr="001F1D76">
        <w:rPr>
          <w:rFonts w:cs="Arial Unicode MS"/>
          <w:b/>
          <w:bCs/>
          <w:color w:val="000000"/>
          <w:spacing w:val="-2"/>
          <w:u w:color="000000"/>
          <w:lang w:val="ru-RU" w:eastAsia="ru-RU"/>
        </w:rPr>
        <w:t>и формируемых в них компетенций</w:t>
      </w:r>
    </w:p>
    <w:p w:rsidR="001F1D76" w:rsidRPr="001F1D76" w:rsidRDefault="001F1D76" w:rsidP="001F1D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eastAsia="Times New Roman"/>
          <w:i/>
          <w:iCs/>
          <w:color w:val="000000"/>
          <w:spacing w:val="2"/>
          <w:u w:color="000000"/>
          <w:lang w:val="ru-RU" w:eastAsia="ru-RU"/>
        </w:rPr>
      </w:pPr>
    </w:p>
    <w:tbl>
      <w:tblPr>
        <w:tblStyle w:val="TableNormal"/>
        <w:tblW w:w="944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186"/>
        <w:gridCol w:w="940"/>
        <w:gridCol w:w="1927"/>
        <w:gridCol w:w="1391"/>
      </w:tblGrid>
      <w:tr w:rsidR="001F1D76" w:rsidRPr="001F1D76" w:rsidTr="00A21790">
        <w:trPr>
          <w:trHeight w:val="310"/>
          <w:jc w:val="center"/>
        </w:trPr>
        <w:tc>
          <w:tcPr>
            <w:tcW w:w="5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1D76" w:rsidRPr="001F1D76" w:rsidRDefault="001F1D76" w:rsidP="001F1D76">
            <w:pPr>
              <w:tabs>
                <w:tab w:val="right" w:leader="underscore" w:pos="9612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proofErr w:type="gramStart"/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Темы,</w:t>
            </w:r>
            <w:r w:rsidRPr="001F1D76">
              <w:rPr>
                <w:rFonts w:ascii="Arial Unicode MS" w:hAnsi="Arial Unicode MS" w:cs="Arial Unicode MS"/>
                <w:color w:val="000000"/>
                <w:u w:color="000000"/>
                <w:lang w:val="ru-RU" w:eastAsia="ru-RU"/>
              </w:rPr>
              <w:br/>
            </w: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разделы</w:t>
            </w:r>
            <w:proofErr w:type="gramEnd"/>
            <w:r w:rsidRPr="001F1D76">
              <w:rPr>
                <w:rFonts w:ascii="Arial Unicode MS" w:hAnsi="Arial Unicode MS" w:cs="Arial Unicode MS"/>
                <w:color w:val="000000"/>
                <w:u w:color="000000"/>
                <w:lang w:val="ru-RU" w:eastAsia="ru-RU"/>
              </w:rPr>
              <w:br/>
            </w: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дисциплины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1D76" w:rsidRPr="001F1D76" w:rsidRDefault="001F1D76" w:rsidP="001F1D76">
            <w:pPr>
              <w:tabs>
                <w:tab w:val="right" w:leader="underscore" w:pos="9612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Кол</w:t>
            </w:r>
            <w:r w:rsidRPr="001F1D76">
              <w:rPr>
                <w:rFonts w:cs="Arial Unicode MS"/>
                <w:color w:val="000000"/>
                <w:u w:color="000000"/>
                <w:lang w:eastAsia="ru-RU"/>
              </w:rPr>
              <w:t>-</w:t>
            </w: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во</w:t>
            </w:r>
            <w:r w:rsidRPr="001F1D76">
              <w:rPr>
                <w:rFonts w:ascii="Arial Unicode MS" w:hAnsi="Arial Unicode MS" w:cs="Arial Unicode MS"/>
                <w:color w:val="000000"/>
                <w:u w:color="000000"/>
                <w:lang w:val="ru-RU" w:eastAsia="ru-RU"/>
              </w:rPr>
              <w:br/>
            </w: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часов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1D76" w:rsidRPr="001F1D76" w:rsidRDefault="001F1D76" w:rsidP="001F1D76">
            <w:pPr>
              <w:tabs>
                <w:tab w:val="right" w:leader="underscore" w:pos="9612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Компетенции</w:t>
            </w:r>
          </w:p>
        </w:tc>
      </w:tr>
      <w:tr w:rsidR="001F1D76" w:rsidRPr="001F1D76" w:rsidTr="00A21790">
        <w:trPr>
          <w:trHeight w:val="1210"/>
          <w:jc w:val="center"/>
        </w:trPr>
        <w:tc>
          <w:tcPr>
            <w:tcW w:w="5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1D76" w:rsidRPr="001F1D76" w:rsidRDefault="001F1D76" w:rsidP="001F1D76">
            <w:pPr>
              <w:tabs>
                <w:tab w:val="right" w:leader="underscore" w:pos="9612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УК</w:t>
            </w:r>
            <w:r>
              <w:rPr>
                <w:rFonts w:cs="Arial Unicode MS"/>
                <w:color w:val="000000"/>
                <w:u w:color="000000"/>
                <w:lang w:val="ru-RU" w:eastAsia="ru-RU"/>
              </w:rPr>
              <w:t>-</w:t>
            </w: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1D76" w:rsidRPr="001F1D76" w:rsidRDefault="001F1D76" w:rsidP="001F1D76">
            <w:pPr>
              <w:tabs>
                <w:tab w:val="right" w:leader="underscore" w:pos="9612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общее количество компетенций</w:t>
            </w:r>
          </w:p>
        </w:tc>
      </w:tr>
      <w:tr w:rsidR="001F1D76" w:rsidRPr="001F1D76" w:rsidTr="00A21790">
        <w:trPr>
          <w:trHeight w:val="610"/>
          <w:jc w:val="center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right" w:leader="underscore" w:pos="9612"/>
              </w:tabs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Тема 1. Экономическая глобализация и проблемы национальной и международной безопасности.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right" w:leader="underscore" w:pos="9612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right" w:leader="underscore" w:pos="9612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+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right" w:leader="underscore" w:pos="9612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1</w:t>
            </w:r>
          </w:p>
        </w:tc>
      </w:tr>
      <w:tr w:rsidR="001F1D76" w:rsidRPr="001F1D76" w:rsidTr="00A21790">
        <w:trPr>
          <w:trHeight w:val="910"/>
          <w:jc w:val="center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right" w:leader="underscore" w:pos="9612"/>
              </w:tabs>
              <w:rPr>
                <w:rFonts w:eastAsia="Times New Roman"/>
                <w:i/>
                <w:iCs/>
                <w:color w:val="000000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Тема 2.</w:t>
            </w:r>
          </w:p>
          <w:p w:rsidR="001F1D76" w:rsidRPr="001F1D76" w:rsidRDefault="001F1D76" w:rsidP="001F1D76">
            <w:pPr>
              <w:tabs>
                <w:tab w:val="right" w:leader="underscore" w:pos="9612"/>
              </w:tabs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Возможности использования инструментов государственного регулирования экономики.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right" w:leader="underscore" w:pos="9612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right" w:leader="underscore" w:pos="9612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+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right" w:leader="underscore" w:pos="9612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1</w:t>
            </w:r>
          </w:p>
        </w:tc>
      </w:tr>
      <w:tr w:rsidR="001F1D76" w:rsidRPr="001F1D76" w:rsidTr="00A21790">
        <w:trPr>
          <w:trHeight w:val="910"/>
          <w:jc w:val="center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right" w:leader="underscore" w:pos="9612"/>
              </w:tabs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Тема 3.</w:t>
            </w:r>
          </w:p>
          <w:p w:rsidR="001F1D76" w:rsidRPr="001F1D76" w:rsidRDefault="001F1D76" w:rsidP="001F1D76">
            <w:pPr>
              <w:tabs>
                <w:tab w:val="right" w:leader="underscore" w:pos="9612"/>
              </w:tabs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Проблемы повышения производительности труда и экономического роста.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right" w:leader="underscore" w:pos="9612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right" w:leader="underscore" w:pos="9612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+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right" w:leader="underscore" w:pos="9612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1</w:t>
            </w:r>
          </w:p>
        </w:tc>
      </w:tr>
      <w:tr w:rsidR="001F1D76" w:rsidRPr="001F1D76" w:rsidTr="00A21790">
        <w:trPr>
          <w:trHeight w:val="1210"/>
          <w:jc w:val="center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right" w:leader="underscore" w:pos="9612"/>
              </w:tabs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lastRenderedPageBreak/>
              <w:t>Тема 4.</w:t>
            </w:r>
          </w:p>
          <w:p w:rsidR="001F1D76" w:rsidRPr="001F1D76" w:rsidRDefault="001F1D76" w:rsidP="001F1D76">
            <w:pPr>
              <w:tabs>
                <w:tab w:val="right" w:leader="underscore" w:pos="9612"/>
              </w:tabs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Дифференциация доходов, особенности миграционных процессов в условиях глобализации экономики.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right" w:leader="underscore" w:pos="9612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right" w:leader="underscore" w:pos="9612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+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right" w:leader="underscore" w:pos="9612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1</w:t>
            </w:r>
          </w:p>
        </w:tc>
      </w:tr>
      <w:tr w:rsidR="001F1D76" w:rsidRPr="001F1D76" w:rsidTr="00A21790">
        <w:trPr>
          <w:trHeight w:val="310"/>
          <w:jc w:val="center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right" w:leader="underscore" w:pos="9612"/>
              </w:tabs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Итого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right" w:leader="underscore" w:pos="9612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36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eastAsia="ru-RU"/>
              </w:rPr>
            </w:pPr>
          </w:p>
        </w:tc>
      </w:tr>
    </w:tbl>
    <w:p w:rsidR="001F1D76" w:rsidRPr="001F1D76" w:rsidRDefault="001F1D76" w:rsidP="001F1D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Times New Roman"/>
          <w:i/>
          <w:iCs/>
          <w:color w:val="000000"/>
          <w:spacing w:val="2"/>
          <w:u w:color="000000"/>
          <w:lang w:val="ru-RU" w:eastAsia="ru-RU"/>
        </w:rPr>
      </w:pPr>
    </w:p>
    <w:p w:rsidR="001F1D76" w:rsidRPr="001F1D76" w:rsidRDefault="001F1D76" w:rsidP="001F1D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3" w:hanging="183"/>
        <w:jc w:val="center"/>
        <w:rPr>
          <w:rFonts w:eastAsia="Times New Roman"/>
          <w:i/>
          <w:iCs/>
          <w:color w:val="000000"/>
          <w:spacing w:val="2"/>
          <w:u w:color="000000"/>
          <w:lang w:val="ru-RU" w:eastAsia="ru-RU"/>
        </w:rPr>
      </w:pPr>
    </w:p>
    <w:p w:rsidR="001F1D76" w:rsidRPr="001F1D76" w:rsidRDefault="001F1D76" w:rsidP="001F1D76">
      <w:pPr>
        <w:tabs>
          <w:tab w:val="right" w:pos="9612"/>
        </w:tabs>
        <w:ind w:right="283"/>
        <w:jc w:val="both"/>
        <w:rPr>
          <w:rFonts w:eastAsia="Times New Roman"/>
          <w:i/>
          <w:iCs/>
          <w:color w:val="000000"/>
          <w:u w:color="000000"/>
          <w:lang w:val="ru-RU" w:eastAsia="ru-RU"/>
        </w:rPr>
      </w:pPr>
    </w:p>
    <w:p w:rsidR="001F1D76" w:rsidRPr="001F1D76" w:rsidRDefault="001F1D76" w:rsidP="001F1D76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09" w:right="283"/>
        <w:jc w:val="both"/>
        <w:rPr>
          <w:rFonts w:eastAsia="Times New Roman"/>
          <w:i/>
          <w:iCs/>
          <w:color w:val="000000"/>
          <w:u w:color="000000"/>
          <w:lang w:val="ru-RU" w:eastAsia="ru-RU"/>
        </w:rPr>
      </w:pPr>
    </w:p>
    <w:p w:rsidR="001F1D76" w:rsidRPr="001F1D76" w:rsidRDefault="001F1D76" w:rsidP="001F1D76">
      <w:pPr>
        <w:numPr>
          <w:ilvl w:val="0"/>
          <w:numId w:val="17"/>
        </w:numPr>
        <w:ind w:right="283"/>
        <w:jc w:val="both"/>
        <w:rPr>
          <w:rFonts w:cs="Arial Unicode MS"/>
          <w:b/>
          <w:bCs/>
          <w:i/>
          <w:iCs/>
          <w:color w:val="000000"/>
          <w:u w:color="000000"/>
          <w:lang w:val="ru-RU" w:eastAsia="ru-RU"/>
        </w:rPr>
      </w:pPr>
      <w:r w:rsidRPr="001F1D76">
        <w:rPr>
          <w:rFonts w:cs="Arial Unicode MS"/>
          <w:b/>
          <w:bCs/>
          <w:i/>
          <w:iCs/>
          <w:color w:val="000000"/>
          <w:u w:color="000000"/>
          <w:lang w:val="ru-RU" w:eastAsia="ru-RU"/>
        </w:rPr>
        <w:t>Экономическая глобализация и проблемы национальной и международной безопасности.</w:t>
      </w:r>
    </w:p>
    <w:p w:rsidR="001F1D76" w:rsidRPr="001F1D76" w:rsidRDefault="001F1D76" w:rsidP="001F1D76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eastAsia="Times New Roman"/>
          <w:color w:val="000000"/>
          <w:u w:color="000000"/>
          <w:lang w:val="ru-RU" w:eastAsia="ru-RU"/>
        </w:rPr>
      </w:pPr>
      <w:r w:rsidRPr="001F1D76">
        <w:rPr>
          <w:rFonts w:cs="Arial Unicode MS"/>
          <w:color w:val="000000"/>
          <w:u w:color="000000"/>
          <w:lang w:val="ru-RU" w:eastAsia="ru-RU"/>
        </w:rPr>
        <w:t>Проблемы эффективности участия национальной экономики в глобализации мировой экономики. Ведущие интеграционные объединения мира: успехи, проблемы и вызовы.</w:t>
      </w:r>
    </w:p>
    <w:p w:rsidR="001F1D76" w:rsidRPr="001F1D76" w:rsidRDefault="001F1D76" w:rsidP="001F1D76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eastAsia="Times New Roman"/>
          <w:color w:val="000000"/>
          <w:u w:color="000000"/>
          <w:lang w:val="ru-RU" w:eastAsia="ru-RU"/>
        </w:rPr>
      </w:pPr>
      <w:r w:rsidRPr="001F1D76">
        <w:rPr>
          <w:rFonts w:cs="Arial Unicode MS"/>
          <w:color w:val="000000"/>
          <w:u w:color="000000"/>
          <w:lang w:val="ru-RU" w:eastAsia="ru-RU"/>
        </w:rPr>
        <w:t>Сущность и основные показатели экономической безопасности. Стратегические цели, задачи и механизмы обеспечения экономической безопасности.</w:t>
      </w:r>
    </w:p>
    <w:p w:rsidR="001F1D76" w:rsidRPr="001F1D76" w:rsidRDefault="001F1D76" w:rsidP="001F1D76">
      <w:pPr>
        <w:numPr>
          <w:ilvl w:val="1"/>
          <w:numId w:val="18"/>
        </w:numPr>
        <w:ind w:right="283"/>
        <w:jc w:val="both"/>
        <w:rPr>
          <w:rFonts w:cs="Arial Unicode MS"/>
          <w:b/>
          <w:bCs/>
          <w:i/>
          <w:iCs/>
          <w:color w:val="000000"/>
          <w:u w:color="000000"/>
          <w:lang w:val="ru-RU" w:eastAsia="ru-RU"/>
        </w:rPr>
      </w:pPr>
      <w:r w:rsidRPr="001F1D76">
        <w:rPr>
          <w:rFonts w:cs="Arial Unicode MS"/>
          <w:b/>
          <w:bCs/>
          <w:i/>
          <w:iCs/>
          <w:color w:val="000000"/>
          <w:u w:color="000000"/>
          <w:lang w:val="ru-RU" w:eastAsia="ru-RU"/>
        </w:rPr>
        <w:t xml:space="preserve">Возможности использования инструментов государственного регулирования экономики. </w:t>
      </w:r>
    </w:p>
    <w:p w:rsidR="001F1D76" w:rsidRPr="001F1D76" w:rsidRDefault="001F1D76" w:rsidP="001F1D76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eastAsia="Times New Roman"/>
          <w:color w:val="000000"/>
          <w:u w:color="000000"/>
          <w:lang w:val="ru-RU" w:eastAsia="ru-RU"/>
        </w:rPr>
      </w:pPr>
      <w:r w:rsidRPr="001F1D76">
        <w:rPr>
          <w:rFonts w:cs="Arial Unicode MS"/>
          <w:color w:val="000000"/>
          <w:u w:color="000000"/>
          <w:lang w:val="ru-RU" w:eastAsia="ru-RU"/>
        </w:rPr>
        <w:t xml:space="preserve">Формирование институциональных условий предпринимательства. Создание конкурентной рыночной среды. Антимонопольная политика. </w:t>
      </w:r>
    </w:p>
    <w:p w:rsidR="001F1D76" w:rsidRPr="001F1D76" w:rsidRDefault="001F1D76" w:rsidP="001F1D76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eastAsia="Times New Roman"/>
          <w:color w:val="000000"/>
          <w:u w:color="000000"/>
          <w:lang w:val="ru-RU" w:eastAsia="ru-RU"/>
        </w:rPr>
      </w:pPr>
      <w:r w:rsidRPr="001F1D76">
        <w:rPr>
          <w:rFonts w:cs="Arial Unicode MS"/>
          <w:color w:val="000000"/>
          <w:u w:color="000000"/>
          <w:lang w:val="ru-RU" w:eastAsia="ru-RU"/>
        </w:rPr>
        <w:t>Бюджетное регулирование национальной экономики. Государственный бюджет как инструмент регулирования. Проблема бюджетного дефицита. Структура и динамика государственного долга. Денежно-кредитное регулирование. Роль и функции Центрального банка России. Инструменты и эффективность денежно-кредитной политики. Антиинфляционное регулирование. Валютное регулирование и валютный контроль. Цель и принципы внешнеэкономической политики России. Приоритетные направления внешнеэкономической политики России.</w:t>
      </w:r>
    </w:p>
    <w:p w:rsidR="001F1D76" w:rsidRPr="001F1D76" w:rsidRDefault="001F1D76" w:rsidP="001F1D76">
      <w:pPr>
        <w:numPr>
          <w:ilvl w:val="1"/>
          <w:numId w:val="17"/>
        </w:numPr>
        <w:ind w:right="283"/>
        <w:jc w:val="both"/>
        <w:rPr>
          <w:rFonts w:cs="Arial Unicode MS"/>
          <w:b/>
          <w:bCs/>
          <w:i/>
          <w:iCs/>
          <w:color w:val="000000"/>
          <w:u w:color="000000"/>
          <w:lang w:val="ru-RU" w:eastAsia="ru-RU"/>
        </w:rPr>
      </w:pPr>
      <w:r w:rsidRPr="001F1D76">
        <w:rPr>
          <w:rFonts w:cs="Arial Unicode MS"/>
          <w:b/>
          <w:bCs/>
          <w:i/>
          <w:iCs/>
          <w:color w:val="000000"/>
          <w:u w:color="000000"/>
          <w:lang w:val="ru-RU" w:eastAsia="ru-RU"/>
        </w:rPr>
        <w:t>Проблемы повышения производительности труда и экономического роста.</w:t>
      </w:r>
    </w:p>
    <w:p w:rsidR="001F1D76" w:rsidRPr="001F1D76" w:rsidRDefault="001F1D76" w:rsidP="001F1D76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eastAsia="Times New Roman"/>
          <w:color w:val="000000"/>
          <w:u w:color="000000"/>
          <w:lang w:val="ru-RU" w:eastAsia="ru-RU"/>
        </w:rPr>
      </w:pPr>
      <w:r w:rsidRPr="001F1D76">
        <w:rPr>
          <w:rFonts w:cs="Arial Unicode MS"/>
          <w:color w:val="000000"/>
          <w:u w:color="000000"/>
          <w:lang w:val="ru-RU" w:eastAsia="ru-RU"/>
        </w:rPr>
        <w:t xml:space="preserve">Содержание, цели и типы экономического роста. Факторы экономического роста. Проблемы повышения производительности труда. Цикличность как форма экономического роста. Экономические кризисы, их формы, причины возникновения. Особенности экономических кризисов в развитых странах в настоящее время. Государственная </w:t>
      </w:r>
      <w:proofErr w:type="spellStart"/>
      <w:r w:rsidRPr="001F1D76">
        <w:rPr>
          <w:rFonts w:cs="Arial Unicode MS"/>
          <w:color w:val="000000"/>
          <w:u w:color="000000"/>
          <w:lang w:val="ru-RU" w:eastAsia="ru-RU"/>
        </w:rPr>
        <w:t>антициклическая</w:t>
      </w:r>
      <w:proofErr w:type="spellEnd"/>
      <w:r w:rsidRPr="001F1D76">
        <w:rPr>
          <w:rFonts w:cs="Arial Unicode MS"/>
          <w:color w:val="000000"/>
          <w:u w:color="000000"/>
          <w:lang w:val="ru-RU" w:eastAsia="ru-RU"/>
        </w:rPr>
        <w:t xml:space="preserve"> политика. </w:t>
      </w:r>
    </w:p>
    <w:p w:rsidR="001F1D76" w:rsidRPr="001F1D76" w:rsidRDefault="001F1D76" w:rsidP="001F1D76">
      <w:pPr>
        <w:numPr>
          <w:ilvl w:val="1"/>
          <w:numId w:val="17"/>
        </w:numPr>
        <w:ind w:right="283"/>
        <w:jc w:val="both"/>
        <w:rPr>
          <w:rFonts w:cs="Arial Unicode MS"/>
          <w:b/>
          <w:bCs/>
          <w:i/>
          <w:iCs/>
          <w:color w:val="000000"/>
          <w:u w:color="000000"/>
          <w:lang w:val="ru-RU" w:eastAsia="ru-RU"/>
        </w:rPr>
      </w:pPr>
      <w:r w:rsidRPr="001F1D76">
        <w:rPr>
          <w:rFonts w:cs="Arial Unicode MS"/>
          <w:b/>
          <w:bCs/>
          <w:i/>
          <w:iCs/>
          <w:color w:val="000000"/>
          <w:u w:color="000000"/>
          <w:lang w:val="ru-RU" w:eastAsia="ru-RU"/>
        </w:rPr>
        <w:t>Дифференциация доходов, особенности миграционных процессов в условиях глобализации экономики.</w:t>
      </w:r>
    </w:p>
    <w:p w:rsidR="001F1D76" w:rsidRPr="001F1D76" w:rsidRDefault="001F1D76" w:rsidP="001F1D76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eastAsia="Times New Roman"/>
          <w:color w:val="000000"/>
          <w:u w:color="000000"/>
          <w:lang w:val="ru-RU" w:eastAsia="ru-RU"/>
        </w:rPr>
      </w:pPr>
      <w:r w:rsidRPr="001F1D76">
        <w:rPr>
          <w:rFonts w:cs="Arial Unicode MS"/>
          <w:color w:val="000000"/>
          <w:u w:color="000000"/>
          <w:lang w:val="ru-RU" w:eastAsia="ru-RU"/>
        </w:rPr>
        <w:t xml:space="preserve">Проблема социального расслоения, ее масштабы, проблемы и особенности в различных регионах и странах мира. Демографические проблемы развитых стран, проблемы структуры и качества их рабочей силы. Измерение дифференциации в доходах и причина колебаний в дифференциации доходов в регионах и странах мира. </w:t>
      </w:r>
    </w:p>
    <w:p w:rsidR="001F1D76" w:rsidRPr="001F1D76" w:rsidRDefault="001F1D76" w:rsidP="001F1D7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540"/>
        <w:jc w:val="both"/>
        <w:rPr>
          <w:rFonts w:eastAsia="Times New Roman"/>
          <w:i/>
          <w:iCs/>
          <w:color w:val="000000"/>
          <w:u w:color="000000"/>
          <w:lang w:val="ru-RU" w:eastAsia="ru-RU"/>
        </w:rPr>
      </w:pPr>
    </w:p>
    <w:p w:rsidR="001F1D76" w:rsidRPr="001F1D76" w:rsidRDefault="001F1D76" w:rsidP="001F1D76">
      <w:pPr>
        <w:tabs>
          <w:tab w:val="right" w:leader="underscore" w:pos="9612"/>
        </w:tabs>
        <w:jc w:val="center"/>
        <w:outlineLvl w:val="0"/>
        <w:rPr>
          <w:rFonts w:eastAsia="Times New Roman"/>
          <w:b/>
          <w:bCs/>
          <w:color w:val="000000"/>
          <w:u w:color="000000"/>
          <w:lang w:val="ru-RU" w:eastAsia="ru-RU"/>
        </w:rPr>
      </w:pPr>
      <w:r w:rsidRPr="001F1D76">
        <w:rPr>
          <w:rFonts w:cs="Arial Unicode MS"/>
          <w:b/>
          <w:bCs/>
          <w:color w:val="000000"/>
          <w:u w:color="000000"/>
          <w:lang w:val="ru-RU" w:eastAsia="ru-RU"/>
        </w:rPr>
        <w:t xml:space="preserve">5. ПЕРЕЧЕНЬ УЧЕБНО-МЕТОДИЧЕСКОГО ОБЕСПЕЧЕНИЯ </w:t>
      </w:r>
      <w:r w:rsidRPr="001F1D76">
        <w:rPr>
          <w:rFonts w:ascii="Arial Unicode MS" w:hAnsi="Arial Unicode MS" w:cs="Arial Unicode MS"/>
          <w:color w:val="000000"/>
          <w:u w:color="000000"/>
          <w:lang w:val="ru-RU" w:eastAsia="ru-RU"/>
        </w:rPr>
        <w:br/>
      </w:r>
      <w:r w:rsidRPr="001F1D76">
        <w:rPr>
          <w:rFonts w:cs="Arial Unicode MS"/>
          <w:b/>
          <w:bCs/>
          <w:color w:val="000000"/>
          <w:u w:color="000000"/>
          <w:lang w:val="ru-RU" w:eastAsia="ru-RU"/>
        </w:rPr>
        <w:t>ДЛЯ САМОСТОЯТЕЛЬНОЙ РАБОТЫ ОБУЧАЮЩИХСЯ</w:t>
      </w:r>
    </w:p>
    <w:p w:rsidR="001F1D76" w:rsidRPr="001F1D76" w:rsidRDefault="001F1D76" w:rsidP="001F1D76">
      <w:pPr>
        <w:tabs>
          <w:tab w:val="right" w:leader="underscore" w:pos="9612"/>
        </w:tabs>
        <w:jc w:val="both"/>
        <w:outlineLvl w:val="1"/>
        <w:rPr>
          <w:rFonts w:eastAsia="Times New Roman"/>
          <w:b/>
          <w:bCs/>
          <w:color w:val="000000"/>
          <w:u w:color="000000"/>
          <w:lang w:val="ru-RU" w:eastAsia="ru-RU"/>
        </w:rPr>
      </w:pPr>
      <w:r w:rsidRPr="001F1D76">
        <w:rPr>
          <w:rFonts w:cs="Arial Unicode MS"/>
          <w:color w:val="000000"/>
          <w:u w:color="000000"/>
          <w:lang w:val="ru-RU" w:eastAsia="ru-RU"/>
        </w:rPr>
        <w:t xml:space="preserve">5.1. </w:t>
      </w:r>
      <w:r w:rsidRPr="001F1D76">
        <w:rPr>
          <w:rFonts w:cs="Arial Unicode MS"/>
          <w:b/>
          <w:bCs/>
          <w:color w:val="000000"/>
          <w:u w:color="000000"/>
          <w:lang w:val="ru-RU" w:eastAsia="ru-RU"/>
        </w:rPr>
        <w:t>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:rsidR="001F1D76" w:rsidRPr="001F1D76" w:rsidRDefault="001F1D76" w:rsidP="001F1D7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eastAsia="Times New Roman"/>
          <w:color w:val="000000"/>
          <w:spacing w:val="-4"/>
          <w:u w:color="000000"/>
          <w:lang w:val="ru-RU" w:eastAsia="ru-RU"/>
        </w:rPr>
      </w:pPr>
      <w:r w:rsidRPr="001F1D76">
        <w:rPr>
          <w:rFonts w:cs="Arial Unicode MS"/>
          <w:color w:val="000000"/>
          <w:spacing w:val="-4"/>
          <w:u w:color="000000"/>
          <w:lang w:val="ru-RU" w:eastAsia="ru-RU"/>
        </w:rPr>
        <w:t xml:space="preserve">В соответствии с требованиями ФГОС ВО по направлениям подготовки реализация </w:t>
      </w:r>
      <w:proofErr w:type="spellStart"/>
      <w:r w:rsidRPr="001F1D76">
        <w:rPr>
          <w:rFonts w:cs="Arial Unicode MS"/>
          <w:color w:val="000000"/>
          <w:spacing w:val="-4"/>
          <w:u w:color="000000"/>
          <w:lang w:val="ru-RU" w:eastAsia="ru-RU"/>
        </w:rPr>
        <w:t>компетентностного</w:t>
      </w:r>
      <w:proofErr w:type="spellEnd"/>
      <w:r w:rsidRPr="001F1D76">
        <w:rPr>
          <w:rFonts w:cs="Arial Unicode MS"/>
          <w:color w:val="000000"/>
          <w:spacing w:val="-4"/>
          <w:u w:color="000000"/>
          <w:lang w:val="ru-RU" w:eastAsia="ru-RU"/>
        </w:rPr>
        <w:t xml:space="preserve"> подхода предусматривается использование в учебном </w:t>
      </w:r>
      <w:proofErr w:type="gramStart"/>
      <w:r w:rsidRPr="001F1D76">
        <w:rPr>
          <w:rFonts w:cs="Arial Unicode MS"/>
          <w:color w:val="000000"/>
          <w:spacing w:val="-4"/>
          <w:u w:color="000000"/>
          <w:lang w:val="ru-RU" w:eastAsia="ru-RU"/>
        </w:rPr>
        <w:t>процессе  в</w:t>
      </w:r>
      <w:proofErr w:type="gramEnd"/>
      <w:r w:rsidRPr="001F1D76">
        <w:rPr>
          <w:rFonts w:cs="Arial Unicode MS"/>
          <w:color w:val="000000"/>
          <w:spacing w:val="-4"/>
          <w:u w:color="000000"/>
          <w:lang w:val="ru-RU" w:eastAsia="ru-RU"/>
        </w:rPr>
        <w:t xml:space="preserve"> рамках данной дисциплины лекционных занятий с использованием презентации. </w:t>
      </w:r>
    </w:p>
    <w:p w:rsidR="001F1D76" w:rsidRPr="001F1D76" w:rsidRDefault="001F1D76" w:rsidP="001F1D76">
      <w:pPr>
        <w:tabs>
          <w:tab w:val="right" w:leader="underscore" w:pos="9612"/>
        </w:tabs>
        <w:jc w:val="both"/>
        <w:outlineLvl w:val="1"/>
        <w:rPr>
          <w:rFonts w:eastAsia="Times New Roman"/>
          <w:b/>
          <w:bCs/>
          <w:color w:val="000000"/>
          <w:u w:color="000000"/>
          <w:lang w:val="ru-RU" w:eastAsia="ru-RU"/>
        </w:rPr>
      </w:pPr>
      <w:r w:rsidRPr="001F1D76">
        <w:rPr>
          <w:rFonts w:cs="Arial Unicode MS"/>
          <w:color w:val="000000"/>
          <w:u w:color="000000"/>
          <w:lang w:val="ru-RU" w:eastAsia="ru-RU"/>
        </w:rPr>
        <w:t xml:space="preserve">5.2. </w:t>
      </w:r>
      <w:r w:rsidRPr="001F1D76">
        <w:rPr>
          <w:rFonts w:cs="Arial Unicode MS"/>
          <w:b/>
          <w:bCs/>
          <w:color w:val="000000"/>
          <w:u w:color="000000"/>
          <w:lang w:val="ru-RU" w:eastAsia="ru-RU"/>
        </w:rPr>
        <w:t>Указания для обучающихся по освоению дисциплины (модулю)</w:t>
      </w:r>
    </w:p>
    <w:p w:rsidR="001F1D76" w:rsidRPr="001F1D76" w:rsidRDefault="001F1D76" w:rsidP="001F1D76">
      <w:pPr>
        <w:tabs>
          <w:tab w:val="right" w:leader="underscore" w:pos="9612"/>
        </w:tabs>
        <w:jc w:val="right"/>
        <w:rPr>
          <w:rFonts w:eastAsia="Times New Roman"/>
          <w:b/>
          <w:bCs/>
          <w:color w:val="000000"/>
          <w:u w:color="000000"/>
          <w:lang w:val="ru-RU" w:eastAsia="ru-RU"/>
        </w:rPr>
      </w:pPr>
      <w:r w:rsidRPr="001F1D76">
        <w:rPr>
          <w:rFonts w:cs="Arial Unicode MS"/>
          <w:b/>
          <w:bCs/>
          <w:color w:val="000000"/>
          <w:u w:color="000000"/>
          <w:lang w:val="ru-RU" w:eastAsia="ru-RU"/>
        </w:rPr>
        <w:t xml:space="preserve">Таблица 4. </w:t>
      </w:r>
    </w:p>
    <w:p w:rsidR="001F1D76" w:rsidRPr="001F1D76" w:rsidRDefault="001F1D76" w:rsidP="001F1D76">
      <w:pPr>
        <w:tabs>
          <w:tab w:val="right" w:leader="underscore" w:pos="9612"/>
        </w:tabs>
        <w:jc w:val="right"/>
        <w:rPr>
          <w:rFonts w:eastAsia="Times New Roman"/>
          <w:b/>
          <w:bCs/>
          <w:color w:val="000000"/>
          <w:u w:color="000000"/>
          <w:lang w:val="ru-RU" w:eastAsia="ru-RU"/>
        </w:rPr>
      </w:pPr>
      <w:r w:rsidRPr="001F1D76">
        <w:rPr>
          <w:rFonts w:cs="Arial Unicode MS"/>
          <w:b/>
          <w:bCs/>
          <w:color w:val="000000"/>
          <w:u w:color="000000"/>
          <w:lang w:val="ru-RU" w:eastAsia="ru-RU"/>
        </w:rPr>
        <w:t xml:space="preserve">Содержание самостоятельной работы обучающихся </w:t>
      </w:r>
    </w:p>
    <w:tbl>
      <w:tblPr>
        <w:tblStyle w:val="TableNormal"/>
        <w:tblW w:w="937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017"/>
        <w:gridCol w:w="5366"/>
        <w:gridCol w:w="1014"/>
        <w:gridCol w:w="981"/>
      </w:tblGrid>
      <w:tr w:rsidR="001F1D76" w:rsidRPr="001F1D76" w:rsidTr="00A21790">
        <w:trPr>
          <w:trHeight w:val="630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1D76" w:rsidRPr="001F1D76" w:rsidRDefault="001F1D76" w:rsidP="001F1D76">
            <w:pPr>
              <w:widowControl w:val="0"/>
              <w:tabs>
                <w:tab w:val="left" w:pos="708"/>
                <w:tab w:val="left" w:pos="1416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lastRenderedPageBreak/>
              <w:t>Номер радела (темы)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1D76" w:rsidRPr="001F1D76" w:rsidRDefault="001F1D76" w:rsidP="001F1D7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Темы/вопросы, выносимые на самостоятельное изучение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1D76" w:rsidRPr="001F1D76" w:rsidRDefault="001F1D76" w:rsidP="001F1D76">
            <w:pPr>
              <w:widowControl w:val="0"/>
              <w:tabs>
                <w:tab w:val="left" w:pos="708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 xml:space="preserve">Кол-во </w:t>
            </w:r>
            <w:r w:rsidRPr="001F1D76">
              <w:rPr>
                <w:rFonts w:ascii="Arial Unicode MS" w:hAnsi="Arial Unicode MS" w:cs="Arial Unicode MS"/>
                <w:color w:val="000000"/>
                <w:u w:color="000000"/>
                <w:lang w:val="ru-RU" w:eastAsia="ru-RU"/>
              </w:rPr>
              <w:br/>
            </w: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часов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widowControl w:val="0"/>
              <w:tabs>
                <w:tab w:val="left" w:pos="708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 xml:space="preserve">Формы работы </w:t>
            </w:r>
          </w:p>
        </w:tc>
      </w:tr>
      <w:tr w:rsidR="001F1D76" w:rsidRPr="001F1D76" w:rsidTr="00A21790">
        <w:trPr>
          <w:trHeight w:val="961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1F1D76" w:rsidRPr="001F1D76" w:rsidRDefault="001F1D76" w:rsidP="001F1D76">
            <w:pPr>
              <w:tabs>
                <w:tab w:val="right" w:pos="9612"/>
              </w:tabs>
              <w:ind w:right="283"/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sz w:val="22"/>
                <w:szCs w:val="22"/>
                <w:u w:color="000000"/>
                <w:lang w:val="ru-RU" w:eastAsia="ru-RU"/>
              </w:rPr>
              <w:t>Тема 1.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1F1D76" w:rsidRPr="001F1D76" w:rsidRDefault="001F1D76" w:rsidP="001F1D7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sz w:val="22"/>
                <w:szCs w:val="22"/>
                <w:u w:color="000000"/>
                <w:lang w:val="ru-RU" w:eastAsia="ru-RU"/>
              </w:rPr>
              <w:t xml:space="preserve">Сущность и основные показатели экономической безопасности. </w:t>
            </w:r>
          </w:p>
          <w:p w:rsidR="001F1D76" w:rsidRPr="001F1D76" w:rsidRDefault="001F1D76" w:rsidP="001F1D7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sz w:val="22"/>
                <w:szCs w:val="22"/>
                <w:u w:color="000000"/>
                <w:lang w:val="ru-RU" w:eastAsia="ru-RU"/>
              </w:rPr>
              <w:t>Стратегические цели, задачи и механизмы обеспечения экономической безопасности.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widowControl w:val="0"/>
              <w:tabs>
                <w:tab w:val="left" w:pos="708"/>
              </w:tabs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widowControl w:val="0"/>
              <w:tabs>
                <w:tab w:val="left" w:pos="708"/>
              </w:tabs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Эссе</w:t>
            </w:r>
          </w:p>
        </w:tc>
      </w:tr>
      <w:tr w:rsidR="001F1D76" w:rsidRPr="001F1D76" w:rsidTr="00A21790">
        <w:trPr>
          <w:trHeight w:val="721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1F1D76" w:rsidRPr="001F1D76" w:rsidRDefault="001F1D76" w:rsidP="001F1D76">
            <w:pPr>
              <w:tabs>
                <w:tab w:val="right" w:pos="9612"/>
              </w:tabs>
              <w:ind w:right="283"/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sz w:val="22"/>
                <w:szCs w:val="22"/>
                <w:u w:color="000000"/>
                <w:lang w:val="ru-RU" w:eastAsia="ru-RU"/>
              </w:rPr>
              <w:t>Тема 2.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1F1D76" w:rsidRPr="001F1D76" w:rsidRDefault="001F1D76" w:rsidP="001F1D7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sz w:val="22"/>
                <w:szCs w:val="22"/>
                <w:u w:color="000000"/>
                <w:lang w:val="ru-RU" w:eastAsia="ru-RU"/>
              </w:rPr>
              <w:t>Формирование институциональных условий предпринимательства. Создание конкурентной рыночной среды. Антимонопольная политика.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widowControl w:val="0"/>
              <w:tabs>
                <w:tab w:val="left" w:pos="708"/>
              </w:tabs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widowControl w:val="0"/>
              <w:tabs>
                <w:tab w:val="left" w:pos="708"/>
              </w:tabs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Эссе</w:t>
            </w:r>
          </w:p>
        </w:tc>
      </w:tr>
      <w:tr w:rsidR="001F1D76" w:rsidRPr="001F1D76" w:rsidTr="00A21790">
        <w:trPr>
          <w:trHeight w:val="721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1F1D76" w:rsidRPr="001F1D76" w:rsidRDefault="001F1D76" w:rsidP="001F1D76">
            <w:pPr>
              <w:tabs>
                <w:tab w:val="right" w:pos="9612"/>
              </w:tabs>
              <w:ind w:right="283"/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sz w:val="22"/>
                <w:szCs w:val="22"/>
                <w:u w:color="000000"/>
                <w:lang w:val="ru-RU" w:eastAsia="ru-RU"/>
              </w:rPr>
              <w:t>Тема 3.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1F1D76" w:rsidRPr="001F1D76" w:rsidRDefault="001F1D76" w:rsidP="001F1D7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sz w:val="22"/>
                <w:szCs w:val="22"/>
                <w:u w:color="000000"/>
                <w:lang w:val="ru-RU" w:eastAsia="ru-RU"/>
              </w:rPr>
              <w:t xml:space="preserve">Особенности экономических кризисов в развитых странах в настоящее время. Государственная </w:t>
            </w:r>
            <w:proofErr w:type="spellStart"/>
            <w:r w:rsidRPr="001F1D76">
              <w:rPr>
                <w:rFonts w:cs="Arial Unicode MS"/>
                <w:color w:val="000000"/>
                <w:sz w:val="22"/>
                <w:szCs w:val="22"/>
                <w:u w:color="000000"/>
                <w:lang w:val="ru-RU" w:eastAsia="ru-RU"/>
              </w:rPr>
              <w:t>антициклическая</w:t>
            </w:r>
            <w:proofErr w:type="spellEnd"/>
            <w:r w:rsidRPr="001F1D76">
              <w:rPr>
                <w:rFonts w:cs="Arial Unicode MS"/>
                <w:color w:val="000000"/>
                <w:sz w:val="22"/>
                <w:szCs w:val="22"/>
                <w:u w:color="000000"/>
                <w:lang w:val="ru-RU" w:eastAsia="ru-RU"/>
              </w:rPr>
              <w:t xml:space="preserve"> политика.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widowControl w:val="0"/>
              <w:tabs>
                <w:tab w:val="left" w:pos="708"/>
              </w:tabs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widowControl w:val="0"/>
              <w:tabs>
                <w:tab w:val="left" w:pos="708"/>
              </w:tabs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Эссе</w:t>
            </w:r>
          </w:p>
        </w:tc>
      </w:tr>
      <w:tr w:rsidR="001F1D76" w:rsidRPr="001F1D76" w:rsidTr="00A21790">
        <w:trPr>
          <w:trHeight w:val="721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1F1D76" w:rsidRPr="001F1D76" w:rsidRDefault="001F1D76" w:rsidP="001F1D76">
            <w:pPr>
              <w:tabs>
                <w:tab w:val="right" w:pos="9612"/>
              </w:tabs>
              <w:ind w:right="283"/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sz w:val="22"/>
                <w:szCs w:val="22"/>
                <w:u w:color="000000"/>
                <w:lang w:val="ru-RU" w:eastAsia="ru-RU"/>
              </w:rPr>
              <w:t>Тема 4.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1F1D76" w:rsidRPr="001F1D76" w:rsidRDefault="001F1D76" w:rsidP="001F1D7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sz w:val="22"/>
                <w:szCs w:val="22"/>
                <w:u w:color="000000"/>
                <w:lang w:val="ru-RU" w:eastAsia="ru-RU"/>
              </w:rPr>
              <w:t>Измерение дифференциации в доходах и причина колебаний в дифференциации доходов в регионах и странах мира.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widowControl w:val="0"/>
              <w:tabs>
                <w:tab w:val="left" w:pos="708"/>
              </w:tabs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widowControl w:val="0"/>
              <w:tabs>
                <w:tab w:val="left" w:pos="708"/>
              </w:tabs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Эссе</w:t>
            </w:r>
          </w:p>
        </w:tc>
      </w:tr>
    </w:tbl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rPr>
          <w:rFonts w:eastAsia="Times New Roman"/>
          <w:b/>
          <w:bCs/>
          <w:i/>
          <w:iCs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rPr>
          <w:rFonts w:eastAsia="Times New Roman"/>
          <w:b/>
          <w:bCs/>
          <w:i/>
          <w:iCs/>
          <w:color w:val="000000"/>
          <w:u w:color="000000"/>
          <w:lang w:val="ru-RU"/>
        </w:rPr>
      </w:pPr>
    </w:p>
    <w:p w:rsidR="0021672E" w:rsidRDefault="0021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8"/>
        <w:jc w:val="both"/>
        <w:rPr>
          <w:rFonts w:eastAsia="Times New Roman"/>
          <w:i/>
          <w:iCs/>
          <w:color w:val="000000"/>
          <w:spacing w:val="2"/>
          <w:u w:color="000000"/>
          <w:lang w:val="ru-RU"/>
        </w:rPr>
      </w:pP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5.3. </w:t>
      </w:r>
      <w:r>
        <w:rPr>
          <w:rFonts w:cs="Arial Unicode MS"/>
          <w:b/>
          <w:bCs/>
          <w:color w:val="000000"/>
          <w:u w:color="000000"/>
          <w:lang w:val="ru-RU"/>
        </w:rPr>
        <w:t>Виды и формы письменных работ, предусмотренных при освоении дисциплины (модуля), выполняемые обучающимися самостоятельно - эссе.</w:t>
      </w:r>
    </w:p>
    <w:p w:rsidR="0021672E" w:rsidRDefault="0021672E">
      <w:pPr>
        <w:tabs>
          <w:tab w:val="right" w:leader="underscore" w:pos="9612"/>
        </w:tabs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9B4AEE">
      <w:pPr>
        <w:tabs>
          <w:tab w:val="right" w:pos="9612"/>
        </w:tabs>
        <w:jc w:val="center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Требования к написанию эссе</w:t>
      </w:r>
    </w:p>
    <w:p w:rsidR="0021672E" w:rsidRDefault="009B4AEE">
      <w:pPr>
        <w:tabs>
          <w:tab w:val="right" w:pos="9612"/>
        </w:tabs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Эссе должно быть чётко структурировано и включать в себя следующие части (каждая начинается с нового абзаца):</w:t>
      </w:r>
    </w:p>
    <w:p w:rsidR="0021672E" w:rsidRDefault="009B4AEE">
      <w:pPr>
        <w:numPr>
          <w:ilvl w:val="0"/>
          <w:numId w:val="4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Вступление. Здесь необходимо обозначить проблему, указанную в задании. </w:t>
      </w:r>
    </w:p>
    <w:p w:rsidR="0021672E" w:rsidRDefault="009B4AEE">
      <w:pPr>
        <w:numPr>
          <w:ilvl w:val="0"/>
          <w:numId w:val="4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Раскрыть суть темы, выразить собственное мнение, подкрепленное 1-2 развернутыми аргументами, а также противоположное мнение. </w:t>
      </w:r>
    </w:p>
    <w:p w:rsidR="0021672E" w:rsidRDefault="009B4AEE">
      <w:pPr>
        <w:numPr>
          <w:ilvl w:val="0"/>
          <w:numId w:val="4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Заключение. Последний абзац должен содержать обобщенный вывод касательно обсуждаемого вопроса, который также дополняется комментарием. </w:t>
      </w:r>
    </w:p>
    <w:p w:rsidR="0021672E" w:rsidRDefault="009B4AEE">
      <w:pPr>
        <w:numPr>
          <w:ilvl w:val="0"/>
          <w:numId w:val="4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Объем эссе – 3-4 страницы текста, выполненных в формате </w:t>
      </w:r>
      <w:proofErr w:type="spellStart"/>
      <w:r>
        <w:rPr>
          <w:rFonts w:cs="Arial Unicode MS"/>
          <w:color w:val="000000"/>
          <w:u w:color="000000"/>
          <w:lang w:val="ru-RU"/>
        </w:rPr>
        <w:t>Microsoft</w:t>
      </w:r>
      <w:proofErr w:type="spellEnd"/>
      <w:r>
        <w:rPr>
          <w:rFonts w:cs="Arial Unicode MS"/>
          <w:color w:val="000000"/>
          <w:u w:color="000000"/>
          <w:lang w:val="ru-RU"/>
        </w:rPr>
        <w:t xml:space="preserve"> </w:t>
      </w:r>
      <w:proofErr w:type="spellStart"/>
      <w:r>
        <w:rPr>
          <w:rFonts w:cs="Arial Unicode MS"/>
          <w:color w:val="000000"/>
          <w:u w:color="000000"/>
          <w:lang w:val="ru-RU"/>
        </w:rPr>
        <w:t>Word</w:t>
      </w:r>
      <w:proofErr w:type="spellEnd"/>
      <w:r>
        <w:rPr>
          <w:rFonts w:cs="Arial Unicode MS"/>
          <w:color w:val="000000"/>
          <w:u w:color="000000"/>
          <w:lang w:val="ru-RU"/>
        </w:rPr>
        <w:t>, все поля - 2 см., кегль 14, интервал полуторный, отступ – 1,25. Название эссе, ФИО автора, группа, текст эссе, использованная литература.</w:t>
      </w:r>
    </w:p>
    <w:p w:rsidR="0021672E" w:rsidRDefault="0021672E">
      <w:pPr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9B4AEE">
      <w:pPr>
        <w:tabs>
          <w:tab w:val="right" w:pos="9612"/>
        </w:tabs>
        <w:jc w:val="center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6. ОБРАЗОВАТЕЛЬНЫЕ И ИНФОРМАЦИОННЫЕ ТЕХНОЛОГИИ</w:t>
      </w:r>
    </w:p>
    <w:p w:rsidR="00EB2F9B" w:rsidRPr="00EB2F9B" w:rsidRDefault="00EB2F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cs="Arial Unicode MS"/>
          <w:color w:val="000000"/>
          <w:u w:color="000000"/>
          <w:lang w:val="ru-RU"/>
        </w:rPr>
      </w:pPr>
      <w:r>
        <w:rPr>
          <w:i/>
          <w:lang w:val="ru-RU"/>
        </w:rPr>
        <w:tab/>
      </w:r>
      <w:r w:rsidRPr="00EB2F9B">
        <w:rPr>
          <w:lang w:val="ru-RU"/>
        </w:rP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</w:t>
      </w:r>
      <w:r>
        <w:rPr>
          <w:lang w:val="ru-RU"/>
        </w:rPr>
        <w:t>.</w:t>
      </w:r>
    </w:p>
    <w:p w:rsidR="0021672E" w:rsidRDefault="009B4A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6.1. Образовательные технологии.</w:t>
      </w:r>
    </w:p>
    <w:p w:rsidR="0021672E" w:rsidRPr="00EB2F9B" w:rsidRDefault="009B4A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eastAsia="Times New Roman"/>
          <w:iCs/>
          <w:color w:val="000000"/>
          <w:u w:color="000000"/>
          <w:lang w:val="ru-RU"/>
        </w:rPr>
      </w:pPr>
      <w:r>
        <w:rPr>
          <w:rFonts w:eastAsia="Times New Roman"/>
          <w:color w:val="000000"/>
          <w:u w:color="000000"/>
          <w:lang w:val="ru-RU"/>
        </w:rPr>
        <w:tab/>
        <w:t>В ходе освоения дисциплины применяются следующие образовательные технологии</w:t>
      </w:r>
      <w:r>
        <w:rPr>
          <w:rFonts w:cs="Arial Unicode MS"/>
          <w:color w:val="000000"/>
          <w:u w:color="000000"/>
          <w:lang w:val="ru-RU"/>
        </w:rPr>
        <w:t xml:space="preserve">, развивающие у обучающихся навыки командной работы, межличностной коммуникации, принятия решений и лидерские качества: ролевые игры, моделирование ситуаций общения, технология </w:t>
      </w:r>
      <w:proofErr w:type="spellStart"/>
      <w:r>
        <w:rPr>
          <w:rFonts w:cs="Arial Unicode MS"/>
          <w:color w:val="000000"/>
          <w:u w:color="000000"/>
          <w:lang w:val="ru-RU"/>
        </w:rPr>
        <w:t>peer</w:t>
      </w:r>
      <w:proofErr w:type="spellEnd"/>
      <w:r>
        <w:rPr>
          <w:rFonts w:cs="Arial Unicode MS"/>
          <w:color w:val="000000"/>
          <w:u w:color="000000"/>
          <w:lang w:val="ru-RU"/>
        </w:rPr>
        <w:t xml:space="preserve"> </w:t>
      </w:r>
      <w:proofErr w:type="spellStart"/>
      <w:r>
        <w:rPr>
          <w:rFonts w:cs="Arial Unicode MS"/>
          <w:color w:val="000000"/>
          <w:u w:color="000000"/>
          <w:lang w:val="ru-RU"/>
        </w:rPr>
        <w:t>education</w:t>
      </w:r>
      <w:proofErr w:type="spellEnd"/>
      <w:r>
        <w:rPr>
          <w:rFonts w:cs="Arial Unicode MS"/>
          <w:color w:val="000000"/>
          <w:u w:color="000000"/>
          <w:lang w:val="ru-RU"/>
        </w:rPr>
        <w:t>/равный обучает равного; кейс-</w:t>
      </w:r>
      <w:proofErr w:type="spellStart"/>
      <w:r>
        <w:rPr>
          <w:rFonts w:cs="Arial Unicode MS"/>
          <w:color w:val="000000"/>
          <w:u w:color="000000"/>
          <w:lang w:val="ru-RU"/>
        </w:rPr>
        <w:t>стади</w:t>
      </w:r>
      <w:proofErr w:type="spellEnd"/>
      <w:r>
        <w:rPr>
          <w:rFonts w:cs="Arial Unicode MS"/>
          <w:color w:val="000000"/>
          <w:u w:color="000000"/>
          <w:lang w:val="ru-RU"/>
        </w:rPr>
        <w:t xml:space="preserve"> (</w:t>
      </w:r>
      <w:proofErr w:type="spellStart"/>
      <w:r>
        <w:rPr>
          <w:rFonts w:cs="Arial Unicode MS"/>
          <w:color w:val="000000"/>
          <w:u w:color="000000"/>
          <w:lang w:val="ru-RU"/>
        </w:rPr>
        <w:t>case-study</w:t>
      </w:r>
      <w:proofErr w:type="spellEnd"/>
      <w:r>
        <w:rPr>
          <w:rFonts w:cs="Arial Unicode MS"/>
          <w:color w:val="000000"/>
          <w:u w:color="000000"/>
          <w:lang w:val="ru-RU"/>
        </w:rPr>
        <w:t xml:space="preserve">), педагогические игровые упражнения (в качестве коллективного задания), ситуационные методы. </w:t>
      </w:r>
      <w:r w:rsidR="00EB2F9B" w:rsidRPr="00EB2F9B">
        <w:rPr>
          <w:lang w:val="ru-RU"/>
        </w:rPr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r w:rsidR="00EB2F9B" w:rsidRPr="00EB2F9B">
        <w:t>on</w:t>
      </w:r>
      <w:r w:rsidR="00EB2F9B" w:rsidRPr="00EB2F9B">
        <w:rPr>
          <w:lang w:val="ru-RU"/>
        </w:rPr>
        <w:t>-</w:t>
      </w:r>
      <w:r w:rsidR="00EB2F9B" w:rsidRPr="00EB2F9B">
        <w:t>line</w:t>
      </w:r>
      <w:r w:rsidR="00EB2F9B" w:rsidRPr="00EB2F9B">
        <w:rPr>
          <w:lang w:val="ru-RU"/>
        </w:rPr>
        <w:t xml:space="preserve"> и/или </w:t>
      </w:r>
      <w:r w:rsidR="00EB2F9B" w:rsidRPr="00EB2F9B">
        <w:t>off</w:t>
      </w:r>
      <w:r w:rsidR="00EB2F9B" w:rsidRPr="00EB2F9B">
        <w:rPr>
          <w:lang w:val="ru-RU"/>
        </w:rPr>
        <w:t>-</w:t>
      </w:r>
      <w:r w:rsidR="00EB2F9B" w:rsidRPr="00EB2F9B">
        <w:t>line</w:t>
      </w:r>
      <w:r w:rsidR="00EB2F9B" w:rsidRPr="00EB2F9B">
        <w:rPr>
          <w:lang w:val="ru-RU"/>
        </w:rPr>
        <w:t xml:space="preserve"> в формах: </w:t>
      </w:r>
      <w:proofErr w:type="spellStart"/>
      <w:r w:rsidR="00EB2F9B" w:rsidRPr="00EB2F9B">
        <w:rPr>
          <w:lang w:val="ru-RU"/>
        </w:rPr>
        <w:t>видеолекций</w:t>
      </w:r>
      <w:proofErr w:type="spellEnd"/>
      <w:r w:rsidR="00EB2F9B" w:rsidRPr="00EB2F9B">
        <w:rPr>
          <w:lang w:val="ru-RU"/>
        </w:rPr>
        <w:t>, лекций-презентаций, видеоконференции, собеседов</w:t>
      </w:r>
      <w:r w:rsidR="00EB2F9B">
        <w:rPr>
          <w:lang w:val="ru-RU"/>
        </w:rPr>
        <w:t>ания в режиме чат, форума, чата.</w:t>
      </w:r>
    </w:p>
    <w:p w:rsidR="0021672E" w:rsidRDefault="0021672E">
      <w:pPr>
        <w:tabs>
          <w:tab w:val="right" w:pos="9612"/>
        </w:tabs>
        <w:jc w:val="both"/>
        <w:rPr>
          <w:rFonts w:eastAsia="Times New Roman"/>
          <w:color w:val="000000"/>
          <w:u w:color="000000"/>
          <w:lang w:val="ru-RU"/>
        </w:rPr>
      </w:pPr>
    </w:p>
    <w:p w:rsidR="0021672E" w:rsidRDefault="009B4AEE">
      <w:pPr>
        <w:tabs>
          <w:tab w:val="right" w:pos="9612"/>
        </w:tabs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6.2. Информационные технологии.</w:t>
      </w:r>
    </w:p>
    <w:p w:rsidR="0021672E" w:rsidRDefault="009B4AEE">
      <w:pPr>
        <w:numPr>
          <w:ilvl w:val="0"/>
          <w:numId w:val="6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lastRenderedPageBreak/>
        <w:t>использование возможностей Интернета в учебном процессе (использование информационного сайта преподавателя);</w:t>
      </w:r>
    </w:p>
    <w:p w:rsidR="0021672E" w:rsidRDefault="009B4AEE">
      <w:pPr>
        <w:numPr>
          <w:ilvl w:val="0"/>
          <w:numId w:val="6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использование электронных учебников и различных сайтов как источник информации;</w:t>
      </w:r>
    </w:p>
    <w:p w:rsidR="0021672E" w:rsidRDefault="009B4AEE">
      <w:pPr>
        <w:numPr>
          <w:ilvl w:val="0"/>
          <w:numId w:val="6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использование возможностей электронной почты преподавателя;</w:t>
      </w:r>
    </w:p>
    <w:p w:rsidR="0021672E" w:rsidRDefault="009B4AEE">
      <w:pPr>
        <w:numPr>
          <w:ilvl w:val="0"/>
          <w:numId w:val="6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использование средств представления учебной информации (электронных учебных пособий и практикумов, применение новых технологий для проведения семинаров с использованием презентаций и т.д.);</w:t>
      </w:r>
    </w:p>
    <w:p w:rsidR="0021672E" w:rsidRDefault="009B4AEE">
      <w:pPr>
        <w:numPr>
          <w:ilvl w:val="0"/>
          <w:numId w:val="6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использование интерактивных средств взаимодействия участников образовательного процесса (технологии дистанционного или открытого обучения в глобальной сети);</w:t>
      </w:r>
    </w:p>
    <w:p w:rsidR="0021672E" w:rsidRDefault="009B4AEE">
      <w:pPr>
        <w:numPr>
          <w:ilvl w:val="0"/>
          <w:numId w:val="6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использование интегрированных образовательных сред, где главной составляющей являются не только применяемые технологии, но и содержательная часть, т.е. информационные ресурсы.</w:t>
      </w:r>
    </w:p>
    <w:p w:rsidR="00EB2F9B" w:rsidRPr="00EB2F9B" w:rsidRDefault="00EB2F9B">
      <w:pPr>
        <w:numPr>
          <w:ilvl w:val="0"/>
          <w:numId w:val="6"/>
        </w:numPr>
        <w:jc w:val="both"/>
        <w:rPr>
          <w:rFonts w:cs="Arial Unicode MS"/>
          <w:color w:val="000000"/>
          <w:u w:color="000000"/>
          <w:lang w:val="ru-RU"/>
        </w:rPr>
      </w:pPr>
      <w:r w:rsidRPr="00EB2F9B">
        <w:rPr>
          <w:lang w:val="ru-RU"/>
        </w:rPr>
        <w:t xml:space="preserve">использование виртуальной обучающей среды (или системы управления обучением </w:t>
      </w:r>
      <w:r w:rsidRPr="00EB2F9B">
        <w:t>L</w:t>
      </w:r>
      <w:r w:rsidRPr="00EB2F9B">
        <w:rPr>
          <w:lang w:val="ru-RU"/>
        </w:rPr>
        <w:t>М</w:t>
      </w:r>
      <w:r w:rsidRPr="00EB2F9B">
        <w:t>S</w:t>
      </w:r>
      <w:r w:rsidRPr="00EB2F9B">
        <w:rPr>
          <w:lang w:val="ru-RU"/>
        </w:rPr>
        <w:t xml:space="preserve"> </w:t>
      </w:r>
      <w:r w:rsidRPr="00EB2F9B">
        <w:t>Moodle</w:t>
      </w:r>
      <w:r w:rsidRPr="00EB2F9B">
        <w:rPr>
          <w:lang w:val="ru-RU"/>
        </w:rPr>
        <w:t>) или иных информационных систем, сервисов и мессенджеров</w:t>
      </w:r>
      <w:r>
        <w:rPr>
          <w:lang w:val="ru-RU"/>
        </w:rPr>
        <w:t>.</w:t>
      </w:r>
    </w:p>
    <w:p w:rsidR="0021672E" w:rsidRPr="00EB2F9B" w:rsidRDefault="0021672E">
      <w:pPr>
        <w:tabs>
          <w:tab w:val="right" w:pos="9612"/>
        </w:tabs>
        <w:jc w:val="both"/>
        <w:rPr>
          <w:rFonts w:eastAsia="Times New Roman"/>
          <w:color w:val="000000"/>
          <w:u w:color="000000"/>
          <w:lang w:val="ru-RU"/>
        </w:rPr>
      </w:pPr>
    </w:p>
    <w:p w:rsidR="0021672E" w:rsidRDefault="009B4AEE">
      <w:pPr>
        <w:tabs>
          <w:tab w:val="right" w:pos="9612"/>
        </w:tabs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6.3. Перечень программного обеспечения и информационных справочных систем</w:t>
      </w:r>
    </w:p>
    <w:p w:rsidR="0021672E" w:rsidRDefault="009B4A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eastAsia="Times New Roman"/>
          <w:i/>
          <w:iCs/>
          <w:color w:val="000000"/>
          <w:u w:color="000000"/>
          <w:lang w:val="ru-RU"/>
        </w:rPr>
      </w:pPr>
      <w:r>
        <w:rPr>
          <w:rFonts w:cs="Arial Unicode MS"/>
          <w:b/>
          <w:bCs/>
          <w:i/>
          <w:iCs/>
          <w:color w:val="000000"/>
          <w:u w:color="000000"/>
          <w:lang w:val="ru-RU"/>
        </w:rPr>
        <w:t>Лицензионное программное обеспечение:</w:t>
      </w:r>
    </w:p>
    <w:p w:rsidR="0021672E" w:rsidRDefault="009B4AEE">
      <w:pPr>
        <w:numPr>
          <w:ilvl w:val="0"/>
          <w:numId w:val="7"/>
        </w:numPr>
        <w:jc w:val="both"/>
        <w:rPr>
          <w:rFonts w:cs="Arial Unicode MS"/>
          <w:color w:val="000000"/>
          <w:u w:color="000000"/>
          <w:lang w:val="ru-RU"/>
        </w:rPr>
      </w:pPr>
      <w:proofErr w:type="spellStart"/>
      <w:r>
        <w:rPr>
          <w:rFonts w:cs="Arial Unicode MS"/>
          <w:color w:val="000000"/>
          <w:u w:color="000000"/>
          <w:lang w:val="ru-RU"/>
        </w:rPr>
        <w:t>Adobe</w:t>
      </w:r>
      <w:proofErr w:type="spellEnd"/>
      <w:r>
        <w:rPr>
          <w:rFonts w:cs="Arial Unicode MS"/>
          <w:color w:val="000000"/>
          <w:u w:color="000000"/>
          <w:lang w:val="ru-RU"/>
        </w:rPr>
        <w:t xml:space="preserve"> </w:t>
      </w:r>
      <w:proofErr w:type="spellStart"/>
      <w:r>
        <w:rPr>
          <w:rFonts w:cs="Arial Unicode MS"/>
          <w:color w:val="000000"/>
          <w:u w:color="000000"/>
          <w:lang w:val="ru-RU"/>
        </w:rPr>
        <w:t>Reader</w:t>
      </w:r>
      <w:proofErr w:type="spellEnd"/>
      <w:r>
        <w:rPr>
          <w:rFonts w:cs="Arial Unicode MS"/>
          <w:color w:val="000000"/>
          <w:u w:color="000000"/>
          <w:lang w:val="ru-RU"/>
        </w:rPr>
        <w:t xml:space="preserve"> - программа для просмотра электронных документов</w:t>
      </w:r>
    </w:p>
    <w:tbl>
      <w:tblPr>
        <w:tblW w:w="5000" w:type="pct"/>
        <w:tblLook w:val="0420" w:firstRow="1" w:lastRow="0" w:firstColumn="0" w:lastColumn="0" w:noHBand="0" w:noVBand="1"/>
      </w:tblPr>
      <w:tblGrid>
        <w:gridCol w:w="3504"/>
        <w:gridCol w:w="6134"/>
      </w:tblGrid>
      <w:tr w:rsidR="00EB2F9B" w:rsidRPr="00794D40" w:rsidTr="00EB2F9B">
        <w:tc>
          <w:tcPr>
            <w:tcW w:w="1818" w:type="pct"/>
            <w:shd w:val="clear" w:color="auto" w:fill="auto"/>
            <w:vAlign w:val="center"/>
            <w:hideMark/>
          </w:tcPr>
          <w:p w:rsidR="00EB2F9B" w:rsidRPr="00EB2F9B" w:rsidRDefault="00EB2F9B" w:rsidP="00DB5208">
            <w:pPr>
              <w:jc w:val="right"/>
              <w:rPr>
                <w:bCs/>
                <w:lang w:val="ru-RU"/>
              </w:rPr>
            </w:pPr>
            <w:r w:rsidRPr="00EB2F9B">
              <w:rPr>
                <w:bCs/>
                <w:lang w:val="ru-RU"/>
              </w:rPr>
              <w:t xml:space="preserve">Платформа дистанционного обучения </w:t>
            </w:r>
            <w:r w:rsidRPr="00794D40">
              <w:t>L</w:t>
            </w:r>
            <w:r w:rsidRPr="00EB2F9B">
              <w:rPr>
                <w:lang w:val="ru-RU"/>
              </w:rPr>
              <w:t>М</w:t>
            </w:r>
            <w:r w:rsidRPr="00794D40">
              <w:t>S</w:t>
            </w:r>
            <w:r w:rsidRPr="00EB2F9B">
              <w:rPr>
                <w:lang w:val="ru-RU"/>
              </w:rPr>
              <w:t xml:space="preserve"> </w:t>
            </w:r>
            <w:r w:rsidRPr="00794D40">
              <w:rPr>
                <w:bCs/>
              </w:rPr>
              <w:t>Moodle</w:t>
            </w:r>
          </w:p>
        </w:tc>
        <w:tc>
          <w:tcPr>
            <w:tcW w:w="3182" w:type="pct"/>
            <w:shd w:val="clear" w:color="auto" w:fill="auto"/>
            <w:vAlign w:val="center"/>
            <w:hideMark/>
          </w:tcPr>
          <w:p w:rsidR="00EB2F9B" w:rsidRPr="00794D40" w:rsidRDefault="00EB2F9B" w:rsidP="00DB5208">
            <w:pPr>
              <w:rPr>
                <w:bCs/>
              </w:rPr>
            </w:pPr>
            <w:proofErr w:type="spellStart"/>
            <w:r w:rsidRPr="00794D40">
              <w:t>Виртуальная</w:t>
            </w:r>
            <w:proofErr w:type="spellEnd"/>
            <w:r w:rsidRPr="00794D40">
              <w:t xml:space="preserve"> </w:t>
            </w:r>
            <w:proofErr w:type="spellStart"/>
            <w:r w:rsidRPr="00794D40">
              <w:t>обучающая</w:t>
            </w:r>
            <w:proofErr w:type="spellEnd"/>
            <w:r w:rsidRPr="00794D40">
              <w:t xml:space="preserve"> </w:t>
            </w:r>
            <w:proofErr w:type="spellStart"/>
            <w:r w:rsidRPr="00794D40">
              <w:t>среда</w:t>
            </w:r>
            <w:proofErr w:type="spellEnd"/>
            <w:r w:rsidRPr="00794D40">
              <w:t xml:space="preserve"> </w:t>
            </w:r>
          </w:p>
        </w:tc>
      </w:tr>
    </w:tbl>
    <w:p w:rsidR="0021672E" w:rsidRDefault="009B4AEE">
      <w:pPr>
        <w:numPr>
          <w:ilvl w:val="0"/>
          <w:numId w:val="7"/>
        </w:numPr>
        <w:jc w:val="both"/>
        <w:rPr>
          <w:rFonts w:cs="Arial Unicode MS"/>
          <w:color w:val="000000"/>
          <w:u w:color="000000"/>
          <w:lang w:val="ru-RU"/>
        </w:rPr>
      </w:pPr>
      <w:proofErr w:type="spellStart"/>
      <w:r>
        <w:rPr>
          <w:rFonts w:cs="Arial Unicode MS"/>
          <w:color w:val="000000"/>
          <w:u w:color="000000"/>
          <w:lang w:val="ru-RU"/>
        </w:rPr>
        <w:t>Mozilla</w:t>
      </w:r>
      <w:proofErr w:type="spellEnd"/>
      <w:r>
        <w:rPr>
          <w:rFonts w:cs="Arial Unicode MS"/>
          <w:color w:val="000000"/>
          <w:u w:color="000000"/>
          <w:lang w:val="ru-RU"/>
        </w:rPr>
        <w:t xml:space="preserve"> </w:t>
      </w:r>
      <w:proofErr w:type="spellStart"/>
      <w:r>
        <w:rPr>
          <w:rFonts w:cs="Arial Unicode MS"/>
          <w:color w:val="000000"/>
          <w:u w:color="000000"/>
          <w:lang w:val="ru-RU"/>
        </w:rPr>
        <w:t>FireFox</w:t>
      </w:r>
      <w:proofErr w:type="spellEnd"/>
      <w:r>
        <w:rPr>
          <w:rFonts w:cs="Arial Unicode MS"/>
          <w:color w:val="000000"/>
          <w:u w:color="000000"/>
          <w:lang w:val="ru-RU"/>
        </w:rPr>
        <w:t>_-браузер</w:t>
      </w:r>
    </w:p>
    <w:p w:rsidR="0021672E" w:rsidRDefault="009B4AEE">
      <w:pPr>
        <w:numPr>
          <w:ilvl w:val="0"/>
          <w:numId w:val="7"/>
        </w:numPr>
        <w:jc w:val="both"/>
        <w:rPr>
          <w:rFonts w:cs="Arial Unicode MS"/>
          <w:color w:val="000000"/>
          <w:u w:color="000000"/>
        </w:rPr>
      </w:pPr>
      <w:r>
        <w:rPr>
          <w:rFonts w:cs="Arial Unicode MS"/>
          <w:color w:val="000000"/>
          <w:u w:color="000000"/>
        </w:rPr>
        <w:t xml:space="preserve">Microsoft Office 2013, Microsoft Office Project 2013, Microsoft Office Visio 2013 - </w:t>
      </w:r>
      <w:r>
        <w:rPr>
          <w:rFonts w:cs="Arial Unicode MS"/>
          <w:color w:val="000000"/>
          <w:u w:color="000000"/>
          <w:lang w:val="ru-RU"/>
        </w:rPr>
        <w:t>пакет</w:t>
      </w:r>
      <w:r>
        <w:rPr>
          <w:rFonts w:cs="Arial Unicode MS"/>
          <w:color w:val="000000"/>
          <w:u w:color="000000"/>
        </w:rPr>
        <w:t xml:space="preserve"> </w:t>
      </w:r>
      <w:r>
        <w:rPr>
          <w:rFonts w:cs="Arial Unicode MS"/>
          <w:color w:val="000000"/>
          <w:u w:color="000000"/>
          <w:lang w:val="ru-RU"/>
        </w:rPr>
        <w:t>офисных</w:t>
      </w:r>
      <w:r>
        <w:rPr>
          <w:rFonts w:cs="Arial Unicode MS"/>
          <w:color w:val="000000"/>
          <w:u w:color="000000"/>
        </w:rPr>
        <w:t xml:space="preserve"> </w:t>
      </w:r>
      <w:r>
        <w:rPr>
          <w:rFonts w:cs="Arial Unicode MS"/>
          <w:color w:val="000000"/>
          <w:u w:color="000000"/>
          <w:lang w:val="ru-RU"/>
        </w:rPr>
        <w:t>программ</w:t>
      </w:r>
    </w:p>
    <w:p w:rsidR="0021672E" w:rsidRDefault="009B4AEE">
      <w:pPr>
        <w:numPr>
          <w:ilvl w:val="0"/>
          <w:numId w:val="7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7-zip - архиватор</w:t>
      </w:r>
    </w:p>
    <w:p w:rsidR="0021672E" w:rsidRDefault="009B4AEE">
      <w:pPr>
        <w:numPr>
          <w:ilvl w:val="0"/>
          <w:numId w:val="7"/>
        </w:numPr>
        <w:jc w:val="both"/>
        <w:rPr>
          <w:rFonts w:cs="Arial Unicode MS"/>
          <w:color w:val="000000"/>
          <w:u w:color="000000"/>
        </w:rPr>
      </w:pPr>
      <w:r>
        <w:rPr>
          <w:rFonts w:cs="Arial Unicode MS"/>
          <w:color w:val="000000"/>
          <w:u w:color="000000"/>
        </w:rPr>
        <w:t xml:space="preserve">Microsoft Windows 7 Professional - </w:t>
      </w:r>
      <w:r>
        <w:rPr>
          <w:rFonts w:cs="Arial Unicode MS"/>
          <w:color w:val="000000"/>
          <w:u w:color="000000"/>
          <w:lang w:val="ru-RU"/>
        </w:rPr>
        <w:t>операционная</w:t>
      </w:r>
      <w:r>
        <w:rPr>
          <w:rFonts w:cs="Arial Unicode MS"/>
          <w:color w:val="000000"/>
          <w:u w:color="000000"/>
        </w:rPr>
        <w:t xml:space="preserve"> </w:t>
      </w:r>
      <w:r>
        <w:rPr>
          <w:rFonts w:cs="Arial Unicode MS"/>
          <w:color w:val="000000"/>
          <w:u w:color="000000"/>
          <w:lang w:val="ru-RU"/>
        </w:rPr>
        <w:t>система</w:t>
      </w:r>
    </w:p>
    <w:p w:rsidR="0021672E" w:rsidRDefault="0021672E">
      <w:pPr>
        <w:tabs>
          <w:tab w:val="center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9B4AEE">
      <w:pPr>
        <w:tabs>
          <w:tab w:val="right" w:leader="underscore" w:pos="9612"/>
        </w:tabs>
        <w:jc w:val="center"/>
        <w:outlineLvl w:val="0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 xml:space="preserve">7. ФОНД ОЦЕНОЧНЫХ СРЕДСТВ ДЛЯ ПРОВЕДЕНИЯ ТЕКУЩЕГО КОНТРОЛЯ </w:t>
      </w:r>
      <w:r>
        <w:rPr>
          <w:rFonts w:ascii="Arial Unicode MS" w:hAnsi="Arial Unicode MS" w:cs="Arial Unicode MS"/>
          <w:color w:val="000000"/>
          <w:u w:color="000000"/>
          <w:lang w:val="ru-RU"/>
        </w:rPr>
        <w:br/>
      </w:r>
      <w:r>
        <w:rPr>
          <w:rFonts w:cs="Arial Unicode MS"/>
          <w:b/>
          <w:bCs/>
          <w:color w:val="000000"/>
          <w:u w:color="000000"/>
          <w:lang w:val="ru-RU"/>
        </w:rPr>
        <w:t>И ПРОМЕЖУТОЧНОЙ АТТЕСТАЦИИ ПО ДИСЦИПЛИНЕ (МОДУЛЮ)</w:t>
      </w:r>
    </w:p>
    <w:p w:rsidR="0021672E" w:rsidRDefault="0021672E">
      <w:pPr>
        <w:tabs>
          <w:tab w:val="right" w:leader="underscore" w:pos="9612"/>
        </w:tabs>
        <w:jc w:val="center"/>
        <w:outlineLvl w:val="0"/>
        <w:rPr>
          <w:rFonts w:eastAsia="Times New Roman"/>
          <w:color w:val="000000"/>
          <w:u w:color="000000"/>
          <w:lang w:val="ru-RU"/>
        </w:rPr>
      </w:pPr>
    </w:p>
    <w:p w:rsidR="0021672E" w:rsidRDefault="009B4AEE">
      <w:pPr>
        <w:tabs>
          <w:tab w:val="right" w:leader="underscore" w:pos="9612"/>
        </w:tabs>
        <w:ind w:firstLine="567"/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7.1. Паспорт фонда оценочных средств</w:t>
      </w:r>
    </w:p>
    <w:p w:rsidR="0021672E" w:rsidRDefault="009B4AEE">
      <w:pPr>
        <w:tabs>
          <w:tab w:val="right" w:leader="underscore" w:pos="9612"/>
        </w:tabs>
        <w:jc w:val="right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Таблица 5</w:t>
      </w:r>
    </w:p>
    <w:p w:rsidR="0021672E" w:rsidRDefault="009B4AEE">
      <w:pPr>
        <w:tabs>
          <w:tab w:val="right" w:leader="underscore" w:pos="9612"/>
        </w:tabs>
        <w:jc w:val="right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 xml:space="preserve">Соответствие разделов, тем дисциплины (модуля), </w:t>
      </w:r>
    </w:p>
    <w:p w:rsidR="0021672E" w:rsidRDefault="009B4AEE">
      <w:pPr>
        <w:tabs>
          <w:tab w:val="right" w:leader="underscore" w:pos="9612"/>
        </w:tabs>
        <w:jc w:val="right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результатов обучения по дисциплине (модулю) и оценочных средств</w:t>
      </w:r>
    </w:p>
    <w:tbl>
      <w:tblPr>
        <w:tblStyle w:val="TableNormal"/>
        <w:tblW w:w="961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403"/>
        <w:gridCol w:w="2404"/>
        <w:gridCol w:w="2404"/>
        <w:gridCol w:w="2404"/>
      </w:tblGrid>
      <w:tr w:rsidR="0021672E">
        <w:trPr>
          <w:trHeight w:val="1250"/>
          <w:jc w:val="center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№ п/п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Контролируемые разделы (этапы) практики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Код контролируемой компетенции (компетенций) 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Наименование 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оценочного средства</w:t>
            </w:r>
          </w:p>
        </w:tc>
      </w:tr>
      <w:tr w:rsidR="0021672E">
        <w:trPr>
          <w:trHeight w:val="350"/>
          <w:jc w:val="center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1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Темы 1 - 4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Дискуссия, эссе</w:t>
            </w:r>
          </w:p>
        </w:tc>
      </w:tr>
    </w:tbl>
    <w:p w:rsidR="0021672E" w:rsidRDefault="0021672E">
      <w:pPr>
        <w:widowControl w:val="0"/>
        <w:tabs>
          <w:tab w:val="right" w:leader="underscore" w:pos="9612"/>
        </w:tabs>
        <w:ind w:left="108" w:hanging="108"/>
        <w:jc w:val="center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21672E">
      <w:pPr>
        <w:widowControl w:val="0"/>
        <w:tabs>
          <w:tab w:val="right" w:leader="underscore" w:pos="9612"/>
        </w:tabs>
        <w:jc w:val="center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21672E">
      <w:pPr>
        <w:tabs>
          <w:tab w:val="right" w:leader="underscore" w:pos="9612"/>
        </w:tabs>
        <w:ind w:firstLine="567"/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9B4AEE">
      <w:pPr>
        <w:tabs>
          <w:tab w:val="right" w:leader="underscore" w:pos="9612"/>
        </w:tabs>
        <w:ind w:firstLine="567"/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7.2. Описание показателей и критериев оценивания компетенций, описание шкал оценивания</w:t>
      </w:r>
    </w:p>
    <w:p w:rsidR="0021672E" w:rsidRDefault="0021672E">
      <w:pPr>
        <w:tabs>
          <w:tab w:val="right" w:leader="underscore" w:pos="9612"/>
        </w:tabs>
        <w:ind w:firstLine="567"/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9B4AEE">
      <w:pPr>
        <w:tabs>
          <w:tab w:val="right" w:leader="underscore" w:pos="9612"/>
        </w:tabs>
        <w:ind w:firstLine="567"/>
        <w:jc w:val="right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Таблица 6</w:t>
      </w:r>
    </w:p>
    <w:p w:rsidR="0021672E" w:rsidRDefault="009B4AEE">
      <w:pPr>
        <w:tabs>
          <w:tab w:val="right" w:leader="underscore" w:pos="9612"/>
        </w:tabs>
        <w:ind w:firstLine="567"/>
        <w:jc w:val="right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Показатели оценивания результатов обучения</w:t>
      </w:r>
    </w:p>
    <w:tbl>
      <w:tblPr>
        <w:tblStyle w:val="TableNormal"/>
        <w:tblW w:w="963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702"/>
        <w:gridCol w:w="7937"/>
      </w:tblGrid>
      <w:tr w:rsidR="0021672E">
        <w:trPr>
          <w:trHeight w:val="61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pStyle w:val="a7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Шкала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оценивания</w:t>
            </w:r>
            <w:proofErr w:type="spellEnd"/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7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Критерии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оценивания</w:t>
            </w:r>
            <w:proofErr w:type="spellEnd"/>
          </w:p>
        </w:tc>
      </w:tr>
    </w:tbl>
    <w:p w:rsidR="0021672E" w:rsidRDefault="0021672E">
      <w:pPr>
        <w:widowControl w:val="0"/>
        <w:tabs>
          <w:tab w:val="right" w:leader="underscore" w:pos="9612"/>
        </w:tabs>
        <w:ind w:left="108" w:hanging="108"/>
        <w:jc w:val="center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21672E">
      <w:pPr>
        <w:widowControl w:val="0"/>
        <w:tabs>
          <w:tab w:val="right" w:leader="underscore" w:pos="9612"/>
        </w:tabs>
        <w:jc w:val="center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tbl>
      <w:tblPr>
        <w:tblStyle w:val="TableNormal"/>
        <w:tblW w:w="9638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652"/>
        <w:gridCol w:w="7986"/>
      </w:tblGrid>
      <w:tr w:rsidR="0021672E">
        <w:trPr>
          <w:trHeight w:val="1220"/>
          <w:jc w:val="right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21672E" w:rsidRDefault="009B4AEE">
            <w:pPr>
              <w:pStyle w:val="a7"/>
              <w:widowControl w:val="0"/>
              <w:tabs>
                <w:tab w:val="left" w:pos="708"/>
                <w:tab w:val="left" w:pos="1416"/>
              </w:tabs>
              <w:ind w:left="109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«Зачтено»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105" w:type="dxa"/>
            </w:tcMar>
          </w:tcPr>
          <w:p w:rsidR="0021672E" w:rsidRDefault="009B4AEE">
            <w:pPr>
              <w:pStyle w:val="a7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70" w:lineRule="atLeast"/>
              <w:ind w:left="109" w:right="25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Дан полный, развернутый ответ на поставленные вопросы. Ответ четко структурирован, логичен, изложен литературным языком с использованием современной терминологии. Могут быть допущены 2-3 неточности или незначительные ошибки, исправленные аспирантом.</w:t>
            </w:r>
          </w:p>
        </w:tc>
      </w:tr>
      <w:tr w:rsidR="0021672E" w:rsidRPr="00D20CA6">
        <w:trPr>
          <w:trHeight w:val="2087"/>
          <w:jc w:val="right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21672E" w:rsidRDefault="009B4AEE">
            <w:pPr>
              <w:pStyle w:val="a7"/>
              <w:widowControl w:val="0"/>
              <w:tabs>
                <w:tab w:val="left" w:pos="708"/>
                <w:tab w:val="left" w:pos="1416"/>
              </w:tabs>
              <w:ind w:left="109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«Не зачтено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175" w:type="dxa"/>
            </w:tcMar>
          </w:tcPr>
          <w:p w:rsidR="0021672E" w:rsidRDefault="009B4AEE">
            <w:pPr>
              <w:pStyle w:val="a7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left="109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Дан недостаточно полный и недостаточно развернутый ответ. </w:t>
            </w:r>
          </w:p>
          <w:p w:rsidR="0021672E" w:rsidRDefault="009B4AEE">
            <w:pPr>
              <w:pStyle w:val="a7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left="109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Ответ представляет собой разрозненные знания с существенными ошибками по вопросам. Присутствуют фрагментарность, нелогичность изложения. Отсутствуют выводы, конкретизация и доказательность изложения. Дополнительные и уточняющие вопросы преподавателя не приводят к коррекции ответа аспиранта.</w:t>
            </w:r>
          </w:p>
          <w:p w:rsidR="0021672E" w:rsidRDefault="009B4AEE">
            <w:pPr>
              <w:pStyle w:val="a7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56" w:lineRule="exact"/>
              <w:ind w:left="109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Или ответ на вопрос полностью отсутствует, или отказ от ответа</w:t>
            </w:r>
          </w:p>
        </w:tc>
      </w:tr>
    </w:tbl>
    <w:p w:rsidR="0021672E" w:rsidRDefault="0021672E">
      <w:pPr>
        <w:widowControl w:val="0"/>
        <w:tabs>
          <w:tab w:val="right" w:leader="underscore" w:pos="9612"/>
        </w:tabs>
        <w:ind w:left="108" w:hanging="108"/>
        <w:jc w:val="right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21672E">
      <w:pPr>
        <w:widowControl w:val="0"/>
        <w:tabs>
          <w:tab w:val="right" w:leader="underscore" w:pos="9612"/>
        </w:tabs>
        <w:jc w:val="right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21672E">
      <w:pPr>
        <w:widowControl w:val="0"/>
        <w:tabs>
          <w:tab w:val="right" w:leader="underscore" w:pos="9612"/>
        </w:tabs>
        <w:ind w:left="147" w:hanging="147"/>
        <w:jc w:val="right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21672E">
      <w:pPr>
        <w:tabs>
          <w:tab w:val="right" w:leader="underscore" w:pos="9612"/>
        </w:tabs>
        <w:ind w:firstLine="567"/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21672E">
      <w:pPr>
        <w:tabs>
          <w:tab w:val="right" w:leader="underscore" w:pos="9612"/>
        </w:tabs>
        <w:ind w:firstLine="567"/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7.3. Контрольные задания или иные материалы, необходимые для оценки знаний, умений, навыков и (или) опыта деятельности</w:t>
      </w:r>
    </w:p>
    <w:p w:rsidR="0021672E" w:rsidRDefault="0021672E">
      <w:pPr>
        <w:tabs>
          <w:tab w:val="right" w:pos="9612"/>
        </w:tabs>
        <w:ind w:right="283"/>
        <w:jc w:val="center"/>
        <w:rPr>
          <w:rFonts w:eastAsia="Times New Roman"/>
          <w:b/>
          <w:bCs/>
          <w:i/>
          <w:iCs/>
          <w:color w:val="000000"/>
          <w:spacing w:val="-4"/>
          <w:u w:color="000000"/>
          <w:lang w:val="ru-RU"/>
        </w:rPr>
      </w:pPr>
    </w:p>
    <w:p w:rsidR="0021672E" w:rsidRDefault="009B4AEE">
      <w:pPr>
        <w:tabs>
          <w:tab w:val="right" w:pos="9612"/>
        </w:tabs>
        <w:ind w:right="283"/>
        <w:jc w:val="center"/>
        <w:rPr>
          <w:rFonts w:eastAsia="Times New Roman"/>
          <w:b/>
          <w:bCs/>
          <w:i/>
          <w:iCs/>
          <w:color w:val="000000"/>
          <w:spacing w:val="-4"/>
          <w:u w:color="000000"/>
          <w:lang w:val="ru-RU"/>
        </w:rPr>
      </w:pPr>
      <w:r>
        <w:rPr>
          <w:rFonts w:cs="Arial Unicode MS"/>
          <w:b/>
          <w:bCs/>
          <w:i/>
          <w:iCs/>
          <w:color w:val="000000"/>
          <w:spacing w:val="-4"/>
          <w:u w:color="000000"/>
          <w:lang w:val="ru-RU"/>
        </w:rPr>
        <w:t>Оценочные средства для промежуточного и итогового контроля успеваемости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spacing w:val="-4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Текущий контроль — дискуссия (вклад в итоговую оценку – 60%)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spacing w:val="-4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Промежуточный контроль — эссе (вклад в итоговую оценку – 40%)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spacing w:val="-4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Итоговая оценка – выставляется исходя из баллов, полученных по результатам текущего и промежуточного контроля.</w:t>
      </w:r>
    </w:p>
    <w:p w:rsidR="0021672E" w:rsidRDefault="0021672E">
      <w:pPr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eastAsia="Times New Roman"/>
          <w:b/>
          <w:bCs/>
          <w:i/>
          <w:iCs/>
          <w:color w:val="000000"/>
          <w:spacing w:val="-4"/>
          <w:u w:color="000000"/>
          <w:lang w:val="ru-RU"/>
        </w:rPr>
      </w:pPr>
    </w:p>
    <w:p w:rsidR="0021672E" w:rsidRDefault="009B4AEE">
      <w:pPr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eastAsia="Times New Roman"/>
          <w:b/>
          <w:bCs/>
          <w:i/>
          <w:iCs/>
          <w:color w:val="000000"/>
          <w:spacing w:val="-4"/>
          <w:u w:color="000000"/>
          <w:lang w:val="ru-RU"/>
        </w:rPr>
      </w:pPr>
      <w:r>
        <w:rPr>
          <w:rFonts w:cs="Arial Unicode MS"/>
          <w:b/>
          <w:bCs/>
          <w:i/>
          <w:iCs/>
          <w:color w:val="000000"/>
          <w:spacing w:val="-4"/>
          <w:u w:color="000000"/>
          <w:lang w:val="ru-RU"/>
        </w:rPr>
        <w:t>Рекомендуемые типы контроля для оценивания результатов обучения.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eastAsia="Times New Roman"/>
          <w:i/>
          <w:iCs/>
          <w:color w:val="000000"/>
          <w:spacing w:val="-4"/>
          <w:u w:color="000000"/>
          <w:lang w:val="ru-RU"/>
        </w:rPr>
      </w:pPr>
      <w:r>
        <w:rPr>
          <w:rFonts w:eastAsia="Times New Roman"/>
          <w:i/>
          <w:iCs/>
          <w:color w:val="000000"/>
          <w:spacing w:val="-4"/>
          <w:u w:color="000000"/>
          <w:lang w:val="ru-RU"/>
        </w:rPr>
        <w:tab/>
        <w:t>Примерная тематика эссе</w:t>
      </w:r>
      <w:r>
        <w:rPr>
          <w:rFonts w:cs="Arial Unicode MS"/>
          <w:i/>
          <w:iCs/>
          <w:color w:val="000000"/>
          <w:spacing w:val="-4"/>
          <w:u w:color="000000"/>
          <w:lang w:val="ru-RU"/>
        </w:rPr>
        <w:t>: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i/>
          <w:iCs/>
          <w:color w:val="000000"/>
          <w:spacing w:val="-4"/>
          <w:u w:color="000000"/>
          <w:lang w:val="ru-RU"/>
        </w:rPr>
      </w:pPr>
      <w:r>
        <w:rPr>
          <w:rFonts w:cs="Arial Unicode MS"/>
          <w:i/>
          <w:iCs/>
          <w:color w:val="000000"/>
          <w:spacing w:val="-4"/>
          <w:u w:color="000000"/>
          <w:lang w:val="ru-RU"/>
        </w:rPr>
        <w:t xml:space="preserve">Тема 1. </w:t>
      </w:r>
    </w:p>
    <w:p w:rsidR="0021672E" w:rsidRDefault="009B4AEE">
      <w:pPr>
        <w:numPr>
          <w:ilvl w:val="0"/>
          <w:numId w:val="8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 xml:space="preserve">Тенденции изменения отраслевой структуры и проблемы структурной перестройки российской экономики. </w:t>
      </w:r>
    </w:p>
    <w:p w:rsidR="0021672E" w:rsidRDefault="009B4AEE">
      <w:pPr>
        <w:numPr>
          <w:ilvl w:val="0"/>
          <w:numId w:val="8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Свободные экономические зоны. Опыт создания СЭЗ в России.</w:t>
      </w:r>
    </w:p>
    <w:p w:rsidR="0021672E" w:rsidRDefault="009B4AEE">
      <w:pPr>
        <w:numPr>
          <w:ilvl w:val="0"/>
          <w:numId w:val="8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Дифференциация регионов по уровню социально-экономического развития.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i/>
          <w:iCs/>
          <w:color w:val="000000"/>
          <w:spacing w:val="-4"/>
          <w:u w:color="000000"/>
          <w:lang w:val="ru-RU"/>
        </w:rPr>
      </w:pPr>
      <w:r>
        <w:rPr>
          <w:rFonts w:cs="Arial Unicode MS"/>
          <w:i/>
          <w:iCs/>
          <w:color w:val="000000"/>
          <w:spacing w:val="-4"/>
          <w:u w:color="000000"/>
          <w:lang w:val="ru-RU"/>
        </w:rPr>
        <w:t xml:space="preserve">Тема 2. </w:t>
      </w:r>
    </w:p>
    <w:p w:rsidR="0021672E" w:rsidRDefault="009B4AEE">
      <w:pPr>
        <w:numPr>
          <w:ilvl w:val="0"/>
          <w:numId w:val="9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Перспективы и проблемы государственного и частного секторов экономики.</w:t>
      </w:r>
    </w:p>
    <w:p w:rsidR="0021672E" w:rsidRDefault="009B4AEE">
      <w:pPr>
        <w:numPr>
          <w:ilvl w:val="0"/>
          <w:numId w:val="8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Конкурентоспособность продукции, предприятий, страны: методы измерения и анализа.</w:t>
      </w:r>
    </w:p>
    <w:p w:rsidR="0021672E" w:rsidRDefault="009B4AEE">
      <w:pPr>
        <w:numPr>
          <w:ilvl w:val="0"/>
          <w:numId w:val="8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Принципы построения системы межбюджетных отношений и их применение в федеративных государствах.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i/>
          <w:iCs/>
          <w:color w:val="000000"/>
          <w:u w:color="000000"/>
          <w:lang w:val="ru-RU"/>
        </w:rPr>
      </w:pPr>
      <w:r>
        <w:rPr>
          <w:rFonts w:cs="Arial Unicode MS"/>
          <w:i/>
          <w:iCs/>
          <w:color w:val="000000"/>
          <w:u w:color="000000"/>
          <w:lang w:val="ru-RU"/>
        </w:rPr>
        <w:t xml:space="preserve">Тема 3. </w:t>
      </w:r>
    </w:p>
    <w:p w:rsidR="0021672E" w:rsidRDefault="009B4AEE">
      <w:pPr>
        <w:numPr>
          <w:ilvl w:val="0"/>
          <w:numId w:val="10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Роль Центрального Банка в обеспечении устойчивости банковской системы.</w:t>
      </w:r>
    </w:p>
    <w:p w:rsidR="0021672E" w:rsidRDefault="009B4AEE">
      <w:pPr>
        <w:numPr>
          <w:ilvl w:val="0"/>
          <w:numId w:val="8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Децентрализация функций государства: аргументы за и против.</w:t>
      </w:r>
      <w:r>
        <w:rPr>
          <w:rFonts w:cs="Arial Unicode MS"/>
          <w:color w:val="000000"/>
          <w:u w:color="000000"/>
          <w:lang w:val="ru-RU"/>
        </w:rPr>
        <w:t xml:space="preserve"> </w:t>
      </w:r>
    </w:p>
    <w:p w:rsidR="0021672E" w:rsidRDefault="009B4AEE">
      <w:pPr>
        <w:numPr>
          <w:ilvl w:val="0"/>
          <w:numId w:val="8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Условия повышения производительности труда.</w:t>
      </w:r>
      <w:r>
        <w:rPr>
          <w:rFonts w:cs="Arial Unicode MS"/>
          <w:color w:val="000000"/>
          <w:u w:color="000000"/>
          <w:lang w:val="ru-RU"/>
        </w:rPr>
        <w:t xml:space="preserve"> 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i/>
          <w:iCs/>
          <w:color w:val="000000"/>
          <w:u w:color="000000"/>
          <w:lang w:val="ru-RU"/>
        </w:rPr>
      </w:pPr>
      <w:r>
        <w:rPr>
          <w:rFonts w:cs="Arial Unicode MS"/>
          <w:i/>
          <w:iCs/>
          <w:color w:val="000000"/>
          <w:u w:color="000000"/>
          <w:lang w:val="ru-RU"/>
        </w:rPr>
        <w:t xml:space="preserve">Тема 4. </w:t>
      </w:r>
    </w:p>
    <w:p w:rsidR="0021672E" w:rsidRDefault="009B4AEE">
      <w:pPr>
        <w:numPr>
          <w:ilvl w:val="0"/>
          <w:numId w:val="11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Анализ основных макроэкономических показателей и международные сопоставления экономики России.</w:t>
      </w:r>
      <w:r>
        <w:rPr>
          <w:rFonts w:cs="Arial Unicode MS"/>
          <w:color w:val="000000"/>
          <w:u w:color="000000"/>
          <w:lang w:val="ru-RU"/>
        </w:rPr>
        <w:t xml:space="preserve"> </w:t>
      </w:r>
    </w:p>
    <w:p w:rsidR="0021672E" w:rsidRDefault="009B4AEE">
      <w:pPr>
        <w:numPr>
          <w:ilvl w:val="0"/>
          <w:numId w:val="11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Участие России в международном разделении труда, место экономики России в мировом хозяйстве.</w:t>
      </w:r>
      <w:r>
        <w:rPr>
          <w:rFonts w:cs="Arial Unicode MS"/>
          <w:color w:val="000000"/>
          <w:u w:color="000000"/>
          <w:lang w:val="ru-RU"/>
        </w:rPr>
        <w:t xml:space="preserve"> </w:t>
      </w:r>
    </w:p>
    <w:p w:rsidR="0021672E" w:rsidRDefault="009B4AEE">
      <w:pPr>
        <w:numPr>
          <w:ilvl w:val="0"/>
          <w:numId w:val="11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Основные показатели уровня и качества жизни населения России.</w:t>
      </w: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Helvetica Neue" w:eastAsia="Helvetica Neue" w:hAnsi="Helvetica Neue" w:cs="Helvetica Neue"/>
          <w:color w:val="000000"/>
          <w:sz w:val="22"/>
          <w:szCs w:val="22"/>
          <w:u w:color="000000"/>
          <w:lang w:val="ru-RU"/>
        </w:rPr>
      </w:pP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eastAsia="Times New Roman"/>
          <w:i/>
          <w:iCs/>
          <w:color w:val="000000"/>
          <w:spacing w:val="-4"/>
          <w:u w:color="000000"/>
          <w:lang w:val="ru-RU"/>
        </w:rPr>
      </w:pPr>
      <w:r>
        <w:rPr>
          <w:rFonts w:cs="Arial Unicode MS"/>
          <w:i/>
          <w:iCs/>
          <w:color w:val="000000"/>
          <w:u w:color="000000"/>
          <w:lang w:val="ru-RU"/>
        </w:rPr>
        <w:t xml:space="preserve">Вопросы к зачету. 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lastRenderedPageBreak/>
        <w:t>Стратегические цели, задачи и механизмы обеспечения экономической безопасности.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Роль и функции Центрального банка России. 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Инструменты и эффективность денежно-кредитной политики. 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Антиинфляционное регулирование. 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Валютное регулирование и валютный контроль.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Факторы экономического роста. 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Проблемы повышения производительности труда. 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Экономические кризисы, их формы, причины возникновения. 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Измерение дифференциации в доходах и причина колебаний в дифференциации доходов в регионах и странах мира. 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Цели и задачи управления государственным долгом.</w:t>
      </w:r>
    </w:p>
    <w:p w:rsidR="0021672E" w:rsidRDefault="0021672E">
      <w:pPr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spacing w:val="-4"/>
          <w:u w:color="000000"/>
          <w:lang w:val="ru-RU"/>
        </w:rPr>
      </w:pP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eastAsia="Times New Roman"/>
          <w:b/>
          <w:bCs/>
          <w:i/>
          <w:iCs/>
          <w:color w:val="000000"/>
          <w:spacing w:val="-4"/>
          <w:u w:color="000000"/>
          <w:lang w:val="ru-RU"/>
        </w:rPr>
      </w:pPr>
      <w:r>
        <w:rPr>
          <w:rFonts w:cs="Arial Unicode MS"/>
          <w:b/>
          <w:bCs/>
          <w:i/>
          <w:iCs/>
          <w:color w:val="000000"/>
          <w:spacing w:val="-4"/>
          <w:u w:color="000000"/>
          <w:lang w:val="ru-RU"/>
        </w:rPr>
        <w:t>Пример обсуждения научной статьи.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spacing w:val="-4"/>
          <w:u w:color="000000"/>
          <w:lang w:val="ru-RU"/>
        </w:rPr>
      </w:pPr>
      <w:r>
        <w:rPr>
          <w:rFonts w:eastAsia="Times New Roman"/>
          <w:color w:val="000000"/>
          <w:spacing w:val="-4"/>
          <w:u w:color="000000"/>
          <w:lang w:val="ru-RU"/>
        </w:rPr>
        <w:tab/>
        <w:t>Аспиранты заблаговременно оповещаются о теме предстоящего семинара</w:t>
      </w:r>
      <w:r>
        <w:rPr>
          <w:rFonts w:cs="Arial Unicode MS"/>
          <w:color w:val="000000"/>
          <w:spacing w:val="-4"/>
          <w:u w:color="000000"/>
          <w:lang w:val="ru-RU"/>
        </w:rPr>
        <w:t>. Преподаватель в списке литературы отмечает источники, обязательные для прочтения каждым аспирантом. В случае групповой работы преподаватель дает индивидуальное задание аспирантам по критическому анализу научно-исследовательской статьи и проверяет готовность аспиранта к докладу. Задание может основываться на материале всей статьи, также могут используются и более фокусные проверочные работы для оценки полученных знаний аспирантами. Аспирантам предлагается введение и заключение статьи из зарубежного реферируемого источника, на основании которых аспирант готовит письменный ответ на поставленные вопросы:</w:t>
      </w:r>
    </w:p>
    <w:p w:rsidR="0021672E" w:rsidRDefault="009B4AEE">
      <w:pPr>
        <w:numPr>
          <w:ilvl w:val="0"/>
          <w:numId w:val="13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Сформулируйте основную идею текста в одном предложении.</w:t>
      </w:r>
    </w:p>
    <w:p w:rsidR="0021672E" w:rsidRDefault="009B4AEE">
      <w:pPr>
        <w:numPr>
          <w:ilvl w:val="0"/>
          <w:numId w:val="13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Предложите название статьи.</w:t>
      </w:r>
    </w:p>
    <w:p w:rsidR="0021672E" w:rsidRDefault="009B4AEE">
      <w:pPr>
        <w:numPr>
          <w:ilvl w:val="0"/>
          <w:numId w:val="13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Перечислите основные разделы введения.</w:t>
      </w:r>
    </w:p>
    <w:p w:rsidR="0021672E" w:rsidRDefault="009B4AEE">
      <w:pPr>
        <w:numPr>
          <w:ilvl w:val="0"/>
          <w:numId w:val="13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Выделите разделы, которые вводят Вас в заблуждение, если таковые имеются.</w:t>
      </w:r>
    </w:p>
    <w:p w:rsidR="0021672E" w:rsidRDefault="009B4AEE">
      <w:pPr>
        <w:numPr>
          <w:ilvl w:val="0"/>
          <w:numId w:val="13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Определите, достаточна ли детализация материала в каждом параграфе (факты, цифры, примеры)</w:t>
      </w:r>
    </w:p>
    <w:p w:rsidR="0021672E" w:rsidRDefault="009B4AEE">
      <w:pPr>
        <w:numPr>
          <w:ilvl w:val="0"/>
          <w:numId w:val="13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Выделите основные приемы аргументации автора.</w:t>
      </w:r>
    </w:p>
    <w:p w:rsidR="0021672E" w:rsidRDefault="009B4AEE">
      <w:pPr>
        <w:numPr>
          <w:ilvl w:val="0"/>
          <w:numId w:val="13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Охарактеризуйте достоинства статьи.</w:t>
      </w: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b/>
          <w:bCs/>
          <w:color w:val="000000"/>
          <w:spacing w:val="-4"/>
          <w:u w:color="000000"/>
          <w:lang w:val="ru-RU"/>
        </w:rPr>
      </w:pP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eastAsia="Times New Roman"/>
          <w:b/>
          <w:bCs/>
          <w:i/>
          <w:iCs/>
          <w:color w:val="000000"/>
          <w:spacing w:val="-4"/>
          <w:u w:color="000000"/>
          <w:lang w:val="ru-RU"/>
        </w:rPr>
      </w:pPr>
      <w:r>
        <w:rPr>
          <w:rFonts w:cs="Arial Unicode MS"/>
          <w:b/>
          <w:bCs/>
          <w:i/>
          <w:iCs/>
          <w:color w:val="000000"/>
          <w:spacing w:val="-4"/>
          <w:u w:color="000000"/>
          <w:lang w:val="ru-RU"/>
        </w:rPr>
        <w:t>Пример плана научной дискуссии «Потребительское банкротство в современной России: проблемы и перспективы».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spacing w:val="-4"/>
          <w:u w:color="000000"/>
          <w:lang w:val="ru-RU"/>
        </w:rPr>
      </w:pPr>
      <w:r>
        <w:rPr>
          <w:rFonts w:eastAsia="Times New Roman"/>
          <w:color w:val="000000"/>
          <w:spacing w:val="-4"/>
          <w:u w:color="000000"/>
          <w:lang w:val="ru-RU"/>
        </w:rPr>
        <w:tab/>
        <w:t>Цель</w:t>
      </w:r>
      <w:r>
        <w:rPr>
          <w:rFonts w:cs="Arial Unicode MS"/>
          <w:color w:val="000000"/>
          <w:spacing w:val="-4"/>
          <w:u w:color="000000"/>
          <w:lang w:val="ru-RU"/>
        </w:rPr>
        <w:t>:</w:t>
      </w:r>
      <w:r>
        <w:rPr>
          <w:rFonts w:cs="Arial Unicode MS"/>
          <w:b/>
          <w:bCs/>
          <w:color w:val="000000"/>
          <w:spacing w:val="-4"/>
          <w:u w:color="000000"/>
          <w:lang w:val="ru-RU"/>
        </w:rPr>
        <w:t xml:space="preserve"> </w:t>
      </w:r>
      <w:r>
        <w:rPr>
          <w:rFonts w:cs="Arial Unicode MS"/>
          <w:color w:val="000000"/>
          <w:spacing w:val="-4"/>
          <w:u w:color="000000"/>
          <w:lang w:val="ru-RU"/>
        </w:rPr>
        <w:t xml:space="preserve">обсудить положительные и отрицательные последствия введения в России института потребительского банкротства в отношении такого типа задолженности как задолженность по кредитам коммерческим банкам. 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spacing w:val="-4"/>
          <w:u w:color="000000"/>
          <w:lang w:val="ru-RU"/>
        </w:rPr>
      </w:pPr>
      <w:r>
        <w:rPr>
          <w:rFonts w:eastAsia="Times New Roman"/>
          <w:color w:val="000000"/>
          <w:spacing w:val="-4"/>
          <w:u w:color="000000"/>
          <w:lang w:val="ru-RU"/>
        </w:rPr>
        <w:tab/>
        <w:t>Целевая аудитория</w:t>
      </w:r>
      <w:r>
        <w:rPr>
          <w:rFonts w:cs="Arial Unicode MS"/>
          <w:color w:val="000000"/>
          <w:spacing w:val="-4"/>
          <w:u w:color="000000"/>
          <w:lang w:val="ru-RU"/>
        </w:rPr>
        <w:t>: аспиранты 1 курса.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spacing w:val="-4"/>
          <w:u w:color="000000"/>
          <w:lang w:val="ru-RU"/>
        </w:rPr>
      </w:pPr>
      <w:r>
        <w:rPr>
          <w:rFonts w:eastAsia="Times New Roman"/>
          <w:color w:val="000000"/>
          <w:spacing w:val="-4"/>
          <w:u w:color="000000"/>
          <w:lang w:val="ru-RU"/>
        </w:rPr>
        <w:tab/>
        <w:t>Вопросы для обсуждения</w:t>
      </w:r>
      <w:r>
        <w:rPr>
          <w:rFonts w:cs="Arial Unicode MS"/>
          <w:color w:val="000000"/>
          <w:spacing w:val="-4"/>
          <w:u w:color="000000"/>
          <w:lang w:val="ru-RU"/>
        </w:rPr>
        <w:t xml:space="preserve">: 1. Действующая система разрешения проблем взыскания просроченной задолженности банками в России. Зарубежная практика. 2. Будущая система разрешения спора с институтом потребительского банкротства (одна группа докладчиков – с выступлением о том, в чем суть законопроекта, каков будет механизм потребительского банкротства). 3. Две группы аспирантов (по жребию определить позицию) приводят аргументы за и против введения потребительского банкротства. 4. «Голосование» за принятие или непринятие законопроекта. 5. Вынесение общего решения о будущем института потребительского банкротства. 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spacing w:val="-4"/>
          <w:u w:color="000000"/>
          <w:lang w:val="ru-RU"/>
        </w:rPr>
      </w:pPr>
      <w:r>
        <w:rPr>
          <w:rFonts w:eastAsia="Times New Roman"/>
          <w:color w:val="000000"/>
          <w:spacing w:val="-4"/>
          <w:u w:color="000000"/>
          <w:lang w:val="ru-RU"/>
        </w:rPr>
        <w:tab/>
        <w:t>Регламент</w:t>
      </w:r>
      <w:r>
        <w:rPr>
          <w:rFonts w:cs="Arial Unicode MS"/>
          <w:color w:val="000000"/>
          <w:spacing w:val="-4"/>
          <w:u w:color="000000"/>
          <w:lang w:val="ru-RU"/>
        </w:rPr>
        <w:t xml:space="preserve">: 5 минут – объяснение и уточнение правил ведения научной дискуссии, 10 минут – выступление аспирантов по действующей системе разрешения споров о взыскании просроченной задолженности по кредитам 10 минут, 10 минут - выступление группы по будущей системе разрешения споров о взыскании просроченной задолженности (по законопроекту), 10 минут – выступление участников дискуссии за потребительское банкротство, 10 минут – выступление участников дискуссии против потребительского </w:t>
      </w:r>
      <w:r>
        <w:rPr>
          <w:rFonts w:cs="Arial Unicode MS"/>
          <w:color w:val="000000"/>
          <w:spacing w:val="-4"/>
          <w:u w:color="000000"/>
          <w:lang w:val="ru-RU"/>
        </w:rPr>
        <w:lastRenderedPageBreak/>
        <w:t xml:space="preserve">банкротства, 5 минут – голосование аудитории (слушателей). Итого 60 минут (и 20 минут запас времени). </w:t>
      </w:r>
    </w:p>
    <w:p w:rsidR="0021672E" w:rsidRDefault="009B4AEE">
      <w:pPr>
        <w:pStyle w:val="a7"/>
        <w:tabs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FF0000"/>
        </w:rPr>
        <w:t>7.4. Методические материалы, определяющие процедуры оценивания знаний, умений, навыков и (или) опыта деятельности</w:t>
      </w:r>
    </w:p>
    <w:p w:rsidR="0021672E" w:rsidRDefault="009B4AEE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color="000000"/>
        </w:rPr>
        <w:t xml:space="preserve">Текущий контроль </w:t>
      </w:r>
      <w:r>
        <w:rPr>
          <w:rFonts w:ascii="Times New Roman" w:hAnsi="Times New Roman"/>
          <w:sz w:val="24"/>
          <w:szCs w:val="24"/>
          <w:u w:color="000000"/>
        </w:rPr>
        <w:t xml:space="preserve">– это непрерывно осуществляемый в ходе аудиторных и самостоятельных занятий по учебному курсу контроль уровня знаний, умений, опыта деятельности аспиранта и развития его личностных качеств за фиксируемый период времени в течение семестра. Формами текущего контроля могут быть тестирование, домашние самостоятельные задания, переводы иностранных текстов, индивидуальные творческие задания и проекты, выполняемые в команде, рефераты, эссе и т. д. </w:t>
      </w:r>
    </w:p>
    <w:p w:rsidR="0021672E" w:rsidRDefault="009B4AEE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color="000000"/>
        </w:rPr>
        <w:t xml:space="preserve">Промежуточная аттестация </w:t>
      </w:r>
      <w:r>
        <w:rPr>
          <w:rFonts w:ascii="Times New Roman" w:hAnsi="Times New Roman"/>
          <w:sz w:val="24"/>
          <w:szCs w:val="24"/>
          <w:u w:color="000000"/>
        </w:rPr>
        <w:t>по дисциплине (сессия) – это форма контроля, проводимая по завершению изучения дисциплины в семестре. Промежуточный контроль проводится в форме экзамена или зачета по учебному курсу согласно его рабочей программе.</w:t>
      </w:r>
    </w:p>
    <w:p w:rsidR="0021672E" w:rsidRDefault="0021672E">
      <w:pPr>
        <w:tabs>
          <w:tab w:val="right" w:leader="underscore" w:pos="9612"/>
        </w:tabs>
        <w:jc w:val="center"/>
        <w:outlineLvl w:val="0"/>
        <w:rPr>
          <w:rFonts w:eastAsia="Times New Roman"/>
          <w:color w:val="000000"/>
          <w:u w:color="000000"/>
          <w:lang w:val="ru-RU"/>
        </w:rPr>
      </w:pPr>
    </w:p>
    <w:p w:rsidR="0021672E" w:rsidRDefault="009B4AEE">
      <w:pPr>
        <w:tabs>
          <w:tab w:val="right" w:leader="underscore" w:pos="9612"/>
        </w:tabs>
        <w:jc w:val="center"/>
        <w:outlineLvl w:val="0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 xml:space="preserve">8. УЧЕБНО-МЕТОДИЧЕСКОЕ И ИНФОРМАЦИОННОЕ ОБЕСПЕЧЕНИЕ </w:t>
      </w:r>
      <w:r>
        <w:rPr>
          <w:rFonts w:ascii="Arial Unicode MS" w:hAnsi="Arial Unicode MS" w:cs="Arial Unicode MS"/>
          <w:color w:val="000000"/>
          <w:u w:color="000000"/>
          <w:lang w:val="ru-RU"/>
        </w:rPr>
        <w:br/>
      </w:r>
      <w:r>
        <w:rPr>
          <w:rFonts w:cs="Arial Unicode MS"/>
          <w:b/>
          <w:bCs/>
          <w:color w:val="000000"/>
          <w:u w:color="000000"/>
          <w:lang w:val="ru-RU"/>
        </w:rPr>
        <w:t>ДИСЦИПЛИНЫ (МОДУЛЯ)</w:t>
      </w:r>
    </w:p>
    <w:p w:rsidR="0021672E" w:rsidRDefault="009B4AEE">
      <w:pPr>
        <w:tabs>
          <w:tab w:val="left" w:pos="993"/>
          <w:tab w:val="right" w:leader="underscore" w:pos="9612"/>
        </w:tabs>
        <w:ind w:firstLine="567"/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 xml:space="preserve">а) Основная литература: </w:t>
      </w:r>
    </w:p>
    <w:p w:rsidR="0021672E" w:rsidRDefault="009B4AEE">
      <w:pPr>
        <w:tabs>
          <w:tab w:val="left" w:pos="993"/>
          <w:tab w:val="right" w:leader="underscore" w:pos="9612"/>
        </w:tabs>
        <w:ind w:firstLine="567"/>
        <w:jc w:val="both"/>
        <w:outlineLvl w:val="1"/>
        <w:rPr>
          <w:rFonts w:eastAsia="Times New Roman"/>
          <w:color w:val="000000"/>
          <w:u w:color="000000"/>
          <w:lang w:val="ru-RU"/>
        </w:rPr>
      </w:pPr>
      <w:bookmarkStart w:id="1" w:name="_Hlk40562336"/>
      <w:proofErr w:type="spellStart"/>
      <w:r>
        <w:rPr>
          <w:rFonts w:cs="Arial Unicode MS"/>
          <w:color w:val="000000"/>
          <w:spacing w:val="-4"/>
          <w:u w:color="000000"/>
          <w:lang w:val="ru-RU"/>
        </w:rPr>
        <w:t>Восколович</w:t>
      </w:r>
      <w:proofErr w:type="spellEnd"/>
      <w:r>
        <w:rPr>
          <w:rFonts w:cs="Arial Unicode MS"/>
          <w:color w:val="000000"/>
          <w:spacing w:val="-4"/>
          <w:u w:color="000000"/>
          <w:lang w:val="ru-RU"/>
        </w:rPr>
        <w:t xml:space="preserve">, Н. А.  Экономика, организация и управление общественным </w:t>
      </w:r>
      <w:proofErr w:type="gramStart"/>
      <w:r>
        <w:rPr>
          <w:rFonts w:cs="Arial Unicode MS"/>
          <w:color w:val="000000"/>
          <w:spacing w:val="-4"/>
          <w:u w:color="000000"/>
          <w:lang w:val="ru-RU"/>
        </w:rPr>
        <w:t>сектором :</w:t>
      </w:r>
      <w:proofErr w:type="gramEnd"/>
      <w:r>
        <w:rPr>
          <w:rFonts w:cs="Arial Unicode MS"/>
          <w:color w:val="000000"/>
          <w:spacing w:val="-4"/>
          <w:u w:color="000000"/>
          <w:lang w:val="ru-RU"/>
        </w:rPr>
        <w:t xml:space="preserve"> учебник и практикум для вузов / Н. А. </w:t>
      </w:r>
      <w:proofErr w:type="spellStart"/>
      <w:r>
        <w:rPr>
          <w:rFonts w:cs="Arial Unicode MS"/>
          <w:color w:val="000000"/>
          <w:spacing w:val="-4"/>
          <w:u w:color="000000"/>
          <w:lang w:val="ru-RU"/>
        </w:rPr>
        <w:t>Восколович</w:t>
      </w:r>
      <w:proofErr w:type="spellEnd"/>
      <w:r>
        <w:rPr>
          <w:rFonts w:cs="Arial Unicode MS"/>
          <w:color w:val="000000"/>
          <w:spacing w:val="-4"/>
          <w:u w:color="000000"/>
          <w:lang w:val="ru-RU"/>
        </w:rPr>
        <w:t>, Е. Н. Жильцов, С. Д. </w:t>
      </w:r>
      <w:proofErr w:type="spellStart"/>
      <w:r>
        <w:rPr>
          <w:rFonts w:cs="Arial Unicode MS"/>
          <w:color w:val="000000"/>
          <w:spacing w:val="-4"/>
          <w:u w:color="000000"/>
          <w:lang w:val="ru-RU"/>
        </w:rPr>
        <w:t>Еникеева</w:t>
      </w:r>
      <w:proofErr w:type="spellEnd"/>
      <w:r>
        <w:rPr>
          <w:rFonts w:cs="Arial Unicode MS"/>
          <w:color w:val="000000"/>
          <w:spacing w:val="-4"/>
          <w:u w:color="000000"/>
          <w:lang w:val="ru-RU"/>
        </w:rPr>
        <w:t> ; под общей редакцией Н. А. </w:t>
      </w:r>
      <w:proofErr w:type="spellStart"/>
      <w:r>
        <w:rPr>
          <w:rFonts w:cs="Arial Unicode MS"/>
          <w:color w:val="000000"/>
          <w:spacing w:val="-4"/>
          <w:u w:color="000000"/>
          <w:lang w:val="ru-RU"/>
        </w:rPr>
        <w:t>Восколович</w:t>
      </w:r>
      <w:proofErr w:type="spellEnd"/>
      <w:r>
        <w:rPr>
          <w:rFonts w:cs="Arial Unicode MS"/>
          <w:color w:val="000000"/>
          <w:spacing w:val="-4"/>
          <w:u w:color="000000"/>
          <w:lang w:val="ru-RU"/>
        </w:rPr>
        <w:t xml:space="preserve">. — 2-е изд., </w:t>
      </w:r>
      <w:proofErr w:type="spellStart"/>
      <w:r>
        <w:rPr>
          <w:rFonts w:cs="Arial Unicode MS"/>
          <w:color w:val="000000"/>
          <w:spacing w:val="-4"/>
          <w:u w:color="000000"/>
          <w:lang w:val="ru-RU"/>
        </w:rPr>
        <w:t>испр</w:t>
      </w:r>
      <w:proofErr w:type="spellEnd"/>
      <w:proofErr w:type="gramStart"/>
      <w:r>
        <w:rPr>
          <w:rFonts w:cs="Arial Unicode MS"/>
          <w:color w:val="000000"/>
          <w:spacing w:val="-4"/>
          <w:u w:color="000000"/>
          <w:lang w:val="ru-RU"/>
        </w:rPr>
        <w:t>. и</w:t>
      </w:r>
      <w:proofErr w:type="gramEnd"/>
      <w:r>
        <w:rPr>
          <w:rFonts w:cs="Arial Unicode MS"/>
          <w:color w:val="000000"/>
          <w:spacing w:val="-4"/>
          <w:u w:color="000000"/>
          <w:lang w:val="ru-RU"/>
        </w:rPr>
        <w:t xml:space="preserve"> доп. — Москва : Издательство </w:t>
      </w:r>
      <w:proofErr w:type="spellStart"/>
      <w:r>
        <w:rPr>
          <w:rFonts w:cs="Arial Unicode MS"/>
          <w:color w:val="000000"/>
          <w:spacing w:val="-4"/>
          <w:u w:color="000000"/>
          <w:lang w:val="ru-RU"/>
        </w:rPr>
        <w:t>Юрайт</w:t>
      </w:r>
      <w:proofErr w:type="spellEnd"/>
      <w:r>
        <w:rPr>
          <w:rFonts w:cs="Arial Unicode MS"/>
          <w:color w:val="000000"/>
          <w:spacing w:val="-4"/>
          <w:u w:color="000000"/>
          <w:lang w:val="ru-RU"/>
        </w:rPr>
        <w:t xml:space="preserve">, 2020. — 324 с. — (Высшее образование). — ISBN 978-5-534-05345-6. — </w:t>
      </w:r>
      <w:proofErr w:type="gramStart"/>
      <w:r>
        <w:rPr>
          <w:rFonts w:cs="Arial Unicode MS"/>
          <w:color w:val="000000"/>
          <w:spacing w:val="-4"/>
          <w:u w:color="000000"/>
          <w:lang w:val="ru-RU"/>
        </w:rPr>
        <w:t>Текст :</w:t>
      </w:r>
      <w:proofErr w:type="gramEnd"/>
      <w:r>
        <w:rPr>
          <w:rFonts w:cs="Arial Unicode MS"/>
          <w:color w:val="000000"/>
          <w:spacing w:val="-4"/>
          <w:u w:color="000000"/>
          <w:lang w:val="ru-RU"/>
        </w:rPr>
        <w:t xml:space="preserve"> электронный // ЭБС </w:t>
      </w:r>
      <w:proofErr w:type="spellStart"/>
      <w:r>
        <w:rPr>
          <w:rFonts w:cs="Arial Unicode MS"/>
          <w:color w:val="000000"/>
          <w:spacing w:val="-4"/>
          <w:u w:color="000000"/>
          <w:lang w:val="ru-RU"/>
        </w:rPr>
        <w:t>Юрайт</w:t>
      </w:r>
      <w:proofErr w:type="spellEnd"/>
      <w:r>
        <w:rPr>
          <w:rFonts w:cs="Arial Unicode MS"/>
          <w:color w:val="000000"/>
          <w:spacing w:val="-4"/>
          <w:u w:color="000000"/>
          <w:lang w:val="ru-RU"/>
        </w:rPr>
        <w:t xml:space="preserve"> [сайт].</w:t>
      </w:r>
      <w:bookmarkEnd w:id="1"/>
    </w:p>
    <w:p w:rsidR="0021672E" w:rsidRDefault="009B4AEE">
      <w:pPr>
        <w:tabs>
          <w:tab w:val="left" w:pos="993"/>
          <w:tab w:val="right" w:leader="underscore" w:pos="9612"/>
        </w:tabs>
        <w:ind w:firstLine="567"/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 xml:space="preserve">б) Дополнительная литература: 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5" w:right="283"/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FF0000"/>
          <w:lang w:val="ru-RU"/>
        </w:rPr>
        <w:t xml:space="preserve">Дерен, В. И.  Экономика: экономическая теория и экономическая политика в 2 ч. Часть </w:t>
      </w:r>
      <w:proofErr w:type="gramStart"/>
      <w:r>
        <w:rPr>
          <w:rFonts w:cs="Arial Unicode MS"/>
          <w:color w:val="000000"/>
          <w:spacing w:val="-4"/>
          <w:u w:color="FF0000"/>
          <w:lang w:val="ru-RU"/>
        </w:rPr>
        <w:t>1 :</w:t>
      </w:r>
      <w:proofErr w:type="gramEnd"/>
      <w:r>
        <w:rPr>
          <w:rFonts w:cs="Arial Unicode MS"/>
          <w:color w:val="000000"/>
          <w:spacing w:val="-4"/>
          <w:u w:color="FF0000"/>
          <w:lang w:val="ru-RU"/>
        </w:rPr>
        <w:t xml:space="preserve"> учебник и практикум для вузов / В. И. Дерен. — 6-е изд., </w:t>
      </w:r>
      <w:proofErr w:type="spellStart"/>
      <w:r>
        <w:rPr>
          <w:rFonts w:cs="Arial Unicode MS"/>
          <w:color w:val="000000"/>
          <w:spacing w:val="-4"/>
          <w:u w:color="FF0000"/>
          <w:lang w:val="ru-RU"/>
        </w:rPr>
        <w:t>испр</w:t>
      </w:r>
      <w:proofErr w:type="spellEnd"/>
      <w:proofErr w:type="gramStart"/>
      <w:r>
        <w:rPr>
          <w:rFonts w:cs="Arial Unicode MS"/>
          <w:color w:val="000000"/>
          <w:spacing w:val="-4"/>
          <w:u w:color="FF0000"/>
          <w:lang w:val="ru-RU"/>
        </w:rPr>
        <w:t>. и</w:t>
      </w:r>
      <w:proofErr w:type="gramEnd"/>
      <w:r>
        <w:rPr>
          <w:rFonts w:cs="Arial Unicode MS"/>
          <w:color w:val="000000"/>
          <w:spacing w:val="-4"/>
          <w:u w:color="FF0000"/>
          <w:lang w:val="ru-RU"/>
        </w:rPr>
        <w:t xml:space="preserve"> доп. — Москва : Издательство </w:t>
      </w:r>
      <w:proofErr w:type="spellStart"/>
      <w:r>
        <w:rPr>
          <w:rFonts w:cs="Arial Unicode MS"/>
          <w:color w:val="000000"/>
          <w:spacing w:val="-4"/>
          <w:u w:color="FF0000"/>
          <w:lang w:val="ru-RU"/>
        </w:rPr>
        <w:t>Юрайт</w:t>
      </w:r>
      <w:proofErr w:type="spellEnd"/>
      <w:r>
        <w:rPr>
          <w:rFonts w:cs="Arial Unicode MS"/>
          <w:color w:val="000000"/>
          <w:spacing w:val="-4"/>
          <w:u w:color="FF0000"/>
          <w:lang w:val="ru-RU"/>
        </w:rPr>
        <w:t xml:space="preserve">, 2020. — 432 с. — (Высшее образование). — ISBN 978-5-534-11078-4. — </w:t>
      </w:r>
      <w:proofErr w:type="gramStart"/>
      <w:r>
        <w:rPr>
          <w:rFonts w:cs="Arial Unicode MS"/>
          <w:color w:val="000000"/>
          <w:spacing w:val="-4"/>
          <w:u w:color="FF0000"/>
          <w:lang w:val="ru-RU"/>
        </w:rPr>
        <w:t>Текст :</w:t>
      </w:r>
      <w:proofErr w:type="gramEnd"/>
      <w:r>
        <w:rPr>
          <w:rFonts w:cs="Arial Unicode MS"/>
          <w:color w:val="000000"/>
          <w:spacing w:val="-4"/>
          <w:u w:color="FF0000"/>
          <w:lang w:val="ru-RU"/>
        </w:rPr>
        <w:t xml:space="preserve"> электронный // ЭБС </w:t>
      </w:r>
      <w:proofErr w:type="spellStart"/>
      <w:r>
        <w:rPr>
          <w:rFonts w:cs="Arial Unicode MS"/>
          <w:color w:val="000000"/>
          <w:spacing w:val="-4"/>
          <w:u w:color="FF0000"/>
          <w:lang w:val="ru-RU"/>
        </w:rPr>
        <w:t>Юрайт</w:t>
      </w:r>
      <w:proofErr w:type="spellEnd"/>
      <w:r>
        <w:rPr>
          <w:rFonts w:cs="Arial Unicode MS"/>
          <w:color w:val="000000"/>
          <w:spacing w:val="-4"/>
          <w:u w:color="FF0000"/>
          <w:lang w:val="ru-RU"/>
        </w:rPr>
        <w:t xml:space="preserve"> [сайт].</w:t>
      </w:r>
    </w:p>
    <w:p w:rsidR="0021672E" w:rsidRDefault="009B4AEE">
      <w:pPr>
        <w:tabs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3"/>
        <w:jc w:val="both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eastAsia="Times New Roman"/>
          <w:color w:val="000000"/>
          <w:u w:color="000000"/>
          <w:lang w:val="ru-RU"/>
        </w:rPr>
        <w:tab/>
      </w:r>
      <w:r>
        <w:rPr>
          <w:rFonts w:cs="Arial Unicode MS"/>
          <w:b/>
          <w:bCs/>
          <w:color w:val="000000"/>
          <w:u w:color="000000"/>
          <w:lang w:val="ru-RU"/>
        </w:rPr>
        <w:t xml:space="preserve">       </w:t>
      </w:r>
      <w:proofErr w:type="gramStart"/>
      <w:r>
        <w:rPr>
          <w:rFonts w:cs="Arial Unicode MS"/>
          <w:b/>
          <w:bCs/>
          <w:color w:val="000000"/>
          <w:u w:color="000000"/>
          <w:lang w:val="ru-RU"/>
        </w:rPr>
        <w:t>в</w:t>
      </w:r>
      <w:proofErr w:type="gramEnd"/>
      <w:r>
        <w:rPr>
          <w:rFonts w:cs="Arial Unicode MS"/>
          <w:b/>
          <w:bCs/>
          <w:color w:val="000000"/>
          <w:u w:color="000000"/>
          <w:lang w:val="ru-RU"/>
        </w:rPr>
        <w:t>) Перечень ресурсов информационно-телекоммуникационной сети «Интернет»,       необходимый для освоения дисциплины (модуля):</w:t>
      </w:r>
    </w:p>
    <w:p w:rsidR="0021672E" w:rsidRDefault="009B4AEE">
      <w:pPr>
        <w:pStyle w:val="a6"/>
        <w:numPr>
          <w:ilvl w:val="0"/>
          <w:numId w:val="14"/>
        </w:numPr>
        <w:shd w:val="clear" w:color="auto" w:fill="FFFFFF"/>
        <w:rPr>
          <w:rFonts w:ascii="Times New Roman" w:hAnsi="Times New Roman"/>
          <w:sz w:val="24"/>
          <w:szCs w:val="24"/>
          <w:u w:val="single" w:color="0000FF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Электронная библиотека «Астраханский государственный университет» собственной генерации на платформе ЭБС «Электронный Читальный зал –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БиблиоТех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». </w:t>
      </w:r>
      <w:hyperlink r:id="rId7" w:history="1">
        <w:proofErr w:type="gramStart"/>
        <w:r>
          <w:rPr>
            <w:rStyle w:val="Hyperlink0"/>
            <w:rFonts w:ascii="Times New Roman" w:hAnsi="Times New Roman"/>
            <w:sz w:val="24"/>
            <w:szCs w:val="24"/>
            <w:u w:val="single" w:color="0000FF"/>
            <w:lang w:val="ru-RU"/>
          </w:rPr>
          <w:t>https</w:t>
        </w:r>
        <w:r>
          <w:rPr>
            <w:rStyle w:val="a8"/>
            <w:rFonts w:ascii="Times New Roman" w:hAnsi="Times New Roman"/>
            <w:sz w:val="24"/>
            <w:szCs w:val="24"/>
            <w:u w:val="single" w:color="0000FF"/>
          </w:rPr>
          <w:t>://</w:t>
        </w:r>
        <w:r>
          <w:rPr>
            <w:rStyle w:val="Hyperlink0"/>
            <w:rFonts w:ascii="Times New Roman" w:hAnsi="Times New Roman"/>
            <w:sz w:val="24"/>
            <w:szCs w:val="24"/>
            <w:u w:val="single" w:color="0000FF"/>
            <w:lang w:val="ru-RU"/>
          </w:rPr>
          <w:t>biblio</w:t>
        </w:r>
        <w:r>
          <w:rPr>
            <w:rStyle w:val="a8"/>
            <w:rFonts w:ascii="Times New Roman" w:hAnsi="Times New Roman"/>
            <w:sz w:val="24"/>
            <w:szCs w:val="24"/>
            <w:u w:val="single" w:color="0000FF"/>
          </w:rPr>
          <w:t>.</w:t>
        </w:r>
        <w:r>
          <w:rPr>
            <w:rStyle w:val="Hyperlink0"/>
            <w:rFonts w:ascii="Times New Roman" w:hAnsi="Times New Roman"/>
            <w:sz w:val="24"/>
            <w:szCs w:val="24"/>
            <w:u w:val="single" w:color="0000FF"/>
            <w:lang w:val="ru-RU"/>
          </w:rPr>
          <w:t>asu</w:t>
        </w:r>
        <w:r>
          <w:rPr>
            <w:rStyle w:val="a8"/>
            <w:rFonts w:ascii="Times New Roman" w:hAnsi="Times New Roman"/>
            <w:sz w:val="24"/>
            <w:szCs w:val="24"/>
            <w:u w:val="single" w:color="0000FF"/>
          </w:rPr>
          <w:t>.</w:t>
        </w:r>
        <w:r>
          <w:rPr>
            <w:rStyle w:val="Hyperlink0"/>
            <w:rFonts w:ascii="Times New Roman" w:hAnsi="Times New Roman"/>
            <w:sz w:val="24"/>
            <w:szCs w:val="24"/>
            <w:u w:val="single" w:color="0000FF"/>
            <w:lang w:val="ru-RU"/>
          </w:rPr>
          <w:t>edu</w:t>
        </w:r>
        <w:r>
          <w:rPr>
            <w:rStyle w:val="a8"/>
            <w:rFonts w:ascii="Times New Roman" w:hAnsi="Times New Roman"/>
            <w:sz w:val="24"/>
            <w:szCs w:val="24"/>
            <w:u w:val="single" w:color="0000FF"/>
          </w:rPr>
          <w:t>.</w:t>
        </w:r>
        <w:r>
          <w:rPr>
            <w:rStyle w:val="Hyperlink0"/>
            <w:rFonts w:ascii="Times New Roman" w:hAnsi="Times New Roman"/>
            <w:sz w:val="24"/>
            <w:szCs w:val="24"/>
            <w:u w:val="single" w:color="0000FF"/>
            <w:lang w:val="ru-RU"/>
          </w:rPr>
          <w:t>ru</w:t>
        </w:r>
      </w:hyperlink>
      <w:r>
        <w:rPr>
          <w:rStyle w:val="a8"/>
          <w:rFonts w:ascii="Times New Roman" w:hAnsi="Times New Roman"/>
          <w:sz w:val="24"/>
          <w:szCs w:val="24"/>
          <w:u w:val="single" w:color="0000FF"/>
        </w:rPr>
        <w:t xml:space="preserve">  Учетная</w:t>
      </w:r>
      <w:proofErr w:type="gramEnd"/>
      <w:r>
        <w:rPr>
          <w:rStyle w:val="a8"/>
          <w:rFonts w:ascii="Times New Roman" w:hAnsi="Times New Roman"/>
          <w:sz w:val="24"/>
          <w:szCs w:val="24"/>
          <w:u w:val="single" w:color="0000FF"/>
        </w:rPr>
        <w:t xml:space="preserve"> запись образовательного портала АГУ</w:t>
      </w:r>
    </w:p>
    <w:p w:rsidR="0021672E" w:rsidRDefault="009B4AEE">
      <w:pPr>
        <w:pStyle w:val="a6"/>
        <w:numPr>
          <w:ilvl w:val="0"/>
          <w:numId w:val="14"/>
        </w:numPr>
        <w:shd w:val="clear" w:color="auto" w:fill="FFFFFF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Style w:val="a8"/>
          <w:rFonts w:ascii="Times New Roman" w:hAnsi="Times New Roman"/>
          <w:sz w:val="24"/>
          <w:szCs w:val="24"/>
          <w:u w:color="000000"/>
        </w:rPr>
        <w:t>Электронно-библиотечная система (ЭБС) ООО «</w:t>
      </w:r>
      <w:proofErr w:type="spellStart"/>
      <w:r>
        <w:rPr>
          <w:rStyle w:val="a8"/>
          <w:rFonts w:ascii="Times New Roman" w:hAnsi="Times New Roman"/>
          <w:sz w:val="24"/>
          <w:szCs w:val="24"/>
          <w:u w:color="000000"/>
        </w:rPr>
        <w:t>Политехресурс</w:t>
      </w:r>
      <w:proofErr w:type="spellEnd"/>
      <w:r>
        <w:rPr>
          <w:rStyle w:val="a8"/>
          <w:rFonts w:ascii="Times New Roman" w:hAnsi="Times New Roman"/>
          <w:sz w:val="24"/>
          <w:szCs w:val="24"/>
          <w:u w:color="000000"/>
        </w:rPr>
        <w:t xml:space="preserve">» «Консультант студента». 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 </w:t>
      </w:r>
      <w:hyperlink r:id="rId8" w:history="1">
        <w:r>
          <w:rPr>
            <w:rStyle w:val="Hyperlink1"/>
            <w:rFonts w:ascii="Times New Roman" w:hAnsi="Times New Roman"/>
            <w:sz w:val="24"/>
            <w:szCs w:val="24"/>
            <w:u w:color="000000"/>
          </w:rPr>
          <w:t>www.studentlibrary.ru</w:t>
        </w:r>
      </w:hyperlink>
      <w:r>
        <w:rPr>
          <w:rStyle w:val="a8"/>
          <w:rFonts w:ascii="Times New Roman" w:hAnsi="Times New Roman"/>
          <w:sz w:val="24"/>
          <w:szCs w:val="24"/>
          <w:u w:color="000000"/>
        </w:rPr>
        <w:t xml:space="preserve">. </w:t>
      </w:r>
      <w:r>
        <w:rPr>
          <w:rStyle w:val="a8"/>
          <w:rFonts w:ascii="Times New Roman" w:hAnsi="Times New Roman"/>
          <w:i/>
          <w:iCs/>
          <w:sz w:val="24"/>
          <w:szCs w:val="24"/>
          <w:u w:color="000000"/>
        </w:rPr>
        <w:t>Регистрация с компьютеров АГУ</w:t>
      </w:r>
    </w:p>
    <w:p w:rsidR="0021672E" w:rsidRDefault="009B4AEE">
      <w:pPr>
        <w:pStyle w:val="a6"/>
        <w:numPr>
          <w:ilvl w:val="0"/>
          <w:numId w:val="15"/>
        </w:numPr>
        <w:shd w:val="clear" w:color="auto" w:fill="FFFFFF"/>
        <w:jc w:val="both"/>
        <w:rPr>
          <w:rFonts w:ascii="Times New Roman" w:hAnsi="Times New Roman"/>
          <w:sz w:val="24"/>
          <w:szCs w:val="24"/>
          <w:u w:color="FF0000"/>
        </w:rPr>
      </w:pPr>
      <w:r>
        <w:rPr>
          <w:rStyle w:val="a8"/>
          <w:rFonts w:ascii="Times New Roman" w:hAnsi="Times New Roman"/>
          <w:sz w:val="24"/>
          <w:szCs w:val="24"/>
          <w:u w:color="000000"/>
        </w:rPr>
        <w:t xml:space="preserve">Электронная библиотечная система издательства ЮРАЙТ, раздел «Легендарные книги». </w:t>
      </w:r>
      <w:hyperlink r:id="rId9" w:history="1">
        <w:r>
          <w:rPr>
            <w:rStyle w:val="Hyperlink2"/>
            <w:rFonts w:eastAsia="Arial Unicode MS"/>
            <w:sz w:val="24"/>
            <w:szCs w:val="24"/>
          </w:rPr>
          <w:t>www</w:t>
        </w:r>
        <w:r>
          <w:rPr>
            <w:rStyle w:val="a8"/>
            <w:rFonts w:ascii="Times New Roman" w:hAnsi="Times New Roman"/>
            <w:sz w:val="24"/>
            <w:szCs w:val="24"/>
            <w:u w:val="single" w:color="0563C1"/>
          </w:rPr>
          <w:t>.</w:t>
        </w:r>
        <w:r>
          <w:rPr>
            <w:rStyle w:val="Hyperlink2"/>
            <w:rFonts w:eastAsia="Arial Unicode MS"/>
            <w:sz w:val="24"/>
            <w:szCs w:val="24"/>
          </w:rPr>
          <w:t>biblio</w:t>
        </w:r>
        <w:r>
          <w:rPr>
            <w:rStyle w:val="a8"/>
            <w:rFonts w:ascii="Times New Roman" w:hAnsi="Times New Roman"/>
            <w:sz w:val="24"/>
            <w:szCs w:val="24"/>
            <w:u w:val="single" w:color="0563C1"/>
          </w:rPr>
          <w:t>-</w:t>
        </w:r>
        <w:r>
          <w:rPr>
            <w:rStyle w:val="Hyperlink2"/>
            <w:rFonts w:eastAsia="Arial Unicode MS"/>
            <w:sz w:val="24"/>
            <w:szCs w:val="24"/>
          </w:rPr>
          <w:t>online</w:t>
        </w:r>
        <w:r>
          <w:rPr>
            <w:rStyle w:val="a8"/>
            <w:rFonts w:ascii="Times New Roman" w:hAnsi="Times New Roman"/>
            <w:sz w:val="24"/>
            <w:szCs w:val="24"/>
            <w:u w:val="single" w:color="0563C1"/>
          </w:rPr>
          <w:t>.</w:t>
        </w:r>
        <w:r>
          <w:rPr>
            <w:rStyle w:val="Hyperlink2"/>
            <w:rFonts w:eastAsia="Arial Unicode MS"/>
            <w:sz w:val="24"/>
            <w:szCs w:val="24"/>
          </w:rPr>
          <w:t>ru</w:t>
        </w:r>
      </w:hyperlink>
      <w:r>
        <w:rPr>
          <w:rStyle w:val="a8"/>
          <w:rFonts w:ascii="Times New Roman" w:hAnsi="Times New Roman"/>
          <w:sz w:val="24"/>
          <w:szCs w:val="24"/>
          <w:u w:color="0563C1"/>
        </w:rPr>
        <w:t xml:space="preserve">, </w:t>
      </w:r>
      <w:hyperlink r:id="rId10" w:history="1">
        <w:r>
          <w:rPr>
            <w:rStyle w:val="Hyperlink3"/>
            <w:rFonts w:eastAsia="Arial Unicode MS"/>
            <w:sz w:val="24"/>
            <w:szCs w:val="24"/>
          </w:rPr>
          <w:t>https://urait.ru/</w:t>
        </w:r>
      </w:hyperlink>
    </w:p>
    <w:p w:rsidR="0021672E" w:rsidRDefault="009B4AEE">
      <w:pPr>
        <w:pStyle w:val="a6"/>
        <w:numPr>
          <w:ilvl w:val="0"/>
          <w:numId w:val="15"/>
        </w:numPr>
        <w:shd w:val="clear" w:color="auto" w:fill="FFFFFF"/>
        <w:jc w:val="both"/>
        <w:rPr>
          <w:rFonts w:ascii="Times New Roman" w:hAnsi="Times New Roman"/>
          <w:sz w:val="24"/>
          <w:szCs w:val="24"/>
          <w:u w:color="FF0000"/>
        </w:rPr>
      </w:pPr>
      <w:r>
        <w:rPr>
          <w:rStyle w:val="Hyperlink1"/>
          <w:rFonts w:ascii="Times New Roman" w:hAnsi="Times New Roman"/>
          <w:sz w:val="24"/>
          <w:szCs w:val="24"/>
          <w:u w:color="FF0000"/>
        </w:rPr>
        <w:t xml:space="preserve">Электронная библиотечная система </w:t>
      </w:r>
      <w:proofErr w:type="spellStart"/>
      <w:r>
        <w:rPr>
          <w:rStyle w:val="Hyperlink0"/>
          <w:rFonts w:ascii="Times New Roman" w:hAnsi="Times New Roman"/>
          <w:sz w:val="24"/>
          <w:szCs w:val="24"/>
          <w:u w:color="FF0000"/>
        </w:rPr>
        <w:t>IPRbooks</w:t>
      </w:r>
      <w:proofErr w:type="spellEnd"/>
      <w:r>
        <w:rPr>
          <w:rStyle w:val="Hyperlink1"/>
          <w:rFonts w:ascii="Times New Roman" w:hAnsi="Times New Roman"/>
          <w:sz w:val="24"/>
          <w:szCs w:val="24"/>
          <w:u w:color="FF0000"/>
        </w:rPr>
        <w:t xml:space="preserve">. </w:t>
      </w:r>
      <w:hyperlink r:id="rId11" w:history="1">
        <w:r>
          <w:rPr>
            <w:rStyle w:val="Hyperlink2"/>
            <w:rFonts w:eastAsia="Arial Unicode MS"/>
            <w:sz w:val="24"/>
            <w:szCs w:val="24"/>
          </w:rPr>
          <w:t>www</w:t>
        </w:r>
        <w:r>
          <w:rPr>
            <w:rStyle w:val="a8"/>
            <w:rFonts w:ascii="Times New Roman" w:hAnsi="Times New Roman"/>
            <w:sz w:val="24"/>
            <w:szCs w:val="24"/>
            <w:u w:val="single" w:color="0563C1"/>
          </w:rPr>
          <w:t>.</w:t>
        </w:r>
        <w:proofErr w:type="spellStart"/>
        <w:r>
          <w:rPr>
            <w:rStyle w:val="Hyperlink2"/>
            <w:rFonts w:eastAsia="Arial Unicode MS"/>
            <w:sz w:val="24"/>
            <w:szCs w:val="24"/>
          </w:rPr>
          <w:t>iprbookshop</w:t>
        </w:r>
        <w:proofErr w:type="spellEnd"/>
        <w:r>
          <w:rPr>
            <w:rStyle w:val="a8"/>
            <w:rFonts w:ascii="Times New Roman" w:hAnsi="Times New Roman"/>
            <w:sz w:val="24"/>
            <w:szCs w:val="24"/>
            <w:u w:val="single" w:color="0563C1"/>
          </w:rPr>
          <w:t>.</w:t>
        </w:r>
        <w:proofErr w:type="spellStart"/>
        <w:r>
          <w:rPr>
            <w:rStyle w:val="Hyperlink2"/>
            <w:rFonts w:eastAsia="Arial Unicode MS"/>
            <w:sz w:val="24"/>
            <w:szCs w:val="24"/>
          </w:rPr>
          <w:t>ru</w:t>
        </w:r>
        <w:proofErr w:type="spellEnd"/>
      </w:hyperlink>
      <w:r>
        <w:rPr>
          <w:rStyle w:val="a8"/>
          <w:rFonts w:ascii="Times New Roman" w:hAnsi="Times New Roman"/>
          <w:sz w:val="24"/>
          <w:szCs w:val="24"/>
          <w:u w:color="FF0000"/>
        </w:rPr>
        <w:t xml:space="preserve"> </w:t>
      </w:r>
    </w:p>
    <w:p w:rsidR="0021672E" w:rsidRDefault="0021672E">
      <w:pPr>
        <w:tabs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a8"/>
          <w:rFonts w:eastAsia="Times New Roman"/>
          <w:color w:val="000000"/>
          <w:spacing w:val="-4"/>
          <w:u w:color="0432FF"/>
          <w:lang w:val="ru-RU"/>
        </w:rPr>
      </w:pPr>
    </w:p>
    <w:p w:rsidR="0021672E" w:rsidRDefault="0021672E">
      <w:pPr>
        <w:tabs>
          <w:tab w:val="right" w:pos="9612"/>
        </w:tabs>
        <w:jc w:val="center"/>
        <w:rPr>
          <w:rStyle w:val="a8"/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9B4AEE">
      <w:pPr>
        <w:tabs>
          <w:tab w:val="right" w:pos="9612"/>
        </w:tabs>
        <w:jc w:val="center"/>
        <w:rPr>
          <w:rStyle w:val="a8"/>
          <w:rFonts w:eastAsia="Times New Roman"/>
          <w:b/>
          <w:bCs/>
          <w:color w:val="000000"/>
          <w:u w:color="000000"/>
          <w:lang w:val="ru-RU"/>
        </w:rPr>
      </w:pPr>
      <w:r>
        <w:rPr>
          <w:rStyle w:val="a8"/>
          <w:rFonts w:cs="Arial Unicode MS"/>
          <w:b/>
          <w:bCs/>
          <w:color w:val="000000"/>
          <w:u w:color="000000"/>
          <w:lang w:val="ru-RU"/>
        </w:rPr>
        <w:t>9. МАТЕРИАЛЬНО-ТЕХНИЧЕСКОЕ ОБЕСПЕЧЕНИЕ ДИСЦИПЛИНЫ (МОДУЛЯ)</w:t>
      </w:r>
    </w:p>
    <w:p w:rsidR="0021672E" w:rsidRDefault="009B4A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Style w:val="a8"/>
          <w:rFonts w:eastAsia="Times New Roman"/>
          <w:color w:val="000000"/>
          <w:spacing w:val="2"/>
          <w:u w:color="000000"/>
          <w:lang w:val="ru-RU"/>
        </w:rPr>
      </w:pPr>
      <w:r>
        <w:rPr>
          <w:rStyle w:val="a8"/>
          <w:rFonts w:cs="Arial Unicode MS"/>
          <w:color w:val="000000"/>
          <w:spacing w:val="2"/>
          <w:u w:color="000000"/>
          <w:lang w:val="ru-RU"/>
        </w:rPr>
        <w:t>Интерактивная доска.</w:t>
      </w:r>
    </w:p>
    <w:p w:rsidR="0021672E" w:rsidRPr="00EB2F9B" w:rsidRDefault="009B4AEE">
      <w:pPr>
        <w:tabs>
          <w:tab w:val="right" w:pos="9612"/>
        </w:tabs>
        <w:ind w:firstLine="567"/>
        <w:jc w:val="both"/>
        <w:rPr>
          <w:lang w:val="ru-RU"/>
        </w:rPr>
      </w:pPr>
      <w:r>
        <w:rPr>
          <w:rStyle w:val="a8"/>
          <w:rFonts w:cs="Arial Unicode MS"/>
          <w:color w:val="000000"/>
          <w:u w:color="000000"/>
          <w:lang w:val="ru-RU"/>
        </w:rPr>
        <w:t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для дистанционного обучения. 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sectPr w:rsidR="0021672E" w:rsidRPr="00EB2F9B">
      <w:headerReference w:type="default" r:id="rId12"/>
      <w:footerReference w:type="default" r:id="rId13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98C" w:rsidRDefault="003F198C">
      <w:r>
        <w:separator/>
      </w:r>
    </w:p>
  </w:endnote>
  <w:endnote w:type="continuationSeparator" w:id="0">
    <w:p w:rsidR="003F198C" w:rsidRDefault="003F1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imes">
    <w:panose1 w:val="020206030504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72E" w:rsidRDefault="0021672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98C" w:rsidRDefault="003F198C">
      <w:r>
        <w:separator/>
      </w:r>
    </w:p>
  </w:footnote>
  <w:footnote w:type="continuationSeparator" w:id="0">
    <w:p w:rsidR="003F198C" w:rsidRDefault="003F1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72E" w:rsidRDefault="0021672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C4763"/>
    <w:multiLevelType w:val="hybridMultilevel"/>
    <w:tmpl w:val="CF9C1B0A"/>
    <w:lvl w:ilvl="0" w:tplc="91EEC812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B6F872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685F20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A28AC2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A4CAE2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C296EA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F8533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925678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F8A132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1387CC1"/>
    <w:multiLevelType w:val="hybridMultilevel"/>
    <w:tmpl w:val="A5DC867E"/>
    <w:styleLink w:val="1"/>
    <w:lvl w:ilvl="0" w:tplc="F0A81EA2">
      <w:start w:val="1"/>
      <w:numFmt w:val="decimal"/>
      <w:lvlText w:val="%1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46159C">
      <w:start w:val="1"/>
      <w:numFmt w:val="decimal"/>
      <w:lvlText w:val="%2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F4FAD8">
      <w:start w:val="1"/>
      <w:numFmt w:val="lowerLetter"/>
      <w:lvlText w:val="%3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7877C0">
      <w:start w:val="1"/>
      <w:numFmt w:val="lowerLetter"/>
      <w:lvlText w:val="%4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208194">
      <w:start w:val="1"/>
      <w:numFmt w:val="lowerLetter"/>
      <w:lvlText w:val="%5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DC12CE">
      <w:start w:val="1"/>
      <w:numFmt w:val="lowerLetter"/>
      <w:lvlText w:val="%6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1EDC8C">
      <w:start w:val="1"/>
      <w:numFmt w:val="lowerLetter"/>
      <w:lvlText w:val="%7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0C9C72">
      <w:start w:val="1"/>
      <w:numFmt w:val="lowerLetter"/>
      <w:lvlText w:val="%8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A204D4">
      <w:start w:val="1"/>
      <w:numFmt w:val="lowerLetter"/>
      <w:lvlText w:val="%9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97343DF"/>
    <w:multiLevelType w:val="hybridMultilevel"/>
    <w:tmpl w:val="2048EC96"/>
    <w:numStyleLink w:val="a"/>
  </w:abstractNum>
  <w:abstractNum w:abstractNumId="3">
    <w:nsid w:val="186B65E0"/>
    <w:multiLevelType w:val="hybridMultilevel"/>
    <w:tmpl w:val="2048EC96"/>
    <w:styleLink w:val="a"/>
    <w:lvl w:ilvl="0" w:tplc="D9CC0B12">
      <w:start w:val="1"/>
      <w:numFmt w:val="decimal"/>
      <w:lvlText w:val="%1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C6B9C6">
      <w:start w:val="1"/>
      <w:numFmt w:val="decimal"/>
      <w:lvlText w:val="%2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38B964">
      <w:start w:val="1"/>
      <w:numFmt w:val="lowerLetter"/>
      <w:lvlText w:val="%3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38CAFA">
      <w:start w:val="1"/>
      <w:numFmt w:val="lowerLetter"/>
      <w:lvlText w:val="%4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D234A8">
      <w:start w:val="1"/>
      <w:numFmt w:val="lowerLetter"/>
      <w:lvlText w:val="%5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0C6E40">
      <w:start w:val="1"/>
      <w:numFmt w:val="lowerLetter"/>
      <w:lvlText w:val="%6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FE6106">
      <w:start w:val="1"/>
      <w:numFmt w:val="lowerLetter"/>
      <w:lvlText w:val="%7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625490">
      <w:start w:val="1"/>
      <w:numFmt w:val="lowerLetter"/>
      <w:lvlText w:val="%8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4C5AD4">
      <w:start w:val="1"/>
      <w:numFmt w:val="lowerLetter"/>
      <w:lvlText w:val="%9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4E874868"/>
    <w:multiLevelType w:val="hybridMultilevel"/>
    <w:tmpl w:val="13CE2386"/>
    <w:styleLink w:val="a0"/>
    <w:lvl w:ilvl="0" w:tplc="4FF61BB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B8EC1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A49B9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04EC70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A0A6F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1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18AC2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B28D5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00AA00">
      <w:start w:val="1"/>
      <w:numFmt w:val="bullet"/>
      <w:lvlText w:val="•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FEB8B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6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67271760"/>
    <w:multiLevelType w:val="hybridMultilevel"/>
    <w:tmpl w:val="13CE2386"/>
    <w:numStyleLink w:val="a0"/>
  </w:abstractNum>
  <w:abstractNum w:abstractNumId="6">
    <w:nsid w:val="7D322C36"/>
    <w:multiLevelType w:val="hybridMultilevel"/>
    <w:tmpl w:val="A5DC867E"/>
    <w:numStyleLink w:val="1"/>
  </w:abstractNum>
  <w:num w:numId="1">
    <w:abstractNumId w:val="3"/>
  </w:num>
  <w:num w:numId="2">
    <w:abstractNumId w:val="2"/>
  </w:num>
  <w:num w:numId="3">
    <w:abstractNumId w:val="2"/>
    <w:lvlOverride w:ilvl="1">
      <w:startOverride w:val="2"/>
    </w:lvlOverride>
  </w:num>
  <w:num w:numId="4">
    <w:abstractNumId w:val="2"/>
    <w:lvlOverride w:ilvl="0">
      <w:startOverride w:val="1"/>
      <w:lvl w:ilvl="0" w:tplc="1DE40932">
        <w:start w:val="1"/>
        <w:numFmt w:val="decimal"/>
        <w:lvlText w:val="%1."/>
        <w:lvlJc w:val="left"/>
        <w:pPr>
          <w:tabs>
            <w:tab w:val="right" w:pos="9612"/>
          </w:tabs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BB8C1AA">
        <w:start w:val="1"/>
        <w:numFmt w:val="decimal"/>
        <w:lvlText w:val="%2."/>
        <w:lvlJc w:val="left"/>
        <w:pPr>
          <w:tabs>
            <w:tab w:val="right" w:pos="9612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5B6FA80">
        <w:start w:val="1"/>
        <w:numFmt w:val="lowerLetter"/>
        <w:lvlText w:val="%3."/>
        <w:lvlJc w:val="left"/>
        <w:pPr>
          <w:tabs>
            <w:tab w:val="right" w:pos="9612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5425C10">
        <w:start w:val="1"/>
        <w:numFmt w:val="lowerLetter"/>
        <w:lvlText w:val="%4."/>
        <w:lvlJc w:val="left"/>
        <w:pPr>
          <w:tabs>
            <w:tab w:val="right" w:pos="9612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7E6D6BC">
        <w:start w:val="1"/>
        <w:numFmt w:val="lowerLetter"/>
        <w:lvlText w:val="%5."/>
        <w:lvlJc w:val="left"/>
        <w:pPr>
          <w:tabs>
            <w:tab w:val="right" w:pos="9612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AE04CFE">
        <w:start w:val="1"/>
        <w:numFmt w:val="lowerLetter"/>
        <w:lvlText w:val="%6."/>
        <w:lvlJc w:val="left"/>
        <w:pPr>
          <w:tabs>
            <w:tab w:val="right" w:pos="9612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1CC5932">
        <w:start w:val="1"/>
        <w:numFmt w:val="lowerLetter"/>
        <w:lvlText w:val="%7."/>
        <w:lvlJc w:val="left"/>
        <w:pPr>
          <w:tabs>
            <w:tab w:val="right" w:pos="9612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8768BDA">
        <w:start w:val="1"/>
        <w:numFmt w:val="lowerLetter"/>
        <w:lvlText w:val="%8."/>
        <w:lvlJc w:val="left"/>
        <w:pPr>
          <w:tabs>
            <w:tab w:val="right" w:pos="9612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E962328">
        <w:start w:val="1"/>
        <w:numFmt w:val="lowerLetter"/>
        <w:lvlText w:val="%9."/>
        <w:lvlJc w:val="left"/>
        <w:pPr>
          <w:tabs>
            <w:tab w:val="right" w:pos="9612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4"/>
  </w:num>
  <w:num w:numId="6">
    <w:abstractNumId w:val="5"/>
  </w:num>
  <w:num w:numId="7">
    <w:abstractNumId w:val="5"/>
    <w:lvlOverride w:ilvl="0">
      <w:lvl w:ilvl="0" w:tplc="23DE4FBE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6B87E6A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886697A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6A06C40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7BA6A06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91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BE49342">
        <w:start w:val="1"/>
        <w:numFmt w:val="bullet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6B8F2A6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2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676EC6A">
        <w:start w:val="1"/>
        <w:numFmt w:val="bullet"/>
        <w:lvlText w:val="•"/>
        <w:lvlJc w:val="left"/>
        <w:pPr>
          <w:tabs>
            <w:tab w:val="center" w:pos="993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1200FB2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6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  <w:lvl w:ilvl="0" w:tplc="91EEC812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AB6F872">
        <w:start w:val="1"/>
        <w:numFmt w:val="decimal"/>
        <w:lvlText w:val="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F685F20">
        <w:start w:val="1"/>
        <w:numFmt w:val="decimal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AA28AC2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AA4CAE2">
        <w:start w:val="1"/>
        <w:numFmt w:val="decimal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EC296EA">
        <w:start w:val="1"/>
        <w:numFmt w:val="decimal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4F8533C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8925678">
        <w:start w:val="1"/>
        <w:numFmt w:val="decimal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AF8A132">
        <w:start w:val="1"/>
        <w:numFmt w:val="decimal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0"/>
    <w:lvlOverride w:ilvl="0">
      <w:startOverride w:val="1"/>
      <w:lvl w:ilvl="0" w:tplc="91EEC812">
        <w:start w:val="1"/>
        <w:numFmt w:val="decimal"/>
        <w:lvlText w:val="%1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AB6F872">
        <w:start w:val="1"/>
        <w:numFmt w:val="decimal"/>
        <w:lvlText w:val="%2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F685F20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7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AA28AC2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5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AA4CAE2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EC296EA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9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4F8533C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6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8925678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3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AF8A132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61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2"/>
    <w:lvlOverride w:ilvl="0">
      <w:startOverride w:val="5"/>
      <w:lvl w:ilvl="0" w:tplc="1DE40932">
        <w:start w:val="5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BB8C1AA">
        <w:start w:val="1"/>
        <w:numFmt w:val="decimal"/>
        <w:lvlText w:val="%2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5B6FA80">
        <w:start w:val="1"/>
        <w:numFmt w:val="decimal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5425C10">
        <w:start w:val="1"/>
        <w:numFmt w:val="decimal"/>
        <w:lvlText w:val="%4."/>
        <w:lvlJc w:val="left"/>
        <w:pPr>
          <w:tabs>
            <w:tab w:val="left" w:pos="709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7E6D6BC">
        <w:start w:val="1"/>
        <w:numFmt w:val="decimal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AE04CFE">
        <w:start w:val="1"/>
        <w:numFmt w:val="decimal"/>
        <w:lvlText w:val="%6."/>
        <w:lvlJc w:val="left"/>
        <w:pPr>
          <w:tabs>
            <w:tab w:val="left" w:pos="709"/>
            <w:tab w:val="left" w:pos="1418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1CC5932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8768BDA">
        <w:start w:val="1"/>
        <w:numFmt w:val="decimal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E962328">
        <w:start w:val="1"/>
        <w:numFmt w:val="decimal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0"/>
    <w:lvlOverride w:ilvl="0">
      <w:startOverride w:val="1"/>
      <w:lvl w:ilvl="0" w:tplc="91EEC812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AB6F872">
        <w:start w:val="1"/>
        <w:numFmt w:val="decimal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F685F20">
        <w:start w:val="1"/>
        <w:numFmt w:val="decimal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AA28AC2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AA4CAE2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EC296EA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4F8533C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8925678">
        <w:start w:val="1"/>
        <w:numFmt w:val="decimal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AF8A132">
        <w:start w:val="1"/>
        <w:numFmt w:val="decimal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0"/>
    <w:lvlOverride w:ilvl="0">
      <w:lvl w:ilvl="0" w:tplc="91EEC812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AB6F872">
        <w:start w:val="1"/>
        <w:numFmt w:val="decimal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F685F20">
        <w:start w:val="1"/>
        <w:numFmt w:val="decimal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AA28AC2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AA4CAE2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EC296EA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4F8533C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8925678">
        <w:start w:val="1"/>
        <w:numFmt w:val="decimal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AF8A132">
        <w:start w:val="1"/>
        <w:numFmt w:val="decimal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"/>
  </w:num>
  <w:num w:numId="17">
    <w:abstractNumId w:val="6"/>
  </w:num>
  <w:num w:numId="18">
    <w:abstractNumId w:val="6"/>
    <w:lvlOverride w:ilvl="1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2E"/>
    <w:rsid w:val="000A673B"/>
    <w:rsid w:val="001F1D76"/>
    <w:rsid w:val="0021672E"/>
    <w:rsid w:val="002776BD"/>
    <w:rsid w:val="0036253A"/>
    <w:rsid w:val="003F198C"/>
    <w:rsid w:val="004C7BF4"/>
    <w:rsid w:val="00961DAA"/>
    <w:rsid w:val="009B4AEE"/>
    <w:rsid w:val="00AA0D0A"/>
    <w:rsid w:val="00B82276"/>
    <w:rsid w:val="00C0217A"/>
    <w:rsid w:val="00CA2A10"/>
    <w:rsid w:val="00D20CA6"/>
    <w:rsid w:val="00DA630A"/>
    <w:rsid w:val="00EB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FC728-B564-43F2-8D50-D81BAB31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Pr>
      <w:sz w:val="24"/>
      <w:szCs w:val="24"/>
      <w:lang w:val="en-US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Стиль таблицы 2"/>
    <w:rPr>
      <w:rFonts w:ascii="Helvetica Neue" w:hAnsi="Helvetica Neue" w:cs="Arial Unicode MS"/>
      <w:color w:val="000000"/>
    </w:rPr>
  </w:style>
  <w:style w:type="paragraph" w:customStyle="1" w:styleId="a6">
    <w:name w:val="По умолчанию"/>
    <w:rPr>
      <w:rFonts w:ascii="Helvetica Neue" w:hAnsi="Helvetica Neue" w:cs="Arial Unicode MS"/>
      <w:color w:val="000000"/>
      <w:sz w:val="22"/>
      <w:szCs w:val="22"/>
    </w:rPr>
  </w:style>
  <w:style w:type="paragraph" w:styleId="a7">
    <w:name w:val="Body Text"/>
    <w:rPr>
      <w:rFonts w:ascii="Helvetica Neue" w:hAnsi="Helvetica Neue" w:cs="Arial Unicode MS"/>
      <w:color w:val="000000"/>
      <w:sz w:val="22"/>
      <w:szCs w:val="22"/>
    </w:rPr>
  </w:style>
  <w:style w:type="numbering" w:customStyle="1" w:styleId="a">
    <w:name w:val="С числами"/>
    <w:pPr>
      <w:numPr>
        <w:numId w:val="1"/>
      </w:numPr>
    </w:pPr>
  </w:style>
  <w:style w:type="numbering" w:customStyle="1" w:styleId="a0">
    <w:name w:val="Пункт"/>
    <w:pPr>
      <w:numPr>
        <w:numId w:val="5"/>
      </w:numPr>
    </w:pPr>
  </w:style>
  <w:style w:type="character" w:customStyle="1" w:styleId="a8">
    <w:name w:val="Нет"/>
  </w:style>
  <w:style w:type="character" w:customStyle="1" w:styleId="Hyperlink0">
    <w:name w:val="Hyperlink.0"/>
    <w:basedOn w:val="a8"/>
    <w:rPr>
      <w:lang w:val="en-US"/>
    </w:rPr>
  </w:style>
  <w:style w:type="character" w:customStyle="1" w:styleId="Hyperlink1">
    <w:name w:val="Hyperlink.1"/>
    <w:basedOn w:val="a8"/>
    <w:rPr>
      <w:lang w:val="ru-RU"/>
    </w:rPr>
  </w:style>
  <w:style w:type="character" w:customStyle="1" w:styleId="Hyperlink2">
    <w:name w:val="Hyperlink.2"/>
    <w:basedOn w:val="a8"/>
    <w:rPr>
      <w:rFonts w:ascii="Times New Roman" w:eastAsia="Times New Roman" w:hAnsi="Times New Roman" w:cs="Times New Roman"/>
      <w:u w:val="single" w:color="0563C1"/>
      <w:lang w:val="en-US"/>
    </w:rPr>
  </w:style>
  <w:style w:type="character" w:customStyle="1" w:styleId="a9">
    <w:name w:val="Ссылка"/>
    <w:rPr>
      <w:u w:val="single"/>
    </w:rPr>
  </w:style>
  <w:style w:type="character" w:customStyle="1" w:styleId="Hyperlink3">
    <w:name w:val="Hyperlink.3"/>
    <w:basedOn w:val="a9"/>
    <w:rPr>
      <w:rFonts w:ascii="Times New Roman" w:eastAsia="Times New Roman" w:hAnsi="Times New Roman" w:cs="Times New Roman"/>
      <w:u w:val="single" w:color="0000FF"/>
      <w:lang w:val="ru-RU"/>
    </w:rPr>
  </w:style>
  <w:style w:type="paragraph" w:styleId="aa">
    <w:name w:val="List Paragraph"/>
    <w:basedOn w:val="a1"/>
    <w:uiPriority w:val="34"/>
    <w:qFormat/>
    <w:rsid w:val="00EB2F9B"/>
    <w:pPr>
      <w:ind w:left="720"/>
      <w:contextualSpacing/>
    </w:pPr>
  </w:style>
  <w:style w:type="numbering" w:customStyle="1" w:styleId="1">
    <w:name w:val="С числами1"/>
    <w:rsid w:val="001F1D76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3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iblio.asu.edu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urai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3192</Words>
  <Characters>18199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Джадраева Аделя</dc:creator>
  <cp:lastModifiedBy>Пользователь</cp:lastModifiedBy>
  <cp:revision>3</cp:revision>
  <dcterms:created xsi:type="dcterms:W3CDTF">2021-03-18T11:58:00Z</dcterms:created>
  <dcterms:modified xsi:type="dcterms:W3CDTF">2021-04-22T05:57:00Z</dcterms:modified>
</cp:coreProperties>
</file>