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40CA9" w14:textId="77777777" w:rsidR="00556A2D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68077" w14:textId="77777777" w:rsidR="00556A2D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B4399" w14:textId="77777777" w:rsidR="00556A2D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D33D9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5B01EB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72657866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8CDB4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8348D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EDF8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A40C0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556A2D" w:rsidRPr="00910FF7" w14:paraId="3C23D04D" w14:textId="77777777" w:rsidTr="004500D3">
        <w:trPr>
          <w:trHeight w:val="1373"/>
        </w:trPr>
        <w:tc>
          <w:tcPr>
            <w:tcW w:w="4644" w:type="dxa"/>
          </w:tcPr>
          <w:p w14:paraId="5DD2D0C0" w14:textId="56AB2B19"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7B9F4F21" w14:textId="7EA3938F"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14:paraId="29ABAF15" w14:textId="7FA1482D" w:rsidR="00556A2D" w:rsidRPr="00910FF7" w:rsidRDefault="00BC52FF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42205C" wp14:editId="62A67C8C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86995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8897A" w14:textId="20CB2B87"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576EE6C9" w14:textId="127FF977"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августа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54988236" w14:textId="77777777"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83F9C" w14:textId="77777777"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D3664" w14:textId="77777777"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C5166" w14:textId="77777777"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5DABA34C" w14:textId="41F9911F"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CA4945F" w14:textId="1E413099" w:rsidR="00556A2D" w:rsidRPr="00910FF7" w:rsidRDefault="00BC52FF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A52A166" wp14:editId="20CF34AC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262255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A2D"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70DCBA5B" w14:textId="533A794B"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5EE61796" w14:textId="43BBD63E"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августа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</w:tr>
    </w:tbl>
    <w:p w14:paraId="44FAE8A6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BF780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2E97B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3D074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0B187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77B81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A009F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697CB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A4440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ГОСУДАРСТВЕННОЙ ИТОГОВОЙ АТТЕСТАЦИИ</w:t>
      </w:r>
    </w:p>
    <w:p w14:paraId="27B92EAF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40A47A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F298EF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556A2D" w:rsidRPr="00910FF7" w14:paraId="1E5D6B44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DE20702" w14:textId="77777777"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333386B5" w14:textId="77777777" w:rsidR="00556A2D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Илова Е.В., доцент,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к.ф.н.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завкафедрой;</w:t>
            </w:r>
          </w:p>
          <w:p w14:paraId="5AC3A352" w14:textId="53588411"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A2D" w:rsidRPr="00910FF7" w14:paraId="77AE55C2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0E8C774" w14:textId="77777777"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 </w:t>
            </w:r>
          </w:p>
        </w:tc>
        <w:tc>
          <w:tcPr>
            <w:tcW w:w="5754" w:type="dxa"/>
            <w:shd w:val="clear" w:color="auto" w:fill="auto"/>
          </w:tcPr>
          <w:p w14:paraId="7D386602" w14:textId="77777777"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45.06.01 ЯЗЫКОЗНАНИЕ И ЛИТЕРАТУРОВЕДЕНИЕ</w:t>
            </w:r>
            <w:r w:rsidRPr="00910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556A2D" w:rsidRPr="00910FF7" w14:paraId="7095E75D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61CE298" w14:textId="77777777"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4D2DC972" w14:textId="77777777"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ЯЗЫКА </w:t>
            </w:r>
            <w:r w:rsidRPr="00910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556A2D" w:rsidRPr="00910FF7" w14:paraId="5640A5BC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1D9C988" w14:textId="77777777"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14:paraId="5B152BDD" w14:textId="77777777"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Исследователь. Преподаватель-исследователь</w:t>
            </w:r>
          </w:p>
        </w:tc>
      </w:tr>
      <w:tr w:rsidR="00556A2D" w:rsidRPr="00910FF7" w14:paraId="0E0246C5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922FF15" w14:textId="77777777"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1EA07DAE" w14:textId="767630BA"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556A2D" w:rsidRPr="00910FF7" w14:paraId="575A287D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8619CC8" w14:textId="77777777"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23C85463" w14:textId="0E64800E"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C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56A2D" w:rsidRPr="00910FF7" w14:paraId="6C2FE001" w14:textId="7777777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8D02B09" w14:textId="77777777"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250FDA21" w14:textId="77777777"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3B1732A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BBBD8" w14:textId="77777777"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22009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3FFEA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D9D96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3346C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DE2A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DBD4F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4678D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55CC5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4D586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034FF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DE0C5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4C002" w14:textId="17B3EBDF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</w:t>
      </w:r>
      <w:r w:rsidR="00BC52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5B6C96A" w14:textId="77777777" w:rsidR="00556A2D" w:rsidRPr="00910FF7" w:rsidRDefault="00556A2D" w:rsidP="00556A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ГОСУДАРСТВЕННОЙ ИТОГОВОЙ АТТЕСТАЦИИ</w:t>
      </w:r>
    </w:p>
    <w:p w14:paraId="0059ECA9" w14:textId="77777777" w:rsidR="00556A2D" w:rsidRPr="00910FF7" w:rsidRDefault="00556A2D" w:rsidP="00556A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D8BA55" w14:textId="77777777"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государственной итоговой аттестации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соответствия результатов освоения обучающимися основных профессиональных образовательных программ (далее – ОПОП) соответствующим требованиям федерального государственного образовательного стандарта по направлению подготовки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45.06.01 Языкознание и литературоведение (Теория языка).</w:t>
      </w:r>
    </w:p>
    <w:p w14:paraId="5971056D" w14:textId="77777777"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A17CB" w14:textId="77777777"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государственной итоговой аттестации:</w:t>
      </w:r>
    </w:p>
    <w:p w14:paraId="329FBA10" w14:textId="77777777" w:rsidR="00556A2D" w:rsidRPr="00910FF7" w:rsidRDefault="00556A2D" w:rsidP="00556A2D">
      <w:pPr>
        <w:numPr>
          <w:ilvl w:val="0"/>
          <w:numId w:val="6"/>
        </w:numPr>
        <w:tabs>
          <w:tab w:val="left" w:pos="851"/>
          <w:tab w:val="right" w:leader="underscore" w:pos="963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уровня сформированности компетенций, определенных образовательным стандартом и ОПОП; </w:t>
      </w:r>
    </w:p>
    <w:p w14:paraId="34B1C032" w14:textId="77777777" w:rsidR="00556A2D" w:rsidRPr="00910FF7" w:rsidRDefault="00556A2D" w:rsidP="00556A2D">
      <w:pPr>
        <w:numPr>
          <w:ilvl w:val="0"/>
          <w:numId w:val="6"/>
        </w:numPr>
        <w:tabs>
          <w:tab w:val="left" w:pos="851"/>
          <w:tab w:val="right" w:leader="underscore" w:pos="963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присвоении квалификации по результатам государственной итоговой аттестации (ГИА) и выдаче документа об образовании и о квалификации;</w:t>
      </w:r>
    </w:p>
    <w:p w14:paraId="2227037A" w14:textId="77777777" w:rsidR="00556A2D" w:rsidRPr="00910FF7" w:rsidRDefault="00556A2D" w:rsidP="00556A2D">
      <w:pPr>
        <w:numPr>
          <w:ilvl w:val="0"/>
          <w:numId w:val="6"/>
        </w:numPr>
        <w:tabs>
          <w:tab w:val="left" w:pos="851"/>
          <w:tab w:val="right" w:leader="underscore" w:pos="963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рекомендаций, направленных на совершенствование подготовки аспирантов по ОПОП.</w:t>
      </w:r>
    </w:p>
    <w:p w14:paraId="4DBD1378" w14:textId="77777777"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ГИА проверяется степень освоения выпускником следующих компетенций: УК-1, УК-2, УК-3, УК-4, УК-5, ОПК-1, ОПК-2, ПК-1,ПК-2, ПК-3, ПК-4</w:t>
      </w: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9A0CC9D" w14:textId="77777777" w:rsidR="00556A2D" w:rsidRPr="00910FF7" w:rsidRDefault="00556A2D" w:rsidP="00556A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D6A40F" w14:textId="77777777" w:rsidR="00556A2D" w:rsidRPr="00910FF7" w:rsidRDefault="00556A2D" w:rsidP="00556A2D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3D60CB69" w14:textId="77777777" w:rsidR="00556A2D" w:rsidRPr="00910FF7" w:rsidRDefault="00556A2D" w:rsidP="00556A2D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684D91" w14:textId="77777777" w:rsidR="00556A2D" w:rsidRPr="00910FF7" w:rsidRDefault="00556A2D" w:rsidP="00556A2D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государственной итоговой аттестации:</w:t>
      </w:r>
    </w:p>
    <w:p w14:paraId="4D748605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65F90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- </w:t>
      </w:r>
      <w:bookmarkStart w:id="0" w:name="_Hlk50586118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Минобрнауки Российской Федерации;</w:t>
      </w:r>
    </w:p>
    <w:p w14:paraId="48CCC073" w14:textId="77777777" w:rsidR="00556A2D" w:rsidRPr="00910FF7" w:rsidRDefault="00556A2D" w:rsidP="00556A2D">
      <w:pPr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подготовка к сдаче и сдача государственного экзамена </w:t>
      </w:r>
    </w:p>
    <w:bookmarkEnd w:id="0"/>
    <w:p w14:paraId="71FFCAE6" w14:textId="77777777" w:rsidR="00556A2D" w:rsidRPr="00910FF7" w:rsidRDefault="00556A2D" w:rsidP="00556A2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7D28F" w14:textId="77777777" w:rsidR="00556A2D" w:rsidRPr="00910FF7" w:rsidRDefault="00556A2D" w:rsidP="00556A2D">
      <w:pPr>
        <w:tabs>
          <w:tab w:val="left" w:pos="1134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F5C5A4" w14:textId="77777777" w:rsidR="00556A2D" w:rsidRPr="00910FF7" w:rsidRDefault="00556A2D" w:rsidP="00556A2D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сроки проведения государственной итоговой аттестации</w:t>
      </w:r>
    </w:p>
    <w:p w14:paraId="10ABEAA4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5542B0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ГИА – 9 зачетных единиц, в том числе:</w:t>
      </w:r>
    </w:p>
    <w:p w14:paraId="17EC1AC1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- 6 зачетных единиц – для представления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Минобрнауки Российской Федерации (далее – научный доклад); </w:t>
      </w:r>
    </w:p>
    <w:p w14:paraId="57CB1629" w14:textId="77777777" w:rsidR="00556A2D" w:rsidRPr="00910FF7" w:rsidRDefault="00556A2D" w:rsidP="00556A2D">
      <w:pPr>
        <w:adjustRightInd w:val="0"/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- 3 зачетных единицы – для подготовки к сдаче и сдачи государственного экзамена (далее – государственный экзамен).</w:t>
      </w:r>
    </w:p>
    <w:p w14:paraId="251DF7A4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212C4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ГИА: с 39 по 44 недели 4 курса (итого 6 недель).</w:t>
      </w:r>
    </w:p>
    <w:p w14:paraId="0F86A7EC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4BD7C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61317" w14:textId="77777777" w:rsidR="00556A2D" w:rsidRPr="00910FF7" w:rsidRDefault="00556A2D" w:rsidP="00556A2D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 к государственной итоговой аттестации</w:t>
      </w:r>
    </w:p>
    <w:p w14:paraId="0857396B" w14:textId="77777777" w:rsidR="00556A2D" w:rsidRPr="00910FF7" w:rsidRDefault="00556A2D" w:rsidP="00556A2D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426C1B" w14:textId="77777777" w:rsidR="00556A2D" w:rsidRPr="00910FF7" w:rsidRDefault="00556A2D" w:rsidP="00556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 допускается аспирант,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14:paraId="3039FE0F" w14:textId="77777777" w:rsidR="00556A2D" w:rsidRPr="00910FF7" w:rsidRDefault="00556A2D" w:rsidP="00556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14:paraId="3BD44C68" w14:textId="77777777" w:rsidR="00556A2D" w:rsidRPr="00910FF7" w:rsidRDefault="00556A2D" w:rsidP="00556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A840C25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2C388" w14:textId="77777777" w:rsidR="00556A2D" w:rsidRPr="00910FF7" w:rsidRDefault="00556A2D" w:rsidP="00556A2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ФОНД ОЦЕНОЧНЫХ СРЕДСТВ </w:t>
      </w:r>
    </w:p>
    <w:p w14:paraId="2EA3F4F3" w14:textId="77777777" w:rsidR="00556A2D" w:rsidRPr="00910FF7" w:rsidRDefault="00556A2D" w:rsidP="00556A2D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ГОСУДАРСТВЕННОЙ ИТОГОВОЙ АТТЕСТАЦИИ</w:t>
      </w:r>
    </w:p>
    <w:p w14:paraId="62F8DF20" w14:textId="77777777" w:rsidR="00556A2D" w:rsidRPr="00910FF7" w:rsidRDefault="00556A2D" w:rsidP="00556A2D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94A818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3.1. </w:t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Фонд оценочных средств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научного доклада</w:t>
      </w:r>
    </w:p>
    <w:p w14:paraId="62014F8C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559BDA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Требования к результатам обучения</w:t>
      </w:r>
    </w:p>
    <w:p w14:paraId="5A48F860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подготовки научного доклада, а также в ходе процедуры представления научного доклада формируются и проверяются следующие компетенции: УК-1, УК-2, УК-3, УК-4, ОПК-1, ПК-1, ПК-2, ПК-3. </w:t>
      </w:r>
    </w:p>
    <w:p w14:paraId="3C6D5038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B49E9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 Примерный перечень тем научно-квалификационных работ (диссертаций)</w:t>
      </w: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их утверждения:</w:t>
      </w:r>
    </w:p>
    <w:p w14:paraId="6E3F5A1D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 предоставляется возможность выбора темы научно-исследовательской работы в рамках направленности программы аспирантуры и основных направлений научно-исследовательской деятельности кафедры.</w:t>
      </w:r>
    </w:p>
    <w:p w14:paraId="0F710F03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Назначение научных руководителей и утверждение тем научно-исследовательской работы обучающимся осуществляется приказом ректора университета после обсуждения кандидатур и тем на кафедре и утверждения на Совете факультета. </w:t>
      </w:r>
    </w:p>
    <w:p w14:paraId="7F599EF5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Изменение темы диссертации принимается решением ученого совета факультета по представлению кафедры, осуществляющей подготовку аспиранта, не позднее одного года до окончания срока обучения аспиранта. </w:t>
      </w:r>
    </w:p>
    <w:p w14:paraId="2C34180A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ученого совета факультета утверждается приказом ректора.</w:t>
      </w:r>
    </w:p>
    <w:p w14:paraId="658AF4FF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редакционных изменений (корректировка) в тему диссертации принимается решением кафедры и утверждается приказом ректора не позднее двух месяцев до начала государственной итоговой аттестации, установленного календарным учебном графиком.</w:t>
      </w:r>
    </w:p>
    <w:p w14:paraId="1EE5D1C6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D6B6C" w14:textId="77777777"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3.1.3. Требования к научному докладу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4FF0DEA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bookmarkStart w:id="1" w:name="_Hlk50586195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Научный доклад (НД) представляет собой изложение аспирантом основных идей и выводов диссертации, в котором он показывает свой вклад в проведенное исследование, степень новизны и практическую значимость приведенных результатов исследований. </w:t>
      </w:r>
      <w:bookmarkEnd w:id="1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(приложение 1).</w:t>
      </w:r>
    </w:p>
    <w:p w14:paraId="67C59143" w14:textId="77777777" w:rsidR="00556A2D" w:rsidRPr="00910FF7" w:rsidRDefault="00556A2D" w:rsidP="00556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тексте научного доклада, объемом до 1 авторского листа  (16 страниц, междустрочный интервал – 1,5) приводятся сведения об организации, в которой подготовлен научный</w:t>
      </w:r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доклад,</w:t>
      </w:r>
      <w:r w:rsidRPr="00910F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рецензентах, о научном(</w:t>
      </w:r>
      <w:proofErr w:type="spellStart"/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ых</w:t>
      </w:r>
      <w:proofErr w:type="spellEnd"/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руководителе(</w:t>
      </w:r>
      <w:proofErr w:type="spellStart"/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ях</w:t>
      </w:r>
      <w:proofErr w:type="spellEnd"/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), список публикаций автора научного доклада, в которых отражены основные научные результаты научно-квалификационной работы (диссертации). </w:t>
      </w:r>
    </w:p>
    <w:p w14:paraId="2162AD94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Объем текста научного доклада в области общественных (социальных) и гуманитарных наук может составлять до 1,5 авторского листа. </w:t>
      </w: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о представлении научного доклада государственной экзаменационной комиссии выносится исключительно кафедрой, на которой выполнялась подготовка научного доклада</w:t>
      </w: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1A9D25E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Обязательными структурными элементами НД являются введение, основная часть, заключение.</w:t>
      </w:r>
    </w:p>
    <w:p w14:paraId="4AF8448D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 введении отражаются: обоснование выбора темы исследования, в том числе ее актуальности, научная новизна и/или практическая значимость; в исследовании формируется цель и задача НКР; раскрывается суть проблемной ситуации, аргументируется необходимость оперативного решения поставленной проблемы для данной отрасли науки или практики; определяется степень разработанности темы (с обязательным указанием концептуальности, теоретико-методологических оснований существующих подходов).</w:t>
      </w:r>
    </w:p>
    <w:p w14:paraId="316ABE59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Научная новизна - подразумевает новый научный результат, новое решение поставленной проблемы. Практическая и теоретическая значимость исследования - определяется возможностями прикладного использования его результатов (с указанием области применения).</w:t>
      </w:r>
    </w:p>
    <w:p w14:paraId="6715301A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Объект и предмет исследования: объектом исследования является та часть реальности (процесс, явление, знание, порождающие проблемную ситуацию), которая изучается и/или преобразуется исследователем; предмет исследования находится в рамках объекта, это те его стороны и свойства, которые непосредственно рассматриваются в данном исследовании.</w:t>
      </w:r>
    </w:p>
    <w:p w14:paraId="32E33222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Цель и задачи исследования: целью исследования является решение поставленной научной проблемы, получение нового знания о предмете и объекте; задачи исследования определяются поставленной целью (гипотезой) и представляют собой конкретные последовательные этапы (пути и средства) решения проблемы.</w:t>
      </w:r>
    </w:p>
    <w:p w14:paraId="51071047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Теоретико-методологические основания и методы исследования: обосновывается выбор той или иной концепции, теории, принципов, подходов, которыми руководствуется аспирант; описывается терминологический аппарат исследования; определяются и характеризуются конкретные методы решения поставленных задач, методика и техника проведения эксперимента, обработки результатов и т.п.</w:t>
      </w:r>
    </w:p>
    <w:p w14:paraId="17084A0A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Также во введении должны содержаться:</w:t>
      </w:r>
    </w:p>
    <w:p w14:paraId="340D17BB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обзор и анализ источников: под источниками научного исследования понимается вся совокупность непосредственно используемых в работе материалов, несущих информацию о предмете исследования; к ним могут относиться опубликованные и неопубликованные (архивные) материалы, которые содержатся в официальных документах, проектах, научной и художественной литературе, справочно-информационных, библиографических, </w:t>
      </w:r>
    </w:p>
    <w:p w14:paraId="75544050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статистических изданиях, диссертациях, текстах, рукописях, отчетах о научно - </w:t>
      </w:r>
    </w:p>
    <w:p w14:paraId="3C344608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исследовательской работе и опытных разработках и </w:t>
      </w:r>
      <w:proofErr w:type="gramStart"/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</w:t>
      </w:r>
      <w:proofErr w:type="gramEnd"/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особая разновидность источников - электронные банки и базы данных, информационно-поисковые системы в интернете;</w:t>
      </w:r>
    </w:p>
    <w:p w14:paraId="3C6F7C3F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рамки (границы) исследования: указываются допущения и ограничения, определяющие масштаб исследования в целом (по времени, пространству, исходным данным);</w:t>
      </w:r>
    </w:p>
    <w:p w14:paraId="1BFE4079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обоснование предложенной структуры диссертации: структура (деление на разделы, главы, наличие приложений) работы должна соответствовать поставленным задачам исследования;</w:t>
      </w:r>
    </w:p>
    <w:p w14:paraId="03FC35A8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апробация результатов исследования: указывается, на каких научных конференциях, семинарах, круглых столах докладывались результаты исследований, включенные в научно - квалификационную работу.</w:t>
      </w:r>
    </w:p>
    <w:p w14:paraId="7DA31D62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часть НД состоит из нескольких логически завершенных разделов, которые могут разбиваться на параграфы и пункты. Каждый из разделов посвящен решению одной из задач, сформулированных во введении, и заканчивается выводами, к которым пришел автор в результате проведенных исследований. Количество разделов не может быть менее двух. </w:t>
      </w:r>
    </w:p>
    <w:p w14:paraId="75AB3102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Названия разделов должны быть краткими и точно отражать их основное содержание. Название разделов не может повторять название диссертации.</w:t>
      </w:r>
    </w:p>
    <w:p w14:paraId="43841608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заключении формулируются:</w:t>
      </w:r>
    </w:p>
    <w:p w14:paraId="3D4E17EF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конкретные выводы по результатам исследования, в соответствии с поставленными задачами, представляющие собой решение этих задач;</w:t>
      </w:r>
    </w:p>
    <w:p w14:paraId="77F8FC4B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 научный результат, полученный автором в соответствии с целью </w:t>
      </w:r>
    </w:p>
    <w:p w14:paraId="25F3CC99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(решение поставленной научной проблемы, получение/применение нового знания о предмете и объекте);</w:t>
      </w:r>
    </w:p>
    <w:p w14:paraId="14FCCD18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возможные пути и перспективы продолжения работы.</w:t>
      </w:r>
    </w:p>
    <w:p w14:paraId="4154DE72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НД завершается списком основных публикаций по теме НКР. В списке следует представить наиболее значимые труды по теме исследования.</w:t>
      </w:r>
    </w:p>
    <w:p w14:paraId="6FE69540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Содержание научного доклада должно отражать исходные предпосылки научного исследования, его ход и полученные результаты.</w:t>
      </w:r>
    </w:p>
    <w:p w14:paraId="7BF8B048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Язык и стиль НД:</w:t>
      </w:r>
    </w:p>
    <w:p w14:paraId="0E8FBA10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особенностью стиля научного доклада является смысловая законченность, целостность и связность текста, доказательность всех суждений и оценок. К стилистическим особенностям письменной научной речи относятся ее смысловая точность (стремление к однозначности высказывания) и краткость, умение избегать повторов и излишней детализации;</w:t>
      </w:r>
    </w:p>
    <w:p w14:paraId="3AE1ADB0" w14:textId="77777777"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язык НД предполагает использование научного аппарата, специальных терминов и понятий, вводимых без добавочных пояснений; в случае если в работе вводится новая, не использованная </w:t>
      </w: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ранее терминология, или термины употребляются в новом значении, необходимо четко объяснить значение каждого термина; в то же время не рекомендуется перегружать НД терминологией и другими формальными атрибутами «научного стиля»; они должны использоваться в той мере, в какой реально необходимы для аргументации и решения поставленных задач.</w:t>
      </w:r>
    </w:p>
    <w:p w14:paraId="7ED1036A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7CE87A" w14:textId="77777777" w:rsidR="00556A2D" w:rsidRPr="00910FF7" w:rsidRDefault="00556A2D" w:rsidP="00556A2D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представления научного доклада:</w:t>
      </w:r>
    </w:p>
    <w:p w14:paraId="59EF6A9C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Университет обеспечивает ознакомление обучающегося с отзывом и рецензией (рецензиями) не позднее чем за 7 календарных дней</w:t>
      </w:r>
      <w:r w:rsidRPr="00910FF7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r w:rsidRPr="00910FF7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представления научного доклада об основных результатах подготовленной научно-квалификационной работы.</w:t>
      </w:r>
    </w:p>
    <w:p w14:paraId="50D9B7CA" w14:textId="77777777" w:rsidR="00556A2D" w:rsidRPr="00910FF7" w:rsidRDefault="00556A2D" w:rsidP="0055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Экспертиза научных докладов на наличие заимствований в системе «Антиплагиат» осуществляется в отделе аспирантуры. Итоговый отчет проверки текста выдается автору в распечатанном виде, заверенный подписью начальника отдела аспирантуры.</w:t>
      </w:r>
      <w:bookmarkStart w:id="2" w:name="sub_34"/>
    </w:p>
    <w:p w14:paraId="4B6CA769" w14:textId="77777777"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Текст научного доклада после проверки на объем заимствования размещается Научной библиотекой университета в электронно-библиотечной системе (ЭБС). </w:t>
      </w:r>
      <w:bookmarkEnd w:id="2"/>
    </w:p>
    <w:p w14:paraId="225F379F" w14:textId="77777777"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позднее, чем за 5 дней до дня представления научного доклада, указанная работа, отзыв научного руководителя, рецензии, итоговый отчет системы автоматизированной проверки текстов на наличие заимствований передаются в государственную экзаменационную комиссию</w:t>
      </w: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9E58563" w14:textId="77777777"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Научный   доклад   аспиранта   представляется   на открытом заседании государственной экзаменационной комиссии с участием не менее двух третей ее состава при обязательном присутствии председателя комиссии. </w:t>
      </w:r>
    </w:p>
    <w:p w14:paraId="353AEA67" w14:textId="77777777"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Представление и обсуждение научного доклада в качестве государственного </w:t>
      </w:r>
      <w:proofErr w:type="gram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аттестационного  испытания</w:t>
      </w:r>
      <w:proofErr w:type="gram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носит  характер  научной  дискуссии и проводится  в соответствии со следующим регламентом:</w:t>
      </w:r>
    </w:p>
    <w:p w14:paraId="303F372D" w14:textId="77777777"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-выступление аспиранта с научным докладом (до 15 минут).</w:t>
      </w:r>
    </w:p>
    <w:p w14:paraId="04349750" w14:textId="77777777"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-ответы аспиранта на вопросы по научному докладу.</w:t>
      </w:r>
    </w:p>
    <w:p w14:paraId="709D82FE" w14:textId="77777777"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-свободная дискуссия.-заключительное слово аспиранта.</w:t>
      </w:r>
    </w:p>
    <w:p w14:paraId="65B74D8C" w14:textId="77777777" w:rsidR="00556A2D" w:rsidRPr="00910FF7" w:rsidRDefault="00556A2D" w:rsidP="0055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-вынесение   и   объявление   решения   государственной   экзаменационной </w:t>
      </w:r>
      <w:proofErr w:type="gram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комиссии  о</w:t>
      </w:r>
      <w:proofErr w:type="gram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результатах  государственного  аттестационного  испытания  в  форме научного доклада.</w:t>
      </w:r>
    </w:p>
    <w:p w14:paraId="4426D6B1" w14:textId="77777777"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Вынесение     решения     государственной     экзаменационной     комиссии принимается   на   закрытом   заседании   комиссии   и объявляется   в   день представления доклада.</w:t>
      </w:r>
    </w:p>
    <w:p w14:paraId="21070E2F" w14:textId="77777777"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B7D84C" w14:textId="77777777" w:rsidR="00556A2D" w:rsidRPr="00910FF7" w:rsidRDefault="00556A2D" w:rsidP="00556A2D">
      <w:pPr>
        <w:numPr>
          <w:ilvl w:val="2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материалы, определяющие процедуру оценивания результатов </w:t>
      </w:r>
    </w:p>
    <w:p w14:paraId="75F1B06D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подготовки и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представления научного доклада </w:t>
      </w:r>
    </w:p>
    <w:p w14:paraId="540A371D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Заседания комиссий проводятся председателями комиссий. Решения комиссий принимаются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 Решения, принятые комиссиями, оформляются протоколами.</w:t>
      </w:r>
    </w:p>
    <w:p w14:paraId="26F13492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14:paraId="0E7A8123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Протоколы заседаний государственной экзаменационной комиссии подписываются председателем и секретарем государственной экзаменационной комиссии.</w:t>
      </w:r>
    </w:p>
    <w:p w14:paraId="0CB8C2C2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Протоколы заседаний государственной экзаменационной комиссии сшиваются в книги и хранятся в архиве университета.</w:t>
      </w:r>
    </w:p>
    <w:p w14:paraId="271431F1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CCBD7F" w14:textId="77777777" w:rsidR="00556A2D" w:rsidRPr="00910FF7" w:rsidRDefault="00556A2D" w:rsidP="00556A2D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и критерии оценивания результатов подготовки и представления научного доклада </w:t>
      </w:r>
    </w:p>
    <w:p w14:paraId="658E8DE5" w14:textId="77777777" w:rsidR="00556A2D" w:rsidRPr="00910FF7" w:rsidRDefault="00556A2D" w:rsidP="00556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защиты научного доклада определяется оценками «отлично», «хорошо», «удовлетворительно», «неудовлетворительно».    </w:t>
      </w:r>
    </w:p>
    <w:p w14:paraId="28E68573" w14:textId="77777777" w:rsidR="00556A2D" w:rsidRPr="00910FF7" w:rsidRDefault="00556A2D" w:rsidP="00556A2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14:paraId="2E9A5EE6" w14:textId="77777777" w:rsidR="00556A2D" w:rsidRPr="00910FF7" w:rsidRDefault="00556A2D" w:rsidP="00556A2D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защиты доклада и их оценка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474"/>
        <w:gridCol w:w="7159"/>
      </w:tblGrid>
      <w:tr w:rsidR="00556A2D" w:rsidRPr="00910FF7" w14:paraId="07E267F4" w14:textId="77777777" w:rsidTr="004500D3">
        <w:tc>
          <w:tcPr>
            <w:tcW w:w="2126" w:type="dxa"/>
          </w:tcPr>
          <w:p w14:paraId="73377A63" w14:textId="77777777"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365" w:type="dxa"/>
          </w:tcPr>
          <w:p w14:paraId="325F2A31" w14:textId="77777777"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</w:t>
            </w:r>
          </w:p>
        </w:tc>
      </w:tr>
      <w:tr w:rsidR="00556A2D" w:rsidRPr="00910FF7" w14:paraId="39A5E5DB" w14:textId="77777777" w:rsidTr="004500D3">
        <w:tc>
          <w:tcPr>
            <w:tcW w:w="2126" w:type="dxa"/>
          </w:tcPr>
          <w:p w14:paraId="13BAC06E" w14:textId="77777777"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365" w:type="dxa"/>
          </w:tcPr>
          <w:p w14:paraId="7E74E5B1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 соответствие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доклада содержанию квалификационной работы;</w:t>
            </w:r>
          </w:p>
          <w:p w14:paraId="659CBE2B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даны исчерпывающие и обоснованные ответы на все поставленные вопросы;</w:t>
            </w:r>
          </w:p>
          <w:p w14:paraId="49387606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ответах выделялось главное, все теоретические положения умело увязывались с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 руководящих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документов;</w:t>
            </w:r>
          </w:p>
          <w:p w14:paraId="1614AE6E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ответы были четкими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краткими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излагались логически и последовательно;</w:t>
            </w:r>
          </w:p>
          <w:p w14:paraId="32747B2B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анализировались факты, события, явления, процессы профессиональной деятельности</w:t>
            </w:r>
          </w:p>
        </w:tc>
      </w:tr>
      <w:tr w:rsidR="00556A2D" w:rsidRPr="00910FF7" w14:paraId="0C4D9CFB" w14:textId="77777777" w:rsidTr="004500D3">
        <w:tc>
          <w:tcPr>
            <w:tcW w:w="2126" w:type="dxa"/>
          </w:tcPr>
          <w:p w14:paraId="2C6FD61B" w14:textId="77777777"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365" w:type="dxa"/>
          </w:tcPr>
          <w:p w14:paraId="59759197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целом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 содержания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доклада содержанию квалификационной работы - показано владение материалом, использование материалов практики,  научной и справочной литературы, в т.ч. иностранной.</w:t>
            </w:r>
          </w:p>
          <w:p w14:paraId="0E5F2826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в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основном  были краткими, но  не всегда  четкими;</w:t>
            </w:r>
          </w:p>
          <w:p w14:paraId="7393E88F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  даны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 более 75%  дополнительных вопросов, но не всегда в ответах выделялось главное</w:t>
            </w:r>
          </w:p>
        </w:tc>
      </w:tr>
      <w:tr w:rsidR="00556A2D" w:rsidRPr="00910FF7" w14:paraId="7C07D3A5" w14:textId="77777777" w:rsidTr="004500D3">
        <w:tc>
          <w:tcPr>
            <w:tcW w:w="2126" w:type="dxa"/>
          </w:tcPr>
          <w:p w14:paraId="188BF35F" w14:textId="77777777"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365" w:type="dxa"/>
          </w:tcPr>
          <w:p w14:paraId="4C04411A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 в основном отвечал содержанию работы;</w:t>
            </w:r>
          </w:p>
          <w:p w14:paraId="5A42681F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даны в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основном  правильные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ответы  на  все  поставленные вопросы, но  без  должной  глубины  и  обоснования,</w:t>
            </w:r>
          </w:p>
          <w:p w14:paraId="40A159C2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уточняющие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даны  правильные  ответы; </w:t>
            </w:r>
          </w:p>
          <w:p w14:paraId="08FD41EB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ответах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 выделялось главное;</w:t>
            </w:r>
          </w:p>
          <w:p w14:paraId="76D6910F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ответы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 многословными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нечеткими и  без должной логической последовательности;</w:t>
            </w:r>
          </w:p>
          <w:p w14:paraId="2087F199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отдельные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дополнительные вопросы не даны  правильные ответы;</w:t>
            </w:r>
          </w:p>
          <w:p w14:paraId="1A4C4BE2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  даны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не менее половины дополнительных вопросов.</w:t>
            </w:r>
          </w:p>
        </w:tc>
      </w:tr>
      <w:tr w:rsidR="00556A2D" w:rsidRPr="00910FF7" w14:paraId="422A0B8C" w14:textId="77777777" w:rsidTr="004500D3">
        <w:tc>
          <w:tcPr>
            <w:tcW w:w="2126" w:type="dxa"/>
          </w:tcPr>
          <w:p w14:paraId="534F6A22" w14:textId="77777777"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365" w:type="dxa"/>
          </w:tcPr>
          <w:p w14:paraId="28A78AAC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выполнены требования, предъявляемые к показателям компетенции,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оцениваемым  удовлетворительно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повышенном уровне, либо отсутствует знание материала представленного в ВКР;</w:t>
            </w:r>
          </w:p>
          <w:p w14:paraId="3E7FA6AD" w14:textId="77777777"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представленный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 не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установленным требованиям</w:t>
            </w:r>
          </w:p>
        </w:tc>
      </w:tr>
    </w:tbl>
    <w:p w14:paraId="6209C563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E64467" w14:textId="77777777"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 для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государственного экзамена </w:t>
      </w:r>
    </w:p>
    <w:p w14:paraId="3BDAEA4D" w14:textId="77777777"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5B5F5E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Требования к результатам обучения</w:t>
      </w:r>
    </w:p>
    <w:p w14:paraId="4466795B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подготовки к сдаче и сдачи государственного экзамена формируются и проверяются следующие компетенции – УК-1, УК-2, УК-5, ОПК-1, ОПК-2, ПК-1, ПК-4. </w:t>
      </w:r>
    </w:p>
    <w:p w14:paraId="2A4A7A97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4DC73B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Перечень вопросов, выносимых на государственный экзамен, и иные материалы, необходимые для оценки результатов освоения образовательной программы на государственном экзамене.</w:t>
      </w:r>
    </w:p>
    <w:p w14:paraId="70E0C3C6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1. Теория языка.</w:t>
      </w:r>
    </w:p>
    <w:p w14:paraId="79C37C9C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Природа естественного языка. Язык как объект лингвистики. </w:t>
      </w:r>
    </w:p>
    <w:p w14:paraId="5B906C46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2.Естественные и искусственные языки. Функции языка. </w:t>
      </w:r>
    </w:p>
    <w:p w14:paraId="4E96A028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3.Знаковая природа языка. Типы знаков. </w:t>
      </w:r>
    </w:p>
    <w:p w14:paraId="038AF980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4.Язык, речь, речевая деятельность. Язык и мышление. Язык и сознание. </w:t>
      </w:r>
    </w:p>
    <w:p w14:paraId="0592443F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5.Язык и естественный интеллект. Соотношение сознательного, бессознательного, и языка. Язык и </w:t>
      </w:r>
      <w:proofErr w:type="spell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когниция</w:t>
      </w:r>
      <w:proofErr w:type="spell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Язык и коммуникация. Языковая картина мира.</w:t>
      </w:r>
    </w:p>
    <w:p w14:paraId="5750E6D3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Лингвистика  как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научная  дисциплина.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 лингвистики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 системе гуманитарных  наук. 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Разделы  языкознания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 и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частное  языкознание. Синхроническая и диахроническая лингвистика.</w:t>
      </w:r>
    </w:p>
    <w:p w14:paraId="55B4007F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7.Теоретическое и прикладное языкознание. Связь языкознания с естественными науками. Методы исследования языка.</w:t>
      </w:r>
    </w:p>
    <w:p w14:paraId="7583EBCA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8.Внутренняя структура языка. Язык как система / механизм / устройство. Теория уровней языка.</w:t>
      </w:r>
    </w:p>
    <w:p w14:paraId="60F9948C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9.Фонетика и фонология. Фонетика как научная дисциплина. Звуковые единицы языка.  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Фонема,   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фонологическая   оппозиция.   Фонематическая   транскрипция. Автоматический синтез речи и распознавание речи. </w:t>
      </w:r>
    </w:p>
    <w:p w14:paraId="61C4BBEA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Грамматический  строй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языка. Морфология.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Морфема  и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типы  морфем. Грамматическая словоформа. Лексема. Грамматический строй языка. Синтаксис.</w:t>
      </w:r>
    </w:p>
    <w:p w14:paraId="5369DFEA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11.Семантика. Двойственность предмета семантики: значение и смысл. Значение в структуре языкового знака. Многозначность термина. </w:t>
      </w:r>
    </w:p>
    <w:p w14:paraId="1FC00108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Семиозис:  семантика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синтактика,  прагматика. 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Соотношение  семантики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традиционными грамматическими понятиями и дисциплинами. </w:t>
      </w:r>
    </w:p>
    <w:p w14:paraId="23F44E66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13.Типология значений. Семантическое поле и корреляции. Тезаурусный метод представления значения слова. Фразеология. </w:t>
      </w:r>
      <w:proofErr w:type="spell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Паремиология</w:t>
      </w:r>
      <w:proofErr w:type="spell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6E706543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14.Семантика предложения. Смысл высказывания. Эксплицитный и имплицитный смысл. 15.Речевой акт: </w:t>
      </w:r>
      <w:proofErr w:type="spell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локуция</w:t>
      </w:r>
      <w:proofErr w:type="spell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иллокуция</w:t>
      </w:r>
      <w:proofErr w:type="spell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перлокуция</w:t>
      </w:r>
      <w:proofErr w:type="spell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68E99CBF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16.Текст.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Лингвистика  текста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Свойства  текста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proofErr w:type="spellStart"/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Интертекст</w:t>
      </w:r>
      <w:proofErr w:type="spell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интердискурс</w:t>
      </w:r>
      <w:proofErr w:type="spell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Интертекстуальность.</w:t>
      </w:r>
    </w:p>
    <w:p w14:paraId="652F2A52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17.Концепт, слово, значение, понятие. Подходы к описанию концепта. </w:t>
      </w:r>
    </w:p>
    <w:p w14:paraId="5D776AF2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18.Дискурс и методы дискурсивного анализа. Когнитивные модели дискурса. 19.Социологическое направление в языкознании. Функциональное направление в лингвистике. 20.Пражский   лингвистический   кружок.   Коммуникативная   организация предложения. Теория актуального членения.</w:t>
      </w:r>
    </w:p>
    <w:p w14:paraId="494EB9FA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21.Глоссематика.   Датский   структурализм.   Дескриптивная   лингвистика. Американская </w:t>
      </w:r>
      <w:proofErr w:type="spell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этнолингвистика</w:t>
      </w:r>
      <w:proofErr w:type="spell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Теория порождающей грамматики.</w:t>
      </w:r>
    </w:p>
    <w:p w14:paraId="6C419385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2. Педагогика и психология высшей школы.</w:t>
      </w:r>
    </w:p>
    <w:p w14:paraId="2AC53E25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1.Сущность и структура профессиональной деятельности преподавателя-исследователя. Функции преподавателя-исследователя и нормативная база его профессиональной деятельности.</w:t>
      </w:r>
    </w:p>
    <w:p w14:paraId="6BEDC969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2.История становления высшего образования. Современная система высшего образования: структура, основные проблемы и тенденции развития.</w:t>
      </w:r>
    </w:p>
    <w:p w14:paraId="1C54B549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 xml:space="preserve">3.Структура и сущность педагогического процесса в вузах. Общая характеристика основных компонентов единого педагогического процесса в вузе. Психологические закономерности протекания единого педагогического процесса. </w:t>
      </w:r>
    </w:p>
    <w:p w14:paraId="78BB79F9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4.Социально-психологические условия реализации личностно-деятельностного подхода к обучению в высшей школе. Индивидуально-дифференцированный подход и способы его реализации в системе высшего образования.</w:t>
      </w:r>
    </w:p>
    <w:p w14:paraId="4B433819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5.Различия традиционной и инновационной стратегии организации обучения. Развивающее обучение в высшей школе.</w:t>
      </w:r>
    </w:p>
    <w:p w14:paraId="6CCBED9F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6.Социально-психологические условия реализации личностно-деятельностного и проблемно-развивающего обучения: формы, методы, технологии. Психологическая структура учебной деятельности.</w:t>
      </w:r>
    </w:p>
    <w:p w14:paraId="6667E518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 xml:space="preserve">7.Понятие учебной задачи в практике преподавания, Виды, типы и структура учебных задач. Таксономия учебных задач (Д. </w:t>
      </w:r>
      <w:proofErr w:type="spellStart"/>
      <w:r w:rsidRPr="00910FF7">
        <w:rPr>
          <w:rFonts w:ascii="Times New Roman" w:hAnsi="Times New Roman" w:cs="Times New Roman"/>
          <w:sz w:val="24"/>
          <w:szCs w:val="24"/>
        </w:rPr>
        <w:t>Толлингерова</w:t>
      </w:r>
      <w:proofErr w:type="spellEnd"/>
      <w:r w:rsidRPr="00910FF7">
        <w:rPr>
          <w:rFonts w:ascii="Times New Roman" w:hAnsi="Times New Roman" w:cs="Times New Roman"/>
          <w:sz w:val="24"/>
          <w:szCs w:val="24"/>
        </w:rPr>
        <w:t>).</w:t>
      </w:r>
    </w:p>
    <w:p w14:paraId="3ACCBF22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8.Понятие управления освоением знаний. Таксономия педагогических целей Б. Блума. Проектирование и организация учебной ситуации.</w:t>
      </w:r>
    </w:p>
    <w:p w14:paraId="5BCD4707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lastRenderedPageBreak/>
        <w:t>9.Лекционно-семинарская система и социально-психологические особенности ее реализации в вузе.</w:t>
      </w:r>
    </w:p>
    <w:p w14:paraId="6D2AC2EA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10.Понятие методов обучения, их классификация. Традиционные и инновационные методы обучения, их психолого-педагогическая характеристика.</w:t>
      </w:r>
    </w:p>
    <w:p w14:paraId="1C847003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11.Интерактивные формы и методы обучения в высшей школе. Проектирование и организация ситуаций совместной продуктивной деятельности преподавателя и студента.</w:t>
      </w:r>
    </w:p>
    <w:p w14:paraId="1FC9F73D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12.Сущность и содержание воспитательной деятельности преподавателя высшей школы. Виды, формы, направления воспитания, методы и средства его осуществления в условиях функционирования вуза.</w:t>
      </w:r>
    </w:p>
    <w:p w14:paraId="221E91F7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 xml:space="preserve">13.Понятие социализации личности. Соотношения понятий «социализация», «социальное развитие» и «воспитание личности». Концепции социализации: содержание, методологические принципы. Социализация, </w:t>
      </w:r>
      <w:proofErr w:type="spellStart"/>
      <w:proofErr w:type="gramStart"/>
      <w:r w:rsidRPr="00910FF7">
        <w:rPr>
          <w:rFonts w:ascii="Times New Roman" w:hAnsi="Times New Roman" w:cs="Times New Roman"/>
          <w:sz w:val="24"/>
          <w:szCs w:val="24"/>
        </w:rPr>
        <w:t>асоциализация</w:t>
      </w:r>
      <w:proofErr w:type="spellEnd"/>
      <w:r w:rsidRPr="00910FF7">
        <w:rPr>
          <w:rFonts w:ascii="Times New Roman" w:hAnsi="Times New Roman" w:cs="Times New Roman"/>
          <w:sz w:val="24"/>
          <w:szCs w:val="24"/>
        </w:rPr>
        <w:t>,  десоциализация</w:t>
      </w:r>
      <w:proofErr w:type="gramEnd"/>
      <w:r w:rsidRPr="00910FF7">
        <w:rPr>
          <w:rFonts w:ascii="Times New Roman" w:hAnsi="Times New Roman" w:cs="Times New Roman"/>
          <w:sz w:val="24"/>
          <w:szCs w:val="24"/>
        </w:rPr>
        <w:t xml:space="preserve"> и ресоциализация.</w:t>
      </w:r>
    </w:p>
    <w:p w14:paraId="09D26A0E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14.Поисковая и исследовательская деятельность обучающихся. Цели и задачи, сущность и структура поисковой деятельности студентов. Субъективная оценка трудностей поиска. Понятие смысла и смысловой единицы исследовательской деятельности.</w:t>
      </w:r>
    </w:p>
    <w:p w14:paraId="683B4CD6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15.Способы и приемы поиска научной информации и ее интерпретации. Роль когнитивных процессов в получении и поиске нужной информации и ее отборе.</w:t>
      </w:r>
    </w:p>
    <w:p w14:paraId="45FF9EF5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16.Понятие творчества, творческого мышления и продуктов творчества. Специфика решения творческих задач в научно-исследовательской деятельности студентов.</w:t>
      </w:r>
    </w:p>
    <w:p w14:paraId="7A820873" w14:textId="77777777" w:rsidR="00556A2D" w:rsidRPr="00910FF7" w:rsidRDefault="00556A2D" w:rsidP="0055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17.Межличностный процесс и межличностные отношения. Феномен социального проникновения. Коммуникативные свойства личности, их роль в оптимизации межличностных отношений. Понятие эмпатии.</w:t>
      </w:r>
    </w:p>
    <w:p w14:paraId="698B0FBF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hAnsi="Times New Roman" w:cs="Times New Roman"/>
          <w:sz w:val="24"/>
          <w:szCs w:val="24"/>
        </w:rPr>
        <w:t>18.Адаптивное поведение: виды, факторы и механизмы его формирования. Понятие профессиональной адаптации и профессионального развития. Условия профессиональной адаптации преподавателя.</w:t>
      </w:r>
    </w:p>
    <w:p w14:paraId="16E808DA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A84D57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Процедура проведения государственного экзамена</w:t>
      </w:r>
    </w:p>
    <w:p w14:paraId="79ABDAA5" w14:textId="77777777" w:rsidR="00556A2D" w:rsidRPr="00910FF7" w:rsidRDefault="00556A2D" w:rsidP="00556A2D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ГЭ является формой самостоятельной работы обучающихся. Перед государственным экзаменом проводится консультирование аспирантов по вопросам, включенным в программу государственного экзамена. Не допускается присутствие посторонних лиц на экзамене. Обучающимся и лицам, привлекаемым к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итоговой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аттестации,  во  время  ее  проведения  запрещается иметь при себе и использовать средства связи. Государственный экзамен проводится в устной форме по билетам в один этап.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программу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ГЭ  по  направленности  (профилю)  подготовки  «Теория языка» входят 2 тематических блока: 1. Теория языка; 2. Педагогика и психология высшей школы. Структура билета: два вопроса– по одному из каждого тематического блока. </w:t>
      </w:r>
    </w:p>
    <w:p w14:paraId="50EFD630" w14:textId="77777777" w:rsidR="00556A2D" w:rsidRPr="00910FF7" w:rsidRDefault="00556A2D" w:rsidP="00556A2D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ответа по билетам члены экзаменационной комиссии, с разрешения ее председателя, могут задавать аспиранту дополнительные вопросы, не выходящие за пределы программы государственного экзамена. На ответ аспиранта на вопросы билета и на вопросы членов комиссии отводится не более 60 минут. Ответ на вопрос билета должен соответствовать основным положениям раздела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государственного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экзамена,  предусматривать  изложение  определений  основных понятий. Порядок и последовательность изложения материала определяется самим аспирантом.</w:t>
      </w:r>
    </w:p>
    <w:p w14:paraId="1BF8DF28" w14:textId="77777777" w:rsidR="00556A2D" w:rsidRPr="00910FF7" w:rsidRDefault="00556A2D" w:rsidP="00556A2D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государственного экзамена объявляются аспиранту в день его проведения после оформления протокола заседания комиссии.</w:t>
      </w:r>
    </w:p>
    <w:p w14:paraId="3595D4B4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DC8B1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3.2.4. </w:t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материалы, определяющие процедуру оценивания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экзамена</w:t>
      </w:r>
    </w:p>
    <w:p w14:paraId="3BD91D32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Заседания комиссий проводятся председателями комиссий. Решения комиссий принимаются большинством голосов лиц, входящих в состав комиссий и участвующих в </w:t>
      </w: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заседании. При равном числе голосов председатель обладает правом решающего голоса. Решения, принятые комиссиями, оформляются протоколами.</w:t>
      </w:r>
    </w:p>
    <w:p w14:paraId="1341DA6A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14:paraId="6064C06A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Протоколы заседаний государственной экзаменационной комиссии подписываются председателем и секретарем государственной экзаменационной комиссии.</w:t>
      </w:r>
    </w:p>
    <w:p w14:paraId="14368D49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Протоколы заседаний государственной экзаменационной комиссии сшиваются в книги и хранятся в архиве университета.</w:t>
      </w:r>
    </w:p>
    <w:p w14:paraId="0BD6D6C8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FA5F0B" w14:textId="77777777"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3.2.5. Показатели и критерии оценивания результатов государственного экзамена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6514"/>
      </w:tblGrid>
      <w:tr w:rsidR="00556A2D" w:rsidRPr="00910FF7" w14:paraId="1EE38042" w14:textId="77777777" w:rsidTr="004500D3">
        <w:trPr>
          <w:trHeight w:val="512"/>
        </w:trPr>
        <w:tc>
          <w:tcPr>
            <w:tcW w:w="3256" w:type="dxa"/>
          </w:tcPr>
          <w:p w14:paraId="5F1CFF29" w14:textId="77777777" w:rsidR="00556A2D" w:rsidRPr="00910FF7" w:rsidRDefault="00556A2D" w:rsidP="004500D3">
            <w:pPr>
              <w:tabs>
                <w:tab w:val="right" w:leader="underscore" w:pos="9639"/>
              </w:tabs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514" w:type="dxa"/>
          </w:tcPr>
          <w:p w14:paraId="7675C3BF" w14:textId="77777777" w:rsidR="00556A2D" w:rsidRPr="00910FF7" w:rsidRDefault="00556A2D" w:rsidP="004500D3">
            <w:pPr>
              <w:tabs>
                <w:tab w:val="right" w:leader="underscore" w:pos="9639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аспирант исчерпывающе, логично и аргументировано излагает материал вопроса; обосновывает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собственную  точку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зрения при  анализе конкретной проблемы исследования,  грамотно использует методы научной коммуникации, свободно отвечает на поставленные дополнительные вопросы, делает обоснованные выводы</w:t>
            </w:r>
          </w:p>
        </w:tc>
      </w:tr>
      <w:tr w:rsidR="00556A2D" w:rsidRPr="00910FF7" w14:paraId="212DEEB5" w14:textId="77777777" w:rsidTr="004500D3">
        <w:tc>
          <w:tcPr>
            <w:tcW w:w="3256" w:type="dxa"/>
          </w:tcPr>
          <w:p w14:paraId="18BC1FD9" w14:textId="77777777" w:rsidR="00556A2D" w:rsidRPr="00910FF7" w:rsidRDefault="00556A2D" w:rsidP="004500D3">
            <w:pPr>
              <w:tabs>
                <w:tab w:val="right" w:leader="underscore" w:pos="9639"/>
              </w:tabs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514" w:type="dxa"/>
          </w:tcPr>
          <w:p w14:paraId="041E8055" w14:textId="77777777" w:rsidR="00556A2D" w:rsidRPr="00910FF7" w:rsidRDefault="00556A2D" w:rsidP="004500D3">
            <w:pPr>
              <w:tabs>
                <w:tab w:val="right" w:leader="underscore" w:pos="9639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аспирант демонстрирует знание базовых положений без использования дополнительного материала; проявляет логичность и доказательность изложения материала, но допускает отдельные неточности при использовании ключевых понятий и способов научной коммуникации; в ответах на дополнительные вопросы имеются незначительные ошибки</w:t>
            </w:r>
          </w:p>
        </w:tc>
      </w:tr>
      <w:tr w:rsidR="00556A2D" w:rsidRPr="00910FF7" w14:paraId="764C20FD" w14:textId="77777777" w:rsidTr="004500D3">
        <w:tc>
          <w:tcPr>
            <w:tcW w:w="3256" w:type="dxa"/>
          </w:tcPr>
          <w:p w14:paraId="7A2B6793" w14:textId="77777777" w:rsidR="00556A2D" w:rsidRPr="00910FF7" w:rsidRDefault="00556A2D" w:rsidP="004500D3">
            <w:pPr>
              <w:tabs>
                <w:tab w:val="right" w:leader="underscore" w:pos="9639"/>
              </w:tabs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514" w:type="dxa"/>
          </w:tcPr>
          <w:p w14:paraId="6E3159BA" w14:textId="77777777" w:rsidR="00556A2D" w:rsidRPr="00910FF7" w:rsidRDefault="00556A2D" w:rsidP="004500D3">
            <w:pPr>
              <w:tabs>
                <w:tab w:val="right" w:leader="underscore" w:pos="9639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аспирант поверхностно раскрывает основные теоретические положения, в усвоении программного материала имеются существенные пробелы, излагаемый материал не систематизирован; выводы недостаточно аргументированы, имеются смысловые и речевые ошибки</w:t>
            </w:r>
          </w:p>
        </w:tc>
      </w:tr>
      <w:tr w:rsidR="00556A2D" w:rsidRPr="00910FF7" w14:paraId="7DAD87B2" w14:textId="77777777" w:rsidTr="004500D3">
        <w:tc>
          <w:tcPr>
            <w:tcW w:w="3256" w:type="dxa"/>
          </w:tcPr>
          <w:p w14:paraId="619A83D1" w14:textId="77777777" w:rsidR="00556A2D" w:rsidRPr="00910FF7" w:rsidRDefault="00556A2D" w:rsidP="004500D3">
            <w:pPr>
              <w:tabs>
                <w:tab w:val="right" w:leader="underscore" w:pos="9639"/>
              </w:tabs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514" w:type="dxa"/>
          </w:tcPr>
          <w:p w14:paraId="7FBFD724" w14:textId="77777777" w:rsidR="00556A2D" w:rsidRPr="00910FF7" w:rsidRDefault="00556A2D" w:rsidP="004500D3">
            <w:pPr>
              <w:tabs>
                <w:tab w:val="right" w:leader="underscore" w:pos="9639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аспирант допускает фактические ошибки и неточности,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 него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отсутствует  знание  специальной  терминологии,  нарушена логика  и  последовательность  изложения  материала;  не  отвечает  на  дополнительные вопросы по рассматриваемым темам, не может сформулировать собственную точку зрения по обсуждаемому  вопросу</w:t>
            </w:r>
          </w:p>
        </w:tc>
      </w:tr>
    </w:tbl>
    <w:p w14:paraId="053BAF2E" w14:textId="77777777" w:rsidR="00556A2D" w:rsidRPr="00910FF7" w:rsidRDefault="00556A2D" w:rsidP="00556A2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BC2065" w14:textId="77777777" w:rsidR="00556A2D" w:rsidRPr="00910FF7" w:rsidRDefault="00556A2D" w:rsidP="00556A2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УЧЕБНО-МЕТОДИЧЕСКОЕ И ИНФОРМАЦИОННОЕ ОБЕСПЕЧЕНИЕ ГОСУДАРСТВЕННОЙ ИТОГОВОЙ АТТЕСТАЦИИ </w:t>
      </w:r>
    </w:p>
    <w:p w14:paraId="1533B4BC" w14:textId="77777777" w:rsidR="00556A2D" w:rsidRPr="00910FF7" w:rsidRDefault="00556A2D" w:rsidP="00556A2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A9554D" w14:textId="77777777" w:rsidR="00556A2D" w:rsidRPr="00910FF7" w:rsidRDefault="00556A2D" w:rsidP="00556A2D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представления научного доклада</w:t>
      </w:r>
    </w:p>
    <w:p w14:paraId="2A3A7657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ABBC1" w14:textId="77777777" w:rsidR="00556A2D" w:rsidRPr="00910FF7" w:rsidRDefault="00556A2D" w:rsidP="00556A2D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обучающимся по выполнению и представлению научного доклада в государственную экзаменационную комиссию.</w:t>
      </w:r>
    </w:p>
    <w:p w14:paraId="25618DEB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  доклад об  основных  результатах  научно-квалификационной  работы (диссертации) – публичное  выступление,  в  котором  кратко  излагаются  основное содержание, главные идеи и выводы по проделанной работе, вклад автора в проведенное исследование, степень новизны и практическая значимость полученных результатов.</w:t>
      </w:r>
    </w:p>
    <w:p w14:paraId="2A8E29B1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 доклада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дать  информацию  о  полученных  основных  результатах подготовленной научно-квалификационной работы (диссертации). По приводимым в докладе </w:t>
      </w: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сведениям судят о глубине исследований и о научной квалификации докладчика,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  содержание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проделанной  работы  должно  быть изложено сжато и точно. </w:t>
      </w:r>
    </w:p>
    <w:p w14:paraId="2AE2436B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доклад отводится не более 12 минут. Время доклада можно распределить следующим образом:</w:t>
      </w:r>
    </w:p>
    <w:p w14:paraId="45412AB9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−вступление –    2-3 минуты (излагаются актуальность, цель, проблема и гипотеза исследования, научная новизна, теоретическая и практическая значимость работы);</w:t>
      </w:r>
    </w:p>
    <w:p w14:paraId="7010E6A7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−выбор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 обоснование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направления  исследования,  методов  исследования  – 1-  2 минуты;</w:t>
      </w:r>
    </w:p>
    <w:p w14:paraId="536D80A4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−изложение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методики  исследования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полученные  результаты,  вклад  автора  в разработку проблем – 6-7минут;</w:t>
      </w:r>
    </w:p>
    <w:p w14:paraId="2AECE3AE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−заключение (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формулировка  теоретических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 практических  результатов, перспективы дальнейшей разработки темы – 1-2 минуты). </w:t>
      </w:r>
    </w:p>
    <w:p w14:paraId="5CE7445B" w14:textId="77777777" w:rsidR="00556A2D" w:rsidRPr="00910FF7" w:rsidRDefault="00556A2D" w:rsidP="00556A2D">
      <w:pPr>
        <w:tabs>
          <w:tab w:val="left" w:pos="993"/>
        </w:tabs>
        <w:spacing w:after="0" w:line="240" w:lineRule="auto"/>
        <w:ind w:firstLine="92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362F1A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4.1.2. Перечень литературы и ресурсов сети «Интернет», необходимых для подготовки научного доклада </w:t>
      </w:r>
    </w:p>
    <w:p w14:paraId="4CB9BC54" w14:textId="49F35DAE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Эхо, Ю. Письменные работы в </w:t>
      </w:r>
      <w:proofErr w:type="gram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вузах :</w:t>
      </w:r>
      <w:proofErr w:type="gram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</w:t>
      </w:r>
      <w:proofErr w:type="spell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руководство для всех, кто пишет дипломные, курсовые, контрольные, доклады, рефераты, диссертации. - 3-е изд. - </w:t>
      </w:r>
      <w:proofErr w:type="gram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ИНФРА-М, 2002. - 127 с. - (Высшее образование). </w:t>
      </w:r>
    </w:p>
    <w:p w14:paraId="0C7AD216" w14:textId="7DDEB5E4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Андреев, Г.И.  Основы научной работы и оформление результатов научной </w:t>
      </w:r>
      <w:proofErr w:type="gram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деятельности :</w:t>
      </w:r>
      <w:proofErr w:type="gram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рек. УМК ... в качестве учеб. </w:t>
      </w:r>
      <w:proofErr w:type="spell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пособ</w:t>
      </w:r>
      <w:proofErr w:type="spell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для подготовки аспирантов и соискателей различных ученых степеней. - </w:t>
      </w:r>
      <w:proofErr w:type="gram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Финансы и статистика, 2004. - 272 с. - (В помощь написания диссертации и рефератов). </w:t>
      </w:r>
      <w:r w:rsidR="003338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(50 </w:t>
      </w:r>
      <w:proofErr w:type="spellStart"/>
      <w:r w:rsidR="003338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r w:rsidR="003338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14:paraId="79EA939D" w14:textId="0CAB50C7" w:rsidR="00556A2D" w:rsidRDefault="0033383C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556A2D"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56A2D"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Алексеев Ю.В., Научно-исследовательские работы (курсовые, дипломные, диссертации): общая методология, методика подготовки и оформления [Электронный ресурс</w:t>
      </w:r>
      <w:proofErr w:type="gramStart"/>
      <w:r w:rsidR="00556A2D"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 :</w:t>
      </w:r>
      <w:proofErr w:type="gramEnd"/>
      <w:r w:rsidR="00556A2D"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Учебное пособие / Алексеев Ю.В., Казачинский В.П., Никитина Н.С. - М. : Издательство АСВ, 2015. - 120 с. Режим доступа: http://www.studentlibrary.ru/book/ISBN9785930934007.html (ЭБС «Консультант студента»)</w:t>
      </w:r>
    </w:p>
    <w:p w14:paraId="372DDC2E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64AB25" w14:textId="6DDCF331" w:rsidR="00556A2D" w:rsidRPr="0033383C" w:rsidRDefault="00556A2D" w:rsidP="0033383C">
      <w:pPr>
        <w:pStyle w:val="a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государственного экзамена</w:t>
      </w:r>
    </w:p>
    <w:p w14:paraId="3206B3DC" w14:textId="77777777" w:rsidR="00556A2D" w:rsidRPr="0033383C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2EDDDB" w14:textId="77777777" w:rsidR="00556A2D" w:rsidRPr="0033383C" w:rsidRDefault="00556A2D" w:rsidP="0033383C">
      <w:pPr>
        <w:numPr>
          <w:ilvl w:val="2"/>
          <w:numId w:val="5"/>
        </w:numPr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обучающимся по подготовке к государственному экзамену</w:t>
      </w:r>
    </w:p>
    <w:p w14:paraId="0F01F9B9" w14:textId="77777777"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подготовке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экзамену  рекомендуется  пользоваться  конспектами  лекций и источниками, указанными в разделе «Перечень литературы и ресурсов сети «Интернет»».</w:t>
      </w:r>
    </w:p>
    <w:p w14:paraId="59D5D58B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E1D32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4.2.2. Перечень литературы и ресурсов сети «Интернет», необходимых для подготовки к государственному экзамену</w:t>
      </w:r>
    </w:p>
    <w:p w14:paraId="4A62EFFD" w14:textId="77777777"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9D9B3F" w14:textId="77777777" w:rsidR="00556A2D" w:rsidRPr="00910FF7" w:rsidRDefault="00556A2D" w:rsidP="00556A2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49598DA9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Блинов В.И.,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Виненко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 Сергеев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преподавания в высшей школе: учеб.-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пособие. –М.: Издательство «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2017. –317 с. / </w:t>
      </w:r>
      <w:hyperlink r:id="rId8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URL:http://urait.ru/uploads/pdf_review/0990BB60-B446-40CE-8175-3EE869D88906.pdf</w:t>
        </w:r>
      </w:hyperlink>
    </w:p>
    <w:p w14:paraId="0B9C7B11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2.Джуринский, А.Н.</w:t>
      </w:r>
    </w:p>
    <w:p w14:paraId="0D29F985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педагогики и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А.Н.Джуринский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3-е изд.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–М.: Издательство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–676 с. URL: </w:t>
      </w:r>
      <w:hyperlink r:id="rId9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http://static.my-shop.ru/product/pdf/169/1689941.pdf</w:t>
        </w:r>
      </w:hyperlink>
    </w:p>
    <w:p w14:paraId="1E561B97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3.Джуринский, А. Н. Сравнительная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магистров. —3-е изд.,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—353 с. / URL: </w:t>
      </w:r>
      <w:hyperlink r:id="rId10" w:anchor="page/4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https://biblio-online.ru/viewer/sravnitelnaya-pedagogika-432106?share_image_id=#page/4</w:t>
        </w:r>
      </w:hyperlink>
    </w:p>
    <w:p w14:paraId="686D3324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10FF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Алефиренко, Н.Ф.  Теория языка. Введение в общее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языкознание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для студентов филолог. спец. - Волгоград : Перемена, 1998. - 440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(Акад. соц. наук. (РФ).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(ВГПУ)).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 экз.)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4FCA43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Ольховиков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Б.А. Общая теория языка. Античность - XX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рек. УМО по образованию в обл. лингвистики М-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РФ в качестве учеб.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студ. и аспирантов, ... по специальностям направлений "Лингвистика и межкультурная 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коммуникация", "Лингвистика", "Филология". -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ИЦ "Академия", 2007. - 304 с. - (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 экз.)</w:t>
      </w:r>
    </w:p>
    <w:p w14:paraId="500F528B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10FF7">
        <w:t xml:space="preserve"> 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Амирова, Т.А. История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языкознания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рек. УМО по образованию в обл. лингвистики М-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РФ в качестве учеб. пособия для студентов вузов, реализующих лингвист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под ред.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С.Ф.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Гончаренко. - 6-е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стер. -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2010. - 672 с. - (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образование.).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 экз.)</w:t>
      </w:r>
    </w:p>
    <w:p w14:paraId="76DE6F0A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Горбачевский, А.А. Теория языка. Вводный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пособие; Рек. УМО по спец.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в качестве учеб. пособия для студентов вузов ... 050301.65 - русский язык и литература. -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Флинта, Наука, 2011. - 279, [1]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экз.)</w:t>
      </w:r>
    </w:p>
    <w:p w14:paraId="4E56DCF3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Дополнительная литература</w:t>
      </w:r>
    </w:p>
    <w:p w14:paraId="75673C1A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Кручинин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 и педагогика высшей школы [Текст]: учеб.-метод. пособие. Ч. II /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Кручинин, Н.Ф. Комарова;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архитектур.-строит. ун-т.–Н. Новгород: ННГАСУ, 2014. –195 с. URL: </w:t>
      </w:r>
      <w:hyperlink r:id="rId11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http://www.bibl.nngasu.ru/electronicresources/uch-metod/education/855436.pdf</w:t>
        </w:r>
      </w:hyperlink>
    </w:p>
    <w:p w14:paraId="1479ABE2" w14:textId="77777777" w:rsidR="00556A2D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Резник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Вдовина О.А. Преподаватель вуза: технологии и организация деятельности: Учеб. пособие / Под ред. д-ра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проф. С.Д. Резника. –3-е изд., доп. и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–М.: ИНФРА-М, 2015. –361 с. / URL: </w:t>
      </w:r>
      <w:hyperlink r:id="rId12" w:history="1">
        <w:r w:rsidRPr="002D48A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http://znanium.com/bookread2.php?book=251309</w:t>
        </w:r>
      </w:hyperlink>
    </w:p>
    <w:p w14:paraId="1AC3A916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Монографии, статьи</w:t>
      </w:r>
    </w:p>
    <w:p w14:paraId="5F3A7C5E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10.Шишлова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Е.Э.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Мирзоева А.М. Университет как конкурентоспособная образовательная организация // Высшее образование в России. 2016.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С. 144-149. / URL: </w:t>
      </w:r>
      <w:hyperlink r:id="rId13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https://elibrary.ru/download/elibrary_25867213_69277779.pdf</w:t>
        </w:r>
      </w:hyperlink>
    </w:p>
    <w:p w14:paraId="61C21802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Хроленко А.Т., Теория языка [Электронный ресурс] / Хроленко А.Т. -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ФЛИНТА, 2018. - 512 с. - ISBN 978-5-89349-583-6 - Режим доступа: http://www.studentlibrary.ru/book/ISBN9785893495836.html (ЭБС «Консультант студента»)</w:t>
      </w:r>
    </w:p>
    <w:p w14:paraId="6E1FFA36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Норман Б.Ю., Теория языка [Электронный ресурс] / Норман Б.Ю. -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ФЛИНТА, 2018. - 295 с. - ISBN 978-5-89349-498-3 - Режим доступа: http://www.studentlibrary.ru/book/ISBN9785893494983.html (ЭБС «Консультант студента»)</w:t>
      </w:r>
    </w:p>
    <w:p w14:paraId="5BCEE2A0" w14:textId="77777777"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8FB74" w14:textId="77777777"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33571F" w14:textId="77777777"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декларация о высшем образовании для XXI века: подходы и практические меры (от 09 октября 1998 г.) / URL: http://5legko.com/ru/dokumenty-yunesko/</w:t>
      </w:r>
    </w:p>
    <w:p w14:paraId="09A23321" w14:textId="77777777"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об образовании в Российской Федерации / URL: </w:t>
      </w:r>
      <w:hyperlink r:id="rId14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http://base.consultant.ru/cons/cgi/online.cgi?req=doc;base=LAW;n=1584297</w:t>
        </w:r>
      </w:hyperlink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903DEC" w14:textId="77777777"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464C4" w14:textId="77777777"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BAB1D5" w14:textId="77777777"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педагогическая энциклопедия/ URL: </w:t>
      </w:r>
      <w:hyperlink r:id="rId15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http://didacts.ru/</w:t>
        </w:r>
      </w:hyperlink>
    </w:p>
    <w:p w14:paraId="1C451152" w14:textId="77777777"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педагогическая энциклопедия / URL: </w:t>
      </w:r>
      <w:hyperlink r:id="rId16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http://www.otrok.ru/teach/enc/index.html</w:t>
        </w:r>
      </w:hyperlink>
    </w:p>
    <w:p w14:paraId="20B64192" w14:textId="77777777" w:rsidR="00556A2D" w:rsidRPr="00910FF7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E3C28" w14:textId="77777777" w:rsidR="00556A2D" w:rsidRPr="00910FF7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569442" w14:textId="77777777" w:rsidR="00556A2D" w:rsidRPr="00910FF7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1.Вопросы образования / URL: </w:t>
      </w:r>
      <w:hyperlink r:id="rId17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https://vo.hse.ru/</w:t>
        </w:r>
      </w:hyperlink>
    </w:p>
    <w:p w14:paraId="52829DFD" w14:textId="77777777" w:rsidR="00556A2D" w:rsidRPr="00910FF7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2.Интеграция образования / URL: </w:t>
      </w:r>
      <w:hyperlink r:id="rId18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http://edumag.mrsu.ru/index.php/ru/</w:t>
        </w:r>
      </w:hyperlink>
    </w:p>
    <w:p w14:paraId="77F3CFF8" w14:textId="77777777" w:rsidR="00556A2D" w:rsidRPr="00225BEA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3.Высшее образование в России / URL: </w:t>
      </w:r>
      <w:hyperlink r:id="rId19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http://vovr.elpub.ru/jou</w:t>
        </w:r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</w:t>
        </w:r>
      </w:hyperlink>
    </w:p>
    <w:p w14:paraId="5F7E4DDC" w14:textId="77777777" w:rsidR="00556A2D" w:rsidRPr="00910FF7" w:rsidRDefault="00556A2D" w:rsidP="00556A2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</w:t>
      </w:r>
    </w:p>
    <w:p w14:paraId="0B7DD900" w14:textId="77777777" w:rsidR="00556A2D" w:rsidRPr="00910FF7" w:rsidRDefault="00556A2D" w:rsidP="00556A2D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556A2D" w:rsidRPr="00910FF7" w14:paraId="0B671003" w14:textId="77777777" w:rsidTr="004500D3">
        <w:trPr>
          <w:trHeight w:val="20"/>
        </w:trPr>
        <w:tc>
          <w:tcPr>
            <w:tcW w:w="9810" w:type="dxa"/>
            <w:vAlign w:val="center"/>
          </w:tcPr>
          <w:p w14:paraId="75FA93F0" w14:textId="77777777" w:rsidR="00556A2D" w:rsidRPr="00910FF7" w:rsidRDefault="00556A2D" w:rsidP="004500D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14:paraId="290A4E35" w14:textId="77777777" w:rsidR="00556A2D" w:rsidRPr="00910FF7" w:rsidRDefault="00556A2D" w:rsidP="004500D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56A2D" w:rsidRPr="00910FF7" w14:paraId="435FA18E" w14:textId="77777777" w:rsidTr="004500D3">
        <w:trPr>
          <w:trHeight w:val="20"/>
        </w:trPr>
        <w:tc>
          <w:tcPr>
            <w:tcW w:w="9810" w:type="dxa"/>
          </w:tcPr>
          <w:p w14:paraId="0BDE04E1" w14:textId="77777777" w:rsidR="00556A2D" w:rsidRPr="00910FF7" w:rsidRDefault="00556A2D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10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F6DF1A5" w14:textId="77777777" w:rsidR="00556A2D" w:rsidRPr="00910FF7" w:rsidRDefault="00556A2D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17DC32D7" w14:textId="77777777" w:rsidR="00556A2D" w:rsidRPr="00910FF7" w:rsidRDefault="00556A2D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972B28" w14:textId="77777777" w:rsidR="00556A2D" w:rsidRPr="00910FF7" w:rsidRDefault="00556A2D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A2D" w:rsidRPr="00910FF7" w14:paraId="60200F04" w14:textId="77777777" w:rsidTr="004500D3">
        <w:trPr>
          <w:trHeight w:val="20"/>
        </w:trPr>
        <w:tc>
          <w:tcPr>
            <w:tcW w:w="9810" w:type="dxa"/>
          </w:tcPr>
          <w:p w14:paraId="46C5A086" w14:textId="77777777" w:rsidR="00556A2D" w:rsidRPr="00910FF7" w:rsidRDefault="00556A2D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Электронно-библиотечная система (ЭБС) ООО «</w:t>
            </w:r>
            <w:proofErr w:type="spellStart"/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10F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26AC09A6" w14:textId="77777777" w:rsidR="00556A2D" w:rsidRPr="00910FF7" w:rsidRDefault="00556A2D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1" w:tgtFrame="_blank" w:history="1"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10FF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10FF7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30FAFE65" w14:textId="77777777" w:rsidR="00556A2D" w:rsidRPr="00910FF7" w:rsidRDefault="00556A2D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FE4169" w14:textId="77777777" w:rsidR="00556A2D" w:rsidRPr="00910FF7" w:rsidRDefault="00556A2D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6A2D" w:rsidRPr="00910FF7" w14:paraId="4396853F" w14:textId="77777777" w:rsidTr="004500D3">
        <w:trPr>
          <w:trHeight w:val="20"/>
        </w:trPr>
        <w:tc>
          <w:tcPr>
            <w:tcW w:w="9810" w:type="dxa"/>
          </w:tcPr>
          <w:p w14:paraId="09D17587" w14:textId="77777777" w:rsidR="00556A2D" w:rsidRPr="00910FF7" w:rsidRDefault="00556A2D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МГППУ. </w:t>
            </w:r>
            <w:hyperlink r:id="rId22" w:history="1">
              <w:r w:rsidRPr="00910FF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910FF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10FF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psychlib</w:t>
              </w:r>
              <w:proofErr w:type="spellEnd"/>
              <w:r w:rsidRPr="00910FF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10FF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14:paraId="0082AD7D" w14:textId="77777777" w:rsidR="00556A2D" w:rsidRPr="00910FF7" w:rsidRDefault="00556A2D" w:rsidP="00556A2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64198" w14:textId="77777777" w:rsidR="00556A2D" w:rsidRPr="00910FF7" w:rsidRDefault="00556A2D" w:rsidP="00556A2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программа ГИА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124F2C01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1 </w:t>
      </w:r>
    </w:p>
    <w:p w14:paraId="0257E1CB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DE627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ВЫСШЕГО ОБРАЗОВАНИЯ РФ</w:t>
      </w:r>
    </w:p>
    <w:p w14:paraId="78F3273E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АСТРАХАНСКИЙ ГОСУДАРСТВЕННЫЙ УНИВЕРСИТЕТ</w:t>
      </w:r>
    </w:p>
    <w:p w14:paraId="23357024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BD272" w14:textId="77777777" w:rsidR="00556A2D" w:rsidRPr="00910FF7" w:rsidRDefault="00556A2D" w:rsidP="00556A2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53030" w14:textId="77777777" w:rsidR="00556A2D" w:rsidRPr="00910FF7" w:rsidRDefault="00556A2D" w:rsidP="00556A2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673EF" w14:textId="77777777" w:rsidR="00556A2D" w:rsidRPr="00910FF7" w:rsidRDefault="00556A2D" w:rsidP="00556A2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_________________________</w:t>
      </w:r>
    </w:p>
    <w:p w14:paraId="57CA7123" w14:textId="77777777" w:rsidR="00556A2D" w:rsidRPr="00910FF7" w:rsidRDefault="00556A2D" w:rsidP="00556A2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33957" w14:textId="77777777" w:rsidR="00556A2D" w:rsidRPr="00910FF7" w:rsidRDefault="00556A2D" w:rsidP="00556A2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</w:t>
      </w:r>
    </w:p>
    <w:p w14:paraId="559B681D" w14:textId="77777777" w:rsidR="00556A2D" w:rsidRPr="00910FF7" w:rsidRDefault="00556A2D" w:rsidP="00556A2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1280" w14:textId="77777777" w:rsidR="00556A2D" w:rsidRPr="00910FF7" w:rsidRDefault="00556A2D" w:rsidP="00556A2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____________________</w:t>
      </w:r>
    </w:p>
    <w:p w14:paraId="0C309CE8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0330B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300C4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13BE5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367C0" w14:textId="77777777" w:rsidR="00556A2D" w:rsidRPr="00910FF7" w:rsidRDefault="00556A2D" w:rsidP="00556A2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 Имя Отчество аспиранта</w:t>
      </w:r>
    </w:p>
    <w:p w14:paraId="40402D5B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8D884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745B3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темы</w:t>
      </w:r>
    </w:p>
    <w:p w14:paraId="6879C6B5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темой научно-квалификационной работы (диссертации))</w:t>
      </w:r>
    </w:p>
    <w:p w14:paraId="22C8F010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E5548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A58DC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доклад об основных результатах подготовленной научно-   </w:t>
      </w:r>
    </w:p>
    <w:p w14:paraId="6FFFE87B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работы (диссертации) по направлению __________________</w:t>
      </w:r>
    </w:p>
    <w:p w14:paraId="47869A7D" w14:textId="77777777" w:rsidR="00556A2D" w:rsidRPr="00910FF7" w:rsidRDefault="00556A2D" w:rsidP="00556A2D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(код и наименование)</w:t>
      </w:r>
    </w:p>
    <w:p w14:paraId="11E18528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направленность (профиль) ___________________________________________</w:t>
      </w:r>
    </w:p>
    <w:p w14:paraId="13BDF78C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(наименование)</w:t>
      </w:r>
    </w:p>
    <w:p w14:paraId="79CE692F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A61A2B" w14:textId="77777777"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6EB9E" w14:textId="77777777" w:rsidR="00556A2D" w:rsidRPr="00910FF7" w:rsidRDefault="00556A2D" w:rsidP="00556A2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9D9F3" w14:textId="77777777" w:rsidR="00556A2D" w:rsidRPr="00910FF7" w:rsidRDefault="00556A2D" w:rsidP="00556A2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Ученое звание, ученая степень, должность </w:t>
      </w:r>
    </w:p>
    <w:p w14:paraId="76BB190A" w14:textId="77777777" w:rsidR="00556A2D" w:rsidRPr="00910FF7" w:rsidRDefault="00556A2D" w:rsidP="00556A2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И.О. </w:t>
      </w:r>
    </w:p>
    <w:p w14:paraId="02BC85B4" w14:textId="77777777" w:rsidR="00556A2D" w:rsidRPr="00910FF7" w:rsidRDefault="00556A2D" w:rsidP="00556A2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2019E" w14:textId="77777777" w:rsidR="00556A2D" w:rsidRPr="00910FF7" w:rsidRDefault="00556A2D" w:rsidP="00556A2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4B8DB" w14:textId="77777777" w:rsidR="00556A2D" w:rsidRPr="00910FF7" w:rsidRDefault="00556A2D" w:rsidP="00556A2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48BB7" w14:textId="77777777" w:rsidR="00556A2D" w:rsidRPr="00910FF7" w:rsidRDefault="00556A2D" w:rsidP="00556A2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размещением работы в электронной библиотеке «Астраханский государственный университет» согласен (на) </w:t>
      </w: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DC0C386" w14:textId="77777777" w:rsidR="00556A2D" w:rsidRPr="00910FF7" w:rsidRDefault="00556A2D" w:rsidP="00556A2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__________________/______________</w:t>
      </w:r>
    </w:p>
    <w:p w14:paraId="0719AF92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116E1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7A156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533C9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20__</w:t>
      </w:r>
    </w:p>
    <w:p w14:paraId="1FE0942B" w14:textId="77777777"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Рецензенты: </w:t>
      </w:r>
    </w:p>
    <w:p w14:paraId="05A0E98D" w14:textId="77777777"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                                      </w:t>
      </w:r>
    </w:p>
    <w:p w14:paraId="092C74FB" w14:textId="77777777"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10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– при наличии, ученая степень, ученое звание, организация/место работы, должность)</w:t>
      </w:r>
    </w:p>
    <w:p w14:paraId="099081DA" w14:textId="77777777"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                        </w:t>
      </w:r>
    </w:p>
    <w:p w14:paraId="07D2324F" w14:textId="77777777"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10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– при наличии, ученая степень, ученое звание, организация/место работы, должность)</w:t>
      </w:r>
    </w:p>
    <w:p w14:paraId="25E0B753" w14:textId="77777777"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                          </w:t>
      </w:r>
    </w:p>
    <w:p w14:paraId="38E5AE97" w14:textId="77777777"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10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– при наличии, ученая степень, ученое звание, организация/место работы, должность)</w:t>
      </w:r>
    </w:p>
    <w:p w14:paraId="5E679C9D" w14:textId="77777777"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47F010FF" w14:textId="77777777"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8D7EF" w14:textId="77777777"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научного доклада состоится________________________________________</w:t>
      </w:r>
    </w:p>
    <w:p w14:paraId="3710C8BC" w14:textId="77777777" w:rsidR="00556A2D" w:rsidRPr="00910FF7" w:rsidRDefault="00556A2D" w:rsidP="00556A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(дата, время)</w:t>
      </w:r>
    </w:p>
    <w:p w14:paraId="19F1B721" w14:textId="77777777" w:rsidR="00556A2D" w:rsidRPr="00910FF7" w:rsidRDefault="00556A2D" w:rsidP="00556A2D">
      <w:pPr>
        <w:spacing w:after="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государственной экзаменационной комиссии </w:t>
      </w:r>
      <w:r w:rsidRPr="00910FF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910FF7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14:paraId="690B36DE" w14:textId="77777777"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44C03B" w14:textId="77777777"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8F929D" w14:textId="77777777"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F8828D" w14:textId="77777777"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53C2F" w14:textId="77777777"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28C33" w14:textId="77777777"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9520C" w14:textId="77777777"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AD882D" w14:textId="77777777"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4DFCE5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B88CD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BEF60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AF39E" w14:textId="77777777"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0C1A6" w14:textId="77777777" w:rsidR="00556A2D" w:rsidRPr="00910FF7" w:rsidRDefault="00556A2D" w:rsidP="00556A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34C1E18F" w14:textId="77777777" w:rsidR="00556A2D" w:rsidRPr="00910FF7" w:rsidRDefault="00556A2D" w:rsidP="00556A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70624" w14:textId="77777777" w:rsidR="00556A2D" w:rsidRPr="00910FF7" w:rsidRDefault="00556A2D" w:rsidP="00556A2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348B9" w14:textId="77777777" w:rsidR="00556A2D" w:rsidRPr="00910FF7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7F9E382" w14:textId="77777777" w:rsidR="00556A2D" w:rsidRPr="00910FF7" w:rsidRDefault="00556A2D" w:rsidP="00556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899C745" w14:textId="77777777" w:rsidR="00556A2D" w:rsidRPr="00910FF7" w:rsidRDefault="00556A2D" w:rsidP="00556A2D"/>
    <w:p w14:paraId="7E7E821F" w14:textId="77777777" w:rsidR="00556A2D" w:rsidRDefault="00556A2D" w:rsidP="00556A2D"/>
    <w:p w14:paraId="4BAD777A" w14:textId="77777777" w:rsidR="00184743" w:rsidRDefault="00184743"/>
    <w:sectPr w:rsidR="00184743" w:rsidSect="002B1EB8">
      <w:headerReference w:type="even" r:id="rId23"/>
      <w:footerReference w:type="even" r:id="rId24"/>
      <w:footerReference w:type="default" r:id="rId25"/>
      <w:headerReference w:type="first" r:id="rId26"/>
      <w:pgSz w:w="11906" w:h="16838"/>
      <w:pgMar w:top="993" w:right="850" w:bottom="1134" w:left="1276" w:header="709" w:footer="709" w:gutter="0"/>
      <w:pgNumType w:start="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1C41D" w14:textId="77777777" w:rsidR="00EC6669" w:rsidRDefault="00EC6669">
      <w:pPr>
        <w:spacing w:after="0" w:line="240" w:lineRule="auto"/>
      </w:pPr>
      <w:r>
        <w:separator/>
      </w:r>
    </w:p>
  </w:endnote>
  <w:endnote w:type="continuationSeparator" w:id="0">
    <w:p w14:paraId="5EFDAE5F" w14:textId="77777777" w:rsidR="00EC6669" w:rsidRDefault="00EC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0CA0" w14:textId="77777777" w:rsidR="004E37DA" w:rsidRDefault="00556A2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970C38" w14:textId="77777777" w:rsidR="004E37DA" w:rsidRDefault="00BC52F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84308" w14:textId="77777777" w:rsidR="004E37DA" w:rsidRDefault="00BC52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43735" w14:textId="77777777" w:rsidR="00EC6669" w:rsidRDefault="00EC6669">
      <w:pPr>
        <w:spacing w:after="0" w:line="240" w:lineRule="auto"/>
      </w:pPr>
      <w:r>
        <w:separator/>
      </w:r>
    </w:p>
  </w:footnote>
  <w:footnote w:type="continuationSeparator" w:id="0">
    <w:p w14:paraId="346AA502" w14:textId="77777777" w:rsidR="00EC6669" w:rsidRDefault="00EC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DA38" w14:textId="77777777" w:rsidR="004E37DA" w:rsidRDefault="00556A2D" w:rsidP="00FF14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8A7308" w14:textId="77777777" w:rsidR="004E37DA" w:rsidRDefault="00BC52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6D72D" w14:textId="77777777" w:rsidR="004E37DA" w:rsidRDefault="00BC52FF" w:rsidP="00083B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0B11"/>
    <w:multiLevelType w:val="multilevel"/>
    <w:tmpl w:val="2730BE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3B0852"/>
    <w:multiLevelType w:val="multilevel"/>
    <w:tmpl w:val="A30A69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20425F1"/>
    <w:multiLevelType w:val="multilevel"/>
    <w:tmpl w:val="AC5CE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3" w15:restartNumberingAfterBreak="0">
    <w:nsid w:val="33061CE9"/>
    <w:multiLevelType w:val="hybridMultilevel"/>
    <w:tmpl w:val="1FA6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00753"/>
    <w:multiLevelType w:val="hybridMultilevel"/>
    <w:tmpl w:val="71D6B83C"/>
    <w:lvl w:ilvl="0" w:tplc="3900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935ED"/>
    <w:multiLevelType w:val="multilevel"/>
    <w:tmpl w:val="0A941986"/>
    <w:lvl w:ilvl="0">
      <w:start w:val="3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5E662EB3"/>
    <w:multiLevelType w:val="multilevel"/>
    <w:tmpl w:val="9A10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2D"/>
    <w:rsid w:val="00002440"/>
    <w:rsid w:val="00184743"/>
    <w:rsid w:val="002146BD"/>
    <w:rsid w:val="0033383C"/>
    <w:rsid w:val="00556A2D"/>
    <w:rsid w:val="00BC52FF"/>
    <w:rsid w:val="00DF5B81"/>
    <w:rsid w:val="00EC6669"/>
    <w:rsid w:val="00F2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2E7E"/>
  <w15:chartTrackingRefBased/>
  <w15:docId w15:val="{576FEFE1-FB9F-4803-8B15-B31AEEB6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6A2D"/>
  </w:style>
  <w:style w:type="paragraph" w:styleId="a5">
    <w:name w:val="header"/>
    <w:basedOn w:val="a"/>
    <w:link w:val="a6"/>
    <w:uiPriority w:val="99"/>
    <w:semiHidden/>
    <w:unhideWhenUsed/>
    <w:rsid w:val="0055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6A2D"/>
  </w:style>
  <w:style w:type="character" w:styleId="a7">
    <w:name w:val="page number"/>
    <w:basedOn w:val="a0"/>
    <w:rsid w:val="00556A2D"/>
  </w:style>
  <w:style w:type="table" w:styleId="a8">
    <w:name w:val="Table Grid"/>
    <w:basedOn w:val="a1"/>
    <w:uiPriority w:val="39"/>
    <w:rsid w:val="0055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556A2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33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urait.ru/uploads/pdf_review/0990BB60-B446-40CE-8175-3EE869D88906.pdf" TargetMode="External"/><Relationship Id="rId13" Type="http://schemas.openxmlformats.org/officeDocument/2006/relationships/hyperlink" Target="https://elibrary.ru/download/elibrary_25867213_69277779.pdf" TargetMode="External"/><Relationship Id="rId18" Type="http://schemas.openxmlformats.org/officeDocument/2006/relationships/hyperlink" Target="http://edumag.mrsu.ru/index.php/ru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znanium.com/bookread2.php?book=251309" TargetMode="External"/><Relationship Id="rId17" Type="http://schemas.openxmlformats.org/officeDocument/2006/relationships/hyperlink" Target="https://vo.hse.r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otrok.ru/teach/enc/index.html" TargetMode="External"/><Relationship Id="rId20" Type="http://schemas.openxmlformats.org/officeDocument/2006/relationships/hyperlink" Target="https://biblio.asu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.nngasu.ru/electronicresources/uch-metod/education/855436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idacts.ru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biblio-online.ru/viewer/sravnitelnaya-pedagogika-432106?share_image_id=" TargetMode="External"/><Relationship Id="rId19" Type="http://schemas.openxmlformats.org/officeDocument/2006/relationships/hyperlink" Target="http://vovr.elpub.ru/jo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my-shop.ru/product/pdf/169/1689941.pdf" TargetMode="External"/><Relationship Id="rId14" Type="http://schemas.openxmlformats.org/officeDocument/2006/relationships/hyperlink" Target="http://base.consultant.ru/cons/cgi/online.cgi?req=doc;base=LAW;n=1584297" TargetMode="External"/><Relationship Id="rId22" Type="http://schemas.openxmlformats.org/officeDocument/2006/relationships/hyperlink" Target="http://psychli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5321</Words>
  <Characters>30335</Characters>
  <Application>Microsoft Office Word</Application>
  <DocSecurity>0</DocSecurity>
  <Lines>252</Lines>
  <Paragraphs>71</Paragraphs>
  <ScaleCrop>false</ScaleCrop>
  <Company/>
  <LinksUpToDate>false</LinksUpToDate>
  <CharactersWithSpaces>35585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Елена Илова</cp:lastModifiedBy>
  <cp:revision>6</cp:revision>
  <dcterms:created xsi:type="dcterms:W3CDTF">2020-09-25T06:45:00Z</dcterms:created>
  <dcterms:modified xsi:type="dcterms:W3CDTF">2020-10-17T21:34:00Z</dcterms:modified>
</cp:coreProperties>
</file>