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98" w:rsidRDefault="00E9698E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 xml:space="preserve">Уведомление об ознакомлении с правилами пребывания на территории Российской Федерации иностранного гражданина, обучающегося в </w:t>
      </w:r>
      <w:r>
        <w:rPr>
          <w:rFonts w:ascii="PT Astra Serif" w:hAnsi="PT Astra Serif" w:cs="Times New Roman"/>
          <w:b w:val="0"/>
          <w:i/>
          <w:iCs/>
          <w:sz w:val="24"/>
          <w:szCs w:val="24"/>
          <w:u w:val="single"/>
        </w:rPr>
        <w:t>наименование учебного заведения</w:t>
      </w:r>
    </w:p>
    <w:p w:rsidR="007C0998" w:rsidRDefault="007C0998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 xml:space="preserve">Я, _____________________________________________, обучающийся на факультете 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_________________________ </w:t>
      </w:r>
      <w:proofErr w:type="gramStart"/>
      <w:r>
        <w:rPr>
          <w:rFonts w:ascii="PT Astra Serif" w:hAnsi="PT Astra Serif" w:cs="Times New Roman"/>
          <w:b w:val="0"/>
          <w:sz w:val="24"/>
          <w:szCs w:val="24"/>
        </w:rPr>
        <w:t>Ф.И.О. ,</w:t>
      </w:r>
      <w:proofErr w:type="gramEnd"/>
      <w:r>
        <w:rPr>
          <w:rFonts w:ascii="PT Astra Serif" w:hAnsi="PT Astra Serif" w:cs="Times New Roman"/>
          <w:b w:val="0"/>
          <w:sz w:val="24"/>
          <w:szCs w:val="24"/>
        </w:rPr>
        <w:t xml:space="preserve"> ознакомлен с правилами пребывания на территории Российской Федерации, обязуюсь соблюдать требования миграционного законодательства Российской Федерации, в том числе: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- в течение 1 рабочего дня со дня прибытия в г. Астраха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нь и заселения в общежитие университета обратиться в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университета, предоставить необходимые документы для постановки на миграционный учет;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 xml:space="preserve">- в течение 7 рабочих дней после прибытия в Российскую Федерацию встать на миграционный учет 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по месту пребывания и предоставить в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 копию уведомления о прибытии иностранного гражданина в место пребывания (далее – уведомление) (в случае проживания в ином жилом помещении, не являющемся общежитием университета);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- п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ри изменении места пребывания на территории Российской Федерации в течение 1 рабочего дня обратиться в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университета, предоставив необходимые документы, предусмотренные законодательством Российской Федерации, для постановки на миграц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ионный учет (в случае проживания в общежитии университета). В случае проживания в ином жилом помещении, не являющемся общежитием университета, в течение 7 рабочих дней встать на миграционный учет и предоставить в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 копию </w:t>
      </w:r>
      <w:r>
        <w:rPr>
          <w:rFonts w:ascii="PT Astra Serif" w:hAnsi="PT Astra Serif" w:cs="Times New Roman"/>
          <w:b w:val="0"/>
          <w:sz w:val="24"/>
          <w:szCs w:val="24"/>
        </w:rPr>
        <w:t>уведомления;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 xml:space="preserve">- при выбытии из места временного пребывания в пределах или за пределы г. Астрахани, в том числе за пределы Российской Федерации, не позднее 3 рабочих дней до выбытия, проинформировать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университета, сообщив точную дату </w:t>
      </w:r>
      <w:r>
        <w:rPr>
          <w:rFonts w:ascii="PT Astra Serif" w:hAnsi="PT Astra Serif" w:cs="Times New Roman"/>
          <w:b w:val="0"/>
          <w:sz w:val="24"/>
          <w:szCs w:val="24"/>
        </w:rPr>
        <w:t>отъезда и предполагаемую дату возвращения;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 xml:space="preserve">- по возвращению в место пребывания в течение 1 рабочего дня обратиться в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университета, предоставив необходимые документы для постановки на миграционный учет (в случае проживания в общежити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и университета).  В случае проживания в ином жилом помещении, не являющемся общежитием университета, в течение 7 рабочих дней встать на миграционный учет и предоставить в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 копию уведомления;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- в целях продления срока вре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менного пребывания в Российской Федерации (срока действия учебной визы) не позднее, чем за 60 дней до истечения срока обратиться в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 и предоставить необходимые документы, предусмотренные законодательством Российской Федер</w:t>
      </w:r>
      <w:r>
        <w:rPr>
          <w:rFonts w:ascii="PT Astra Serif" w:hAnsi="PT Astra Serif" w:cs="Times New Roman"/>
          <w:b w:val="0"/>
          <w:sz w:val="24"/>
          <w:szCs w:val="24"/>
        </w:rPr>
        <w:t>ации;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 xml:space="preserve">- при оформлении новой учебной визы в течение 1 рабочего дня обратиться в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университета, предоставив необходимые документы для постановки на миграционный учет (в случае проживания в общежитии университета). В случае проживания 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в ином жилом помещении, не являющемся общежитием университета, в течение 3 рабочих дней встать на миграционный учет и предоставить в 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паспортно-визовый отдел </w:t>
      </w:r>
      <w:r>
        <w:rPr>
          <w:rFonts w:ascii="PT Astra Serif" w:hAnsi="PT Astra Serif" w:cs="Times New Roman"/>
          <w:b w:val="0"/>
          <w:sz w:val="24"/>
          <w:szCs w:val="24"/>
        </w:rPr>
        <w:t>университета копию уведомления;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 xml:space="preserve">- выехать из Российской Федерации по истечении срока действия визы </w:t>
      </w:r>
      <w:r>
        <w:rPr>
          <w:rFonts w:ascii="PT Astra Serif" w:hAnsi="PT Astra Serif" w:cs="Times New Roman"/>
          <w:b w:val="0"/>
          <w:sz w:val="24"/>
          <w:szCs w:val="24"/>
        </w:rPr>
        <w:t>или иного срока временного пребывания, установленного законодательством Российской Федерации или международным договором Российской Федерации, за исключением случаев, когда на день истечения указанных сроков продлен срок</w:t>
      </w:r>
      <w:bookmarkStart w:id="0" w:name="_GoBack"/>
      <w:bookmarkEnd w:id="0"/>
      <w:r>
        <w:rPr>
          <w:rFonts w:ascii="PT Astra Serif" w:hAnsi="PT Astra Serif" w:cs="Times New Roman"/>
          <w:b w:val="0"/>
          <w:sz w:val="24"/>
          <w:szCs w:val="24"/>
        </w:rPr>
        <w:t xml:space="preserve"> действия визы или срок временного п</w:t>
      </w:r>
      <w:r>
        <w:rPr>
          <w:rFonts w:ascii="PT Astra Serif" w:hAnsi="PT Astra Serif" w:cs="Times New Roman"/>
          <w:b w:val="0"/>
          <w:sz w:val="24"/>
          <w:szCs w:val="24"/>
        </w:rPr>
        <w:t>ребывания, либо выданы новая виза, или разрешение на временное проживание, или вид на жительство, либо приняты заявление и иные документы, необходимые для получения разрешения на временное проживание, разрешения на временное проживание в целях получения об</w:t>
      </w:r>
      <w:r>
        <w:rPr>
          <w:rFonts w:ascii="PT Astra Serif" w:hAnsi="PT Astra Serif" w:cs="Times New Roman"/>
          <w:b w:val="0"/>
          <w:sz w:val="24"/>
          <w:szCs w:val="24"/>
        </w:rPr>
        <w:t>разования, вид на жительство, гражданство Российской Федерации, либо подано ходатайство университета о продлении срока временного пребывания в Российской Федерации;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- выехать из Российской Федерации в течение трех дней в случае, если срок проживания или вр</w:t>
      </w:r>
      <w:r>
        <w:rPr>
          <w:rFonts w:ascii="PT Astra Serif" w:hAnsi="PT Astra Serif" w:cs="Times New Roman"/>
          <w:b w:val="0"/>
          <w:sz w:val="24"/>
          <w:szCs w:val="24"/>
        </w:rPr>
        <w:t>еменного пребывания в Российской Федерации сокращен;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- выехать из Российской Федерации в течение пятнадцати дней в случае, если разрешение на временное проживание или вид на жительство аннулированы;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- заблаговременно покинуть территорию Российской Федераци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и в случае истечения срока действия паспорта либо принять меры для своевременного его продления или замены на новый документ, проинформировав об этом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университета, и после продления срока действия паспорта или получения нового паспо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рта представить его для внесения соответствующих </w:t>
      </w:r>
      <w:r>
        <w:rPr>
          <w:rFonts w:ascii="PT Astra Serif" w:hAnsi="PT Astra Serif" w:cs="Times New Roman"/>
          <w:b w:val="0"/>
          <w:sz w:val="24"/>
          <w:szCs w:val="24"/>
        </w:rPr>
        <w:lastRenderedPageBreak/>
        <w:t>изменений в учет;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- бережно относиться к своему документу, удостоверяющему личность, гражданство и дающему право на въезд, пребывание и выезд из Российской Федерации (паспорту), а также к документам, подтвер</w:t>
      </w:r>
      <w:r>
        <w:rPr>
          <w:rFonts w:ascii="PT Astra Serif" w:hAnsi="PT Astra Serif" w:cs="Times New Roman"/>
          <w:b w:val="0"/>
          <w:sz w:val="24"/>
          <w:szCs w:val="24"/>
        </w:rPr>
        <w:t>ждающим законность пребывания иностранного гражданина на территории Российской Федерации;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- в случае утраты (кражи, порчи) документа, удостоверяющего личность, гражданство и дающему право на въезд, пребывание и выезд из Российской Федерации (паспорта), а т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акже документов, подтверждающих законность пребывания иностранного гражданина на территории Российской Федерации, незамедлительно уведомить </w:t>
      </w:r>
      <w:r>
        <w:rPr>
          <w:rFonts w:ascii="PT Astra Serif" w:hAnsi="PT Astra Serif" w:cs="Times New Roman"/>
          <w:b w:val="0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 и обратиться в Дежурную часть территориального органа МВД России на районном ур</w:t>
      </w:r>
      <w:r>
        <w:rPr>
          <w:rFonts w:ascii="PT Astra Serif" w:hAnsi="PT Astra Serif" w:cs="Times New Roman"/>
          <w:b w:val="0"/>
          <w:sz w:val="24"/>
          <w:szCs w:val="24"/>
        </w:rPr>
        <w:t>овне (по месту регистрации);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- иметь при въезде на территорию Российской Федерации полис добровольного медицинского страхования, действительный на территории Российской Федерации, а в случае его отсутствия незамедлительно обратиться за его оформлением в ст</w:t>
      </w:r>
      <w:r>
        <w:rPr>
          <w:rFonts w:ascii="PT Astra Serif" w:hAnsi="PT Astra Serif" w:cs="Times New Roman"/>
          <w:b w:val="0"/>
          <w:sz w:val="24"/>
          <w:szCs w:val="24"/>
        </w:rPr>
        <w:t>раховые компании г. Астрахани и Астраханской области;</w:t>
      </w:r>
    </w:p>
    <w:p w:rsidR="007C0998" w:rsidRDefault="00E9698E">
      <w:pPr>
        <w:pStyle w:val="ConsPlusTitle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 xml:space="preserve">- пройти медицинское освидетельствование и процедуру </w:t>
      </w:r>
      <w:r>
        <w:rPr>
          <w:rFonts w:ascii="PT Astra Serif" w:hAnsi="PT Astra Serif" w:cs="Times New Roman"/>
          <w:b w:val="0"/>
          <w:color w:val="000000"/>
          <w:spacing w:val="3"/>
          <w:sz w:val="24"/>
          <w:szCs w:val="24"/>
        </w:rPr>
        <w:t>обязательной государственной дактилоскопической регистрации и фотографирования в течение 90 календарных дней со дня въезда в Российскую Федерацию и п</w:t>
      </w:r>
      <w:r>
        <w:rPr>
          <w:rFonts w:ascii="PT Astra Serif" w:hAnsi="PT Astra Serif" w:cs="Times New Roman"/>
          <w:b w:val="0"/>
          <w:color w:val="000000"/>
          <w:spacing w:val="3"/>
          <w:sz w:val="24"/>
          <w:szCs w:val="24"/>
        </w:rPr>
        <w:t xml:space="preserve">редоставить подтверждающие документы в </w:t>
      </w:r>
      <w:r>
        <w:rPr>
          <w:rFonts w:ascii="PT Astra Serif" w:hAnsi="PT Astra Serif" w:cs="Times New Roman"/>
          <w:b w:val="0"/>
          <w:color w:val="000000"/>
          <w:spacing w:val="3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университета;</w:t>
      </w:r>
    </w:p>
    <w:p w:rsidR="007C0998" w:rsidRDefault="00E9698E">
      <w:pPr>
        <w:pStyle w:val="ConsPlusTitle"/>
        <w:ind w:firstLine="851"/>
        <w:jc w:val="both"/>
        <w:rPr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 xml:space="preserve">- пройти повторно медицинское освидетельствование </w:t>
      </w:r>
      <w:r>
        <w:rPr>
          <w:rFonts w:ascii="PT Astra Serif" w:hAnsi="PT Astra Serif" w:cs="Times New Roman"/>
          <w:b w:val="0"/>
          <w:sz w:val="24"/>
          <w:szCs w:val="24"/>
        </w:rPr>
        <w:t>в течение 30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дней по истечении срока действия медицинских сертификатов, уведомить о факте прохождения медицинской комиссии Управление по вопросам миграции УМВД России по Астраханской области (получить справку по адресу: ул. Аэропортовское шоссе, стр.3), </w:t>
      </w:r>
      <w:r>
        <w:rPr>
          <w:rFonts w:ascii="PT Astra Serif" w:hAnsi="PT Astra Serif" w:cs="Times New Roman"/>
          <w:b w:val="0"/>
          <w:color w:val="000000"/>
          <w:spacing w:val="3"/>
          <w:sz w:val="24"/>
          <w:szCs w:val="24"/>
        </w:rPr>
        <w:t>и предоставить</w:t>
      </w:r>
      <w:r>
        <w:rPr>
          <w:rFonts w:ascii="PT Astra Serif" w:hAnsi="PT Astra Serif" w:cs="Times New Roman"/>
          <w:b w:val="0"/>
          <w:color w:val="000000"/>
          <w:spacing w:val="3"/>
          <w:sz w:val="24"/>
          <w:szCs w:val="24"/>
        </w:rPr>
        <w:t xml:space="preserve"> подтверждающие документы в </w:t>
      </w:r>
      <w:r>
        <w:rPr>
          <w:rFonts w:ascii="PT Astra Serif" w:hAnsi="PT Astra Serif" w:cs="Times New Roman"/>
          <w:b w:val="0"/>
          <w:color w:val="000000"/>
          <w:spacing w:val="3"/>
          <w:sz w:val="24"/>
          <w:szCs w:val="24"/>
        </w:rPr>
        <w:t>паспортно-визовый отдел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 университета.</w:t>
      </w:r>
    </w:p>
    <w:p w:rsidR="007C0998" w:rsidRDefault="00E9698E">
      <w:pPr>
        <w:pStyle w:val="ConsPlusTitle"/>
        <w:ind w:firstLine="851"/>
        <w:jc w:val="both"/>
        <w:rPr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Одновременно проинформирован, что что в соответствии со статьей 13 Федерального закона от 25.07.2002 № 115-ФЗ «О правовом положении иностранных граждан в Российской Федерации» иностранные об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учающиеся в Российской Федерации  в профессиональных образовательных организациях, образовательных организациях высшего образования или научных организациях по образовательной программе среднего профессионального образования, программе </w:t>
      </w:r>
      <w:proofErr w:type="spellStart"/>
      <w:r>
        <w:rPr>
          <w:rFonts w:ascii="PT Astra Serif" w:hAnsi="PT Astra Serif" w:cs="Times New Roman"/>
          <w:b w:val="0"/>
          <w:sz w:val="24"/>
          <w:szCs w:val="24"/>
        </w:rPr>
        <w:t>бакалавриата</w:t>
      </w:r>
      <w:proofErr w:type="spellEnd"/>
      <w:r>
        <w:rPr>
          <w:rFonts w:ascii="PT Astra Serif" w:hAnsi="PT Astra Serif" w:cs="Times New Roman"/>
          <w:b w:val="0"/>
          <w:sz w:val="24"/>
          <w:szCs w:val="24"/>
        </w:rPr>
        <w:t>, програ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мме </w:t>
      </w:r>
      <w:proofErr w:type="spellStart"/>
      <w:r>
        <w:rPr>
          <w:rFonts w:ascii="PT Astra Serif" w:hAnsi="PT Astra Serif" w:cs="Times New Roman"/>
          <w:b w:val="0"/>
          <w:sz w:val="24"/>
          <w:szCs w:val="24"/>
        </w:rPr>
        <w:t>специалитета</w:t>
      </w:r>
      <w:proofErr w:type="spellEnd"/>
      <w:r>
        <w:rPr>
          <w:rFonts w:ascii="PT Astra Serif" w:hAnsi="PT Astra Serif" w:cs="Times New Roman"/>
          <w:b w:val="0"/>
          <w:sz w:val="24"/>
          <w:szCs w:val="24"/>
        </w:rPr>
        <w:t xml:space="preserve">, программе магистратуры, программе ординатуры, программе </w:t>
      </w:r>
      <w:proofErr w:type="spellStart"/>
      <w:r>
        <w:rPr>
          <w:rFonts w:ascii="PT Astra Serif" w:hAnsi="PT Astra Serif" w:cs="Times New Roman"/>
          <w:b w:val="0"/>
          <w:sz w:val="24"/>
          <w:szCs w:val="24"/>
        </w:rPr>
        <w:t>ассистентуры</w:t>
      </w:r>
      <w:proofErr w:type="spellEnd"/>
      <w:r>
        <w:rPr>
          <w:rFonts w:ascii="PT Astra Serif" w:hAnsi="PT Astra Serif" w:cs="Times New Roman"/>
          <w:b w:val="0"/>
          <w:sz w:val="24"/>
          <w:szCs w:val="24"/>
        </w:rPr>
        <w:t>-стажировки, имеющим государственную аккредитацию, или по программе подготовки научных и научно-педагогических кадров в аспирантуре (адъюнктуре), вправе</w:t>
      </w:r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 w:cs="Times New Roman"/>
          <w:b w:val="0"/>
          <w:sz w:val="24"/>
          <w:szCs w:val="24"/>
        </w:rPr>
        <w:t>осуществлять труд</w:t>
      </w:r>
      <w:r>
        <w:rPr>
          <w:rFonts w:ascii="PT Astra Serif" w:hAnsi="PT Astra Serif" w:cs="Times New Roman"/>
          <w:b w:val="0"/>
          <w:sz w:val="24"/>
          <w:szCs w:val="24"/>
        </w:rPr>
        <w:t xml:space="preserve">овую деятельность в  свободное от учебы время на законных основаниях (в случае заключения трудового или гражданско-правового договора). В иных случаях осуществление трудовой деятельности является незаконным и влечет к </w:t>
      </w:r>
      <w:r>
        <w:rPr>
          <w:rFonts w:ascii="PT Astra Serif" w:hAnsi="PT Astra Serif" w:cs="Times New Roman"/>
          <w:b w:val="0"/>
          <w:sz w:val="24"/>
          <w:szCs w:val="24"/>
        </w:rPr>
        <w:t>привлечению к административной ответст</w:t>
      </w:r>
      <w:r>
        <w:rPr>
          <w:rFonts w:ascii="PT Astra Serif" w:hAnsi="PT Astra Serif" w:cs="Times New Roman"/>
          <w:b w:val="0"/>
          <w:sz w:val="24"/>
          <w:szCs w:val="24"/>
        </w:rPr>
        <w:t>венности</w:t>
      </w:r>
      <w:r>
        <w:rPr>
          <w:rFonts w:ascii="PT Astra Serif" w:hAnsi="PT Astra Serif" w:cs="Times New Roman"/>
          <w:b w:val="0"/>
          <w:sz w:val="24"/>
          <w:szCs w:val="24"/>
        </w:rPr>
        <w:t>.</w:t>
      </w:r>
    </w:p>
    <w:p w:rsidR="007C0998" w:rsidRDefault="007C0998">
      <w:pPr>
        <w:pStyle w:val="ConsPlusTitle"/>
        <w:ind w:firstLine="851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7C0998" w:rsidRDefault="00E9698E">
      <w:pPr>
        <w:pStyle w:val="ConsPlusTitle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__________________________(</w:t>
      </w:r>
      <w:proofErr w:type="gramStart"/>
      <w:r>
        <w:rPr>
          <w:rFonts w:ascii="PT Astra Serif" w:hAnsi="PT Astra Serif" w:cs="Times New Roman"/>
          <w:b w:val="0"/>
          <w:sz w:val="24"/>
          <w:szCs w:val="24"/>
        </w:rPr>
        <w:t xml:space="preserve">ФИО)   </w:t>
      </w:r>
      <w:proofErr w:type="gramEnd"/>
      <w:r>
        <w:rPr>
          <w:rFonts w:ascii="PT Astra Serif" w:hAnsi="PT Astra Serif" w:cs="Times New Roman"/>
          <w:b w:val="0"/>
          <w:sz w:val="24"/>
          <w:szCs w:val="24"/>
        </w:rPr>
        <w:t xml:space="preserve">                                                                  ___________________(подпись)</w:t>
      </w:r>
    </w:p>
    <w:p w:rsidR="007C0998" w:rsidRDefault="007C0998">
      <w:pPr>
        <w:pStyle w:val="ConsPlusTitle"/>
        <w:ind w:firstLine="851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7C0998" w:rsidRDefault="00E9698E">
      <w:pPr>
        <w:pStyle w:val="ConsPlusTitle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 xml:space="preserve">Контактный номер </w:t>
      </w:r>
    </w:p>
    <w:p w:rsidR="007C0998" w:rsidRDefault="00E9698E">
      <w:pPr>
        <w:pStyle w:val="ConsPlusTitle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телефона (</w:t>
      </w:r>
      <w:proofErr w:type="gramStart"/>
      <w:r>
        <w:rPr>
          <w:rFonts w:ascii="PT Astra Serif" w:hAnsi="PT Astra Serif" w:cs="Times New Roman"/>
          <w:b w:val="0"/>
          <w:sz w:val="24"/>
          <w:szCs w:val="24"/>
        </w:rPr>
        <w:t xml:space="preserve">личный)   </w:t>
      </w:r>
      <w:proofErr w:type="gramEnd"/>
      <w:r>
        <w:rPr>
          <w:rFonts w:ascii="PT Astra Serif" w:hAnsi="PT Astra Serif" w:cs="Times New Roman"/>
          <w:b w:val="0"/>
          <w:sz w:val="24"/>
          <w:szCs w:val="24"/>
        </w:rPr>
        <w:t xml:space="preserve">                        _____________________________________________________</w:t>
      </w:r>
      <w:r>
        <w:rPr>
          <w:rFonts w:ascii="PT Astra Serif" w:hAnsi="PT Astra Serif" w:cs="Times New Roman"/>
          <w:b w:val="0"/>
          <w:sz w:val="24"/>
          <w:szCs w:val="24"/>
        </w:rPr>
        <w:t>___</w:t>
      </w:r>
    </w:p>
    <w:p w:rsidR="007C0998" w:rsidRDefault="007C0998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sectPr w:rsidR="007C0998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940D0"/>
    <w:multiLevelType w:val="multilevel"/>
    <w:tmpl w:val="7F78B66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98"/>
    <w:rsid w:val="007C0998"/>
    <w:rsid w:val="00E9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DE8E6-9F7E-4A54-AC2D-8AB40D74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39"/>
    <w:pPr>
      <w:widowControl w:val="0"/>
    </w:pPr>
    <w:rPr>
      <w:rFonts w:ascii="Arial" w:eastAsia="Lucida Sans Unicode" w:hAnsi="Arial" w:cs="Arial"/>
      <w:kern w:val="2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C4A39"/>
    <w:pPr>
      <w:keepNext/>
      <w:widowControl/>
      <w:numPr>
        <w:numId w:val="1"/>
      </w:numPr>
      <w:jc w:val="center"/>
      <w:outlineLvl w:val="0"/>
    </w:pPr>
    <w:rPr>
      <w:rFonts w:ascii="Times New Roman" w:eastAsia="Times New Roman" w:hAnsi="Times New Roman"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C4A39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a3">
    <w:name w:val="Без интервала Знак"/>
    <w:uiPriority w:val="1"/>
    <w:qFormat/>
    <w:locked/>
    <w:rsid w:val="0014707E"/>
  </w:style>
  <w:style w:type="character" w:customStyle="1" w:styleId="a4">
    <w:name w:val="Основной текст_"/>
    <w:link w:val="2"/>
    <w:qFormat/>
    <w:rsid w:val="00B92E8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qFormat/>
    <w:rsid w:val="00B92E8B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a5">
    <w:name w:val="Текст выноски Знак"/>
    <w:basedOn w:val="a0"/>
    <w:uiPriority w:val="99"/>
    <w:semiHidden/>
    <w:qFormat/>
    <w:rsid w:val="00E16814"/>
    <w:rPr>
      <w:rFonts w:ascii="Lucida Sans Unicode" w:eastAsia="Lucida Sans Unicode" w:hAnsi="Lucida Sans Unicode" w:cs="Lucida Sans Unicode"/>
      <w:kern w:val="2"/>
      <w:sz w:val="18"/>
      <w:szCs w:val="18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No Spacing"/>
    <w:uiPriority w:val="1"/>
    <w:qFormat/>
    <w:rsid w:val="00046AC9"/>
  </w:style>
  <w:style w:type="paragraph" w:customStyle="1" w:styleId="ConsPlusTitle">
    <w:name w:val="ConsPlusTitle"/>
    <w:qFormat/>
    <w:rsid w:val="00046AC9"/>
    <w:pPr>
      <w:widowControl w:val="0"/>
    </w:pPr>
    <w:rPr>
      <w:rFonts w:ascii="Arial" w:eastAsia="Arial" w:hAnsi="Arial" w:cs="Arial"/>
      <w:b/>
      <w:bCs/>
      <w:szCs w:val="20"/>
      <w:lang w:eastAsia="zh-CN"/>
    </w:rPr>
  </w:style>
  <w:style w:type="paragraph" w:customStyle="1" w:styleId="ConsPlusNormal">
    <w:name w:val="ConsPlusNormal"/>
    <w:qFormat/>
    <w:rsid w:val="00B92E8B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2">
    <w:name w:val="Основной текст2"/>
    <w:basedOn w:val="a"/>
    <w:link w:val="a4"/>
    <w:qFormat/>
    <w:rsid w:val="00B92E8B"/>
    <w:pPr>
      <w:shd w:val="clear" w:color="auto" w:fill="FFFFFF"/>
      <w:suppressAutoHyphens w:val="0"/>
      <w:spacing w:before="240" w:after="180" w:line="302" w:lineRule="exact"/>
      <w:jc w:val="right"/>
    </w:pPr>
    <w:rPr>
      <w:rFonts w:ascii="Times New Roman" w:eastAsia="Times New Roman" w:hAnsi="Times New Roman" w:cs="Times New Roman"/>
      <w:kern w:val="0"/>
      <w:sz w:val="25"/>
      <w:szCs w:val="25"/>
      <w:lang w:eastAsia="en-US"/>
    </w:rPr>
  </w:style>
  <w:style w:type="paragraph" w:customStyle="1" w:styleId="80">
    <w:name w:val="Основной текст (8)"/>
    <w:basedOn w:val="a"/>
    <w:link w:val="8"/>
    <w:qFormat/>
    <w:rsid w:val="00B92E8B"/>
    <w:pPr>
      <w:shd w:val="clear" w:color="auto" w:fill="FFFFFF"/>
      <w:suppressAutoHyphens w:val="0"/>
      <w:spacing w:before="60" w:after="240"/>
    </w:pPr>
    <w:rPr>
      <w:rFonts w:ascii="Times New Roman" w:eastAsia="Times New Roman" w:hAnsi="Times New Roman" w:cs="Times New Roman"/>
      <w:i/>
      <w:iCs/>
      <w:kern w:val="0"/>
      <w:sz w:val="13"/>
      <w:szCs w:val="13"/>
      <w:lang w:eastAsia="en-US"/>
    </w:rPr>
  </w:style>
  <w:style w:type="paragraph" w:styleId="ac">
    <w:name w:val="Balloon Text"/>
    <w:basedOn w:val="a"/>
    <w:uiPriority w:val="99"/>
    <w:semiHidden/>
    <w:unhideWhenUsed/>
    <w:qFormat/>
    <w:rsid w:val="00E16814"/>
    <w:rPr>
      <w:rFonts w:ascii="Lucida Sans Unicode" w:hAnsi="Lucida Sans Unicode" w:cs="Lucida Sans Unicode"/>
      <w:sz w:val="18"/>
      <w:szCs w:val="18"/>
    </w:rPr>
  </w:style>
  <w:style w:type="table" w:styleId="ad">
    <w:name w:val="Table Grid"/>
    <w:basedOn w:val="a1"/>
    <w:uiPriority w:val="59"/>
    <w:rsid w:val="00BB65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Отдел по работе с иностуд</cp:lastModifiedBy>
  <cp:revision>2</cp:revision>
  <cp:lastPrinted>2026-02-02T12:01:00Z</cp:lastPrinted>
  <dcterms:created xsi:type="dcterms:W3CDTF">2026-02-05T12:42:00Z</dcterms:created>
  <dcterms:modified xsi:type="dcterms:W3CDTF">2026-02-05T12:42:00Z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