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34E68">
        <w:rPr>
          <w:rFonts w:ascii="Times New Roman" w:eastAsia="Calibri" w:hAnsi="Times New Roman" w:cs="Times New Roman"/>
          <w:b/>
          <w:sz w:val="28"/>
          <w:szCs w:val="28"/>
        </w:rPr>
        <w:t>Иностранный язык (русский)</w:t>
      </w:r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34E68">
        <w:rPr>
          <w:rFonts w:ascii="Times New Roman" w:eastAsia="Calibri" w:hAnsi="Times New Roman" w:cs="Times New Roman"/>
          <w:b/>
          <w:sz w:val="28"/>
          <w:szCs w:val="28"/>
        </w:rPr>
        <w:t>Из ЭБС «Консультант студента»</w:t>
      </w:r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Парецкая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М.Э., Современный учебник русского языка для иностранцев [Электронный ресурс] / М.Э. </w:t>
      </w: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Парецкая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, О.В. </w:t>
      </w: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Шестак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- М.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ФЛИНТА, 2014. - 472 с. (Русский язык как иностранный) - ISBN 978-5-9765-1811-7 - Режим доступа: </w:t>
      </w:r>
      <w:hyperlink r:id="rId5" w:history="1">
        <w:r w:rsidRPr="00B34E68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http://www.studentlibrary.ru/book/ISBN9785976518117.html</w:t>
        </w:r>
      </w:hyperlink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Дубинская Е.В., Русский язык как иностранный. </w:t>
      </w: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Русскийязык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 будущему инженеру [Электронный ресурс] / Дубинская Е.В. - М.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ФЛИНТА, 2013. - 400 с. - ISBN 978-5-89349-438-9 - Режим доступа: </w:t>
      </w:r>
      <w:hyperlink r:id="rId6" w:history="1">
        <w:r w:rsidRPr="00B34E68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http://www.studentlibrary.ru/book/ISBN9785893494389.html</w:t>
        </w:r>
      </w:hyperlink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Сиротина Т.Б., Русский язык как иностранный. Научный стиль речи: практикум для студентов-</w:t>
      </w: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иностранцевподготовительных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факультетов вузов [Электронный ресурс] / Т.Б. Сиротина - М.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ФЛИНТА, 2013. - 64 с. - ISBN 978-5-89349-507-2 - Режим доступа: </w:t>
      </w:r>
      <w:hyperlink r:id="rId7" w:history="1">
        <w:r w:rsidRPr="00B34E68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http://www.studentlibrary.ru/book/ISBN9785893495072.html</w:t>
        </w:r>
      </w:hyperlink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Вишняков С.А., Русский язык как иностранны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й[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Электронный ресурс] / С.А. Вишняков - М. : ФЛИНТА, 2016. - 240 с. - ISBN 978-5-89349-639-0 - Режим доступа: </w:t>
      </w:r>
      <w:hyperlink r:id="rId8" w:history="1">
        <w:r w:rsidRPr="00B34E68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http://www.studentlibrary.ru/book/ISBN9785893496390.html</w:t>
        </w:r>
      </w:hyperlink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Чепкова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Т.П., Русский язык как иностранный. Знакомимся с русской фразеологией [Электронный ресурс]: учеб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.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особие / Т.П. </w:t>
      </w: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Чепкова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- М. : ФЛИНТА, 2019. - 88 с. - ISBN 978-5-89349-544-7 - Режим доступа: </w:t>
      </w:r>
      <w:hyperlink r:id="rId9" w:history="1">
        <w:r w:rsidRPr="00B34E68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http://www.studentlibrary.ru/book/ISBN9785893495447.html</w:t>
        </w:r>
      </w:hyperlink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Перевозникова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А.К., Русский язык как иностранный для студентов-международников: (на материале текстов об ООН) [Электронный ресурс] : учеб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.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особие. Уровень В2/ А.К. </w:t>
      </w: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Перевозникова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- М.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МГИМО, 2011. - 90 с. - ISBN 978-5-9228-0710-4 - Режим доступа: </w:t>
      </w:r>
      <w:hyperlink r:id="rId10" w:history="1">
        <w:r w:rsidRPr="00B34E68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http://www.studentlibrary.ru/book/ISBN9785922807104.html</w:t>
        </w:r>
      </w:hyperlink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Шустикова Т.В., Русский язык как иностранный. Русские глаголы. Формы и контекстное употребление [Электронный ресурс] / Шустикова Т.В. - М.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ФЛИНТА, 2017. - 394 с. - ISBN 978-5-89349-434-1 - Режим доступа: </w:t>
      </w:r>
      <w:hyperlink r:id="rId11" w:history="1">
        <w:r w:rsidRPr="00B34E68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http://www.studentlibrary.ru/book/ISBN9785893494341.html</w:t>
        </w:r>
      </w:hyperlink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</w:pP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Земская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Е.А., Русский язык как иностранный. Русская разговорная речь. Лингвистический анализ и проблемы обучения [Электронный ресурс]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Учебное пособие / Е.А. 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Земская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. - 5-е изд. стереотип. - М.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: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ФЛИНТА, 2016. - ISBN 978-5-89349-635-2 - Режим доступа: </w:t>
      </w:r>
      <w:hyperlink r:id="rId12" w:history="1">
        <w:r w:rsidRPr="00B34E68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http://www.studentlibrary.ru/book/ISBN9785893496352.html</w:t>
        </w:r>
      </w:hyperlink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lastRenderedPageBreak/>
        <w:t>Иванова Н.В., Русский язык в песнях (для студентов-иностранцев) [Электронный ресурс]: учеб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.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gram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п</w:t>
      </w:r>
      <w:proofErr w:type="gram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особие / Н.В. Иванова, Дао </w:t>
      </w: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Фыонг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Тхао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, </w:t>
      </w: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Нгуен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Бао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</w:t>
      </w:r>
      <w:proofErr w:type="spellStart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>Тьау</w:t>
      </w:r>
      <w:proofErr w:type="spellEnd"/>
      <w:r w:rsidRPr="00B34E68">
        <w:rPr>
          <w:rFonts w:ascii="Times New Roman" w:eastAsia="Calibri" w:hAnsi="Times New Roman" w:cs="Times New Roman"/>
          <w:color w:val="333333"/>
          <w:sz w:val="28"/>
          <w:szCs w:val="28"/>
          <w:shd w:val="clear" w:color="auto" w:fill="F7F7F7"/>
        </w:rPr>
        <w:t xml:space="preserve"> - Воронеж : ВГУИТ, 2016. - 75 с. - ISBN 978-5-00032-158-4 - Режим доступа: </w:t>
      </w:r>
      <w:hyperlink r:id="rId13" w:history="1">
        <w:r w:rsidRPr="00B34E68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  <w:shd w:val="clear" w:color="auto" w:fill="F7F7F7"/>
          </w:rPr>
          <w:t>http://www.studentlibrary.ru/book/ISBN9785000321584.html</w:t>
        </w:r>
      </w:hyperlink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34E68">
        <w:rPr>
          <w:rFonts w:ascii="Times New Roman" w:eastAsia="Calibri" w:hAnsi="Times New Roman" w:cs="Times New Roman"/>
          <w:b/>
          <w:sz w:val="28"/>
          <w:szCs w:val="28"/>
        </w:rPr>
        <w:t>Из Электронного каталога библиотеки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1012"/>
        <w:gridCol w:w="8116"/>
      </w:tblGrid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81.411.2-96, В 558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Вишняков, С.А.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 : учеб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для студ., изучающих рус. яз. как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иностр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Флинта: Наука, 1998. - 125 с. - ISBN 5-89349-087-8: 45-00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81.411.2-96, А 465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Александрова, Анна Сергеевна.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иностранный: Современная Россия. Политика. Экономика. Культура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практикум (Продвинутый этап обучения): Учебные тексты. Упражнения и задания. - М.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Флинта: Наука, 2000. - 144 с. - ISBN 5-89349-195-5: 45-00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45-00.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УЧ-1; 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Туманян, Э.Г.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Русский язык в межнациональном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общении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.П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роблемы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исследования и функционирования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Вопросы языкознания. - 2003. - №.4.-С.116-126.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81.411.2-96, В 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Вагнер, В.Н.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Русский язык для 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англо-говорящих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Рус. яз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1984. - 621 с. - 1-70.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нет-1; 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81.411.2-96, К 724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Костомаров, В.Г.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иностранных студентов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Учебник. - 2-е изд.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испр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М. : Рус. яз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1977. - 440 с. : ил., табл. - 1-42.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81.411.2, Р894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Русский язык для студентов-иностранцев: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Вып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16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сборник методических статей. - М. : Рус. яз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1976. - 240 с. - 00-59.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Полякова, Ю. (ст. преподаватель ; Рос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г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ос. ун-т нефти и газа им. И. М. Губкина).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проблемы усвоения / Ю. Полякова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Высшее образование в России. - 2007. - N 8. - С. 153-155.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81.411.2-96, З-814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Золотых, Л.Г.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неродной [Электронный ресурс]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ЭУМК для абитуриентов из стран ближнего зарубежья. - 1 изд. - Астрахань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АГУ, 2007. - 14 Мб = 470 с.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81.411.2, 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в мире: современное состояние и тенденции распространения. Вып.3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Р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ед. коллегия: Е.Е.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Чепурных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[и др.]. - М.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Центр социального прогнозирования, 2005. - 320 с. - (МИД РФ. Российский центр международного 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науч. и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культурного сотрудничества. 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М-во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образования и науки РФ. Федеральное агентство по образованию. 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Центр социологических исследований).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- ISBN 5-98201-005-7: 109-00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109-00.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АБ-1; 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Старостина, М. П.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lastRenderedPageBreak/>
              <w:t>   Русский язык в национальной школе, или Еще раз о равенстве возможностей / М. П. Старостина, Т. В. Третьякова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Высшее образование сегодня. - 2008. - N 5. - С. 105-109.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Камболов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, Т. Т. (д-р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филол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. наук, проф.).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Русский язык в иноязычной образовательной среде России / Т. Т.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Камболов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Педагогика. - 2009. - N 2. - С. 38-40.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Лысакова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И. П.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   Русский язык как неродной: сотрудничество науки и практики в школах Санкт-Петербурга / И. П.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Лысакова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Мир русского слова. - 2009. - N 4. - С. 76-79. -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79 (4 назв.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в многонациональном государстве - объединяющий фактор жизни российского общества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Высшее образование сегодня. - 2010. - N 3. - С. 62.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Петроченко, А. В. (зам. директора по научно-исследовательской работе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 xml:space="preserve"> 1982- ; Основная общеобразовательная школа 462 Пушкинского района г. Санкт-Петербурга).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в многонациональной школе / Петроченко А. В.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// Аккредитация в образовании. - 2010. - N 2 (37). Март. - С. 62-63. - 2 фот.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81.411.2-96, 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   </w:t>
            </w: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Русский язык как иностранный. Сертификационный уровень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/ Н.Ю. Царева, М.Б.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Будильцева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М.А. Кацевич и [др.]. - М.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: Олимп, 2010. - 253 с. - ISBN 978-5-271-24562-6 (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Астрель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); 978-5-9648-0262-4 (Олимп): 280-00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280-00.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КАФЕДРА-1; 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Ременцов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А. Н. (доктор педагогических наук, кандидат технических наук, профессор, проректор по международным связям Московского автомобильно-дорожного государственного технического университета).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для иностранных гражда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н[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Текст] : опыт обучения вьетнамских студентов / А. Н.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Ременцов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, Е. В. Иванова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Alma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mater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: Вестник высшей школы. - 2011. - № 11. - С. 97-99. -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Библиогр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.: с. 99 (2 назв.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Щукин, А. Н. (доктор педагогических наук).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иностранный: опыт исторического обзор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а[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Текст] / А. Н. Щукин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 xml:space="preserve">// Русский язык за рубежом. - 2014. - № 5. - С. 117-119. -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цв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фот.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81.411.2-96, Б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Баташева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иностранный: фонетика и орфоэпия [Электронный ресурс] : учеб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2017. - CD-ROM (98 c.). - 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978-5-9926-1018-5: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</w:p>
        </w:tc>
      </w:tr>
      <w:tr w:rsidR="00B34E68" w:rsidRPr="00B34E68" w:rsidTr="00D514C3">
        <w:trPr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81.411.2-96, Б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Баташева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иностранный: фонетика и орфоэпия : учеб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2017. - 98 c. - 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- ISBN 978-5-9926-1018-5: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б.ц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РФ-1; </w:t>
            </w:r>
          </w:p>
        </w:tc>
      </w:tr>
      <w:tr w:rsidR="00B34E68" w:rsidRPr="00B34E68" w:rsidTr="00B34E68">
        <w:trPr>
          <w:trHeight w:val="239"/>
          <w:tblCellSpacing w:w="15" w:type="dxa"/>
        </w:trPr>
        <w:tc>
          <w:tcPr>
            <w:tcW w:w="16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</w:p>
        </w:tc>
        <w:tc>
          <w:tcPr>
            <w:tcW w:w="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81.411.2-96, Б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34E68" w:rsidRPr="00B34E68" w:rsidRDefault="00B34E68" w:rsidP="00B34E6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</w:pPr>
            <w:proofErr w:type="spellStart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Баташева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b/>
                <w:bCs/>
                <w:color w:val="000088"/>
                <w:sz w:val="24"/>
                <w:szCs w:val="24"/>
                <w:lang w:eastAsia="ru-RU"/>
              </w:rPr>
              <w:t>, Л.А.</w:t>
            </w:r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br/>
              <w:t>   Русский язык как иностранный: трудные вопросы грамматики [Электронный ресурс] : учеб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п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особ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. / Т.К. Бардина, Т.И.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Ивашкович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, Л.Ю. Касьянова, М.С. </w:t>
            </w:r>
            <w:proofErr w:type="spell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Кунусова</w:t>
            </w:r>
            <w:proofErr w:type="spell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Астрахань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Астраханский ун-т, 2018. - CD-ROM (137 c.). - 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(М-во образования и науки РФ.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АГУ</w:t>
            </w:r>
            <w:proofErr w:type="gramStart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B34E68">
              <w:rPr>
                <w:rFonts w:ascii="Times New Roman" w:eastAsia="Times New Roman" w:hAnsi="Times New Roman" w:cs="Times New Roman"/>
                <w:color w:val="000088"/>
                <w:sz w:val="24"/>
                <w:szCs w:val="24"/>
                <w:lang w:eastAsia="ru-RU"/>
              </w:rPr>
              <w:t>. - ISBN 978-5-9926-1051-2</w:t>
            </w:r>
            <w:bookmarkStart w:id="0" w:name="_GoBack"/>
            <w:bookmarkEnd w:id="0"/>
          </w:p>
        </w:tc>
      </w:tr>
    </w:tbl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4E68" w:rsidRPr="00B34E68" w:rsidRDefault="00B34E68" w:rsidP="00B34E68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21DB9" w:rsidRDefault="00821DB9"/>
    <w:sectPr w:rsidR="00821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E68"/>
    <w:rsid w:val="00821DB9"/>
    <w:rsid w:val="00B34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893496390.html" TargetMode="External"/><Relationship Id="rId13" Type="http://schemas.openxmlformats.org/officeDocument/2006/relationships/hyperlink" Target="http://www.studentlibrary.ru/book/ISBN978500032158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entlibrary.ru/book/ISBN9785893495072.html" TargetMode="External"/><Relationship Id="rId12" Type="http://schemas.openxmlformats.org/officeDocument/2006/relationships/hyperlink" Target="http://www.studentlibrary.ru/book/ISBN9785893496352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tudentlibrary.ru/book/ISBN9785893494389.html" TargetMode="External"/><Relationship Id="rId11" Type="http://schemas.openxmlformats.org/officeDocument/2006/relationships/hyperlink" Target="http://www.studentlibrary.ru/book/ISBN9785893494341.html" TargetMode="External"/><Relationship Id="rId5" Type="http://schemas.openxmlformats.org/officeDocument/2006/relationships/hyperlink" Target="http://www.studentlibrary.ru/book/ISBN9785976518117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922807104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tudentlibrary.ru/book/ISBN9785893495447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1168</Words>
  <Characters>6660</Characters>
  <Application>Microsoft Office Word</Application>
  <DocSecurity>0</DocSecurity>
  <Lines>55</Lines>
  <Paragraphs>15</Paragraphs>
  <ScaleCrop>false</ScaleCrop>
  <Company>пїЅпїЅпїЅ</Company>
  <LinksUpToDate>false</LinksUpToDate>
  <CharactersWithSpaces>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Liblocal</dc:creator>
  <cp:keywords/>
  <dc:description/>
  <cp:lastModifiedBy>Liblocal</cp:lastModifiedBy>
  <cp:revision>1</cp:revision>
  <dcterms:created xsi:type="dcterms:W3CDTF">2019-06-14T09:56:00Z</dcterms:created>
  <dcterms:modified xsi:type="dcterms:W3CDTF">2019-06-14T09:57:00Z</dcterms:modified>
</cp:coreProperties>
</file>