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87C" w:rsidRDefault="00D3387C" w:rsidP="00D3387C">
      <w:pPr>
        <w:jc w:val="center"/>
        <w:rPr>
          <w:rFonts w:ascii="Times New Roman" w:hAnsi="Times New Roman" w:cs="Times New Roman"/>
          <w:sz w:val="28"/>
          <w:szCs w:val="28"/>
        </w:rPr>
      </w:pPr>
      <w:r w:rsidRPr="00D01CB0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>, 2018</w:t>
      </w:r>
      <w:r w:rsidRPr="00D01C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 44.03.05 Пед. образование. «Иностранный язык (французский) и иностранный язык»</w:t>
      </w:r>
      <w:r w:rsidR="002E1A9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A90">
        <w:rPr>
          <w:rFonts w:ascii="Times New Roman" w:hAnsi="Times New Roman" w:cs="Times New Roman"/>
          <w:sz w:val="28"/>
          <w:szCs w:val="28"/>
        </w:rPr>
        <w:t>«Иностранный язык (</w:t>
      </w:r>
      <w:r w:rsidR="002E1A90">
        <w:rPr>
          <w:rFonts w:ascii="Times New Roman" w:hAnsi="Times New Roman" w:cs="Times New Roman"/>
          <w:sz w:val="28"/>
          <w:szCs w:val="28"/>
        </w:rPr>
        <w:t>японский</w:t>
      </w:r>
      <w:bookmarkStart w:id="0" w:name="_GoBack"/>
      <w:bookmarkEnd w:id="0"/>
      <w:r w:rsidR="002E1A90">
        <w:rPr>
          <w:rFonts w:ascii="Times New Roman" w:hAnsi="Times New Roman" w:cs="Times New Roman"/>
          <w:sz w:val="28"/>
          <w:szCs w:val="28"/>
        </w:rPr>
        <w:t>) и иностранный язык»</w:t>
      </w:r>
      <w:r w:rsidR="002E1A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(очная).</w:t>
      </w:r>
    </w:p>
    <w:p w:rsidR="00ED5773" w:rsidRDefault="00D3387C" w:rsidP="00D338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информационные технологии в образовании.</w:t>
      </w:r>
    </w:p>
    <w:p w:rsidR="00D3387C" w:rsidRPr="00D3387C" w:rsidRDefault="00D3387C" w:rsidP="00D338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D3387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7"/>
        <w:gridCol w:w="990"/>
        <w:gridCol w:w="8208"/>
      </w:tblGrid>
      <w:tr w:rsidR="00D3387C" w:rsidRPr="00D3387C" w:rsidTr="00D3387C">
        <w:trPr>
          <w:tblCellSpacing w:w="15" w:type="dxa"/>
        </w:trPr>
        <w:tc>
          <w:tcPr>
            <w:tcW w:w="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387C" w:rsidRPr="00D3387C" w:rsidRDefault="00D3387C" w:rsidP="00D3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38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387C" w:rsidRPr="00D3387C" w:rsidRDefault="00D3387C" w:rsidP="00D3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38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81.2-9, З-915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387C" w:rsidRPr="00D3387C" w:rsidRDefault="00D3387C" w:rsidP="00D3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38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Зубов, А.В.</w:t>
            </w:r>
            <w:r w:rsidRPr="00D338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применения информационных технологий в обучении иностранным языкам : учеб. пособие. - М. : Академия, 2009. - 140, [2] с. - (Высш. проф. образование). - ISBN 978-5-7695-5911-2: 369-60 : 369-60.</w:t>
            </w:r>
            <w:r w:rsidRPr="00D338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</w:t>
            </w:r>
          </w:p>
        </w:tc>
      </w:tr>
      <w:tr w:rsidR="00D3387C" w:rsidRPr="00D3387C" w:rsidTr="00D3387C">
        <w:trPr>
          <w:tblCellSpacing w:w="15" w:type="dxa"/>
        </w:trPr>
        <w:tc>
          <w:tcPr>
            <w:tcW w:w="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387C" w:rsidRPr="00D3387C" w:rsidRDefault="00D3387C" w:rsidP="00D3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387C" w:rsidRPr="00D3387C" w:rsidRDefault="00D3387C" w:rsidP="00D3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38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81.1, З-915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387C" w:rsidRPr="00D3387C" w:rsidRDefault="00D3387C" w:rsidP="00D33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338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Зубов, А.В.</w:t>
            </w:r>
            <w:r w:rsidRPr="00D338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D3387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Информационные технологии в лингвистике : Рек. УМО по образованию в области лингвистики в качестве учеб. пособ. для вузов. - М. : Академия, 2004. - 206 с. - (Высшее профессиональное образование). - ISBN 5-7695-1531-7: 87-12, 82-50, 131-25 : 87-12, 82-50, 131-25.</w:t>
            </w:r>
            <w:r w:rsidRPr="00D3387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ФИЯ-25;</w:t>
            </w:r>
            <w:r w:rsidRPr="00D338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D3387C" w:rsidRPr="00D3387C" w:rsidTr="00D3387C">
        <w:trPr>
          <w:tblCellSpacing w:w="15" w:type="dxa"/>
        </w:trPr>
        <w:tc>
          <w:tcPr>
            <w:tcW w:w="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387C" w:rsidRPr="00D3387C" w:rsidRDefault="00D3387C" w:rsidP="00D3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387C" w:rsidRPr="00D3387C" w:rsidRDefault="00D3387C" w:rsidP="00D3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38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З-915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387C" w:rsidRPr="00D3387C" w:rsidRDefault="00D3387C" w:rsidP="00D33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338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Зубов, А.В.</w:t>
            </w:r>
            <w:r w:rsidRPr="00D338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D3387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Информационные технологии в лингвистике : учеб. для студентов учреждений высш. проф. образования. - 2-е изд. ; испр. - М. : Академия, 2012. - 208 с. - (Высш. проф. образование. Бакалавриат). - ISBN 978-5-7695-9155-6: 413-60 : 413-60.</w:t>
            </w:r>
            <w:r w:rsidRPr="00D3387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D338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D3387C" w:rsidRPr="00D3387C" w:rsidTr="00D3387C">
        <w:trPr>
          <w:tblCellSpacing w:w="15" w:type="dxa"/>
        </w:trPr>
        <w:tc>
          <w:tcPr>
            <w:tcW w:w="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387C" w:rsidRPr="00D3387C" w:rsidRDefault="00D3387C" w:rsidP="00D3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387C" w:rsidRPr="00D3387C" w:rsidRDefault="00D3387C" w:rsidP="00D3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38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74.261.7, С 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387C" w:rsidRPr="00D3387C" w:rsidRDefault="00D3387C" w:rsidP="00D33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338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Сысоев, П.В.</w:t>
            </w:r>
            <w:r w:rsidRPr="00D338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D3387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Методика обучения иностранному языку с использованием новых информационно-коммуникационных Интернет-технологий : учебно-методическое пособие для учителей, аспирантов и студентов. - М. ; Ростов н/Д : Феникс : Глосса-Пресс, 2010. - 182 с. - (Настольная книга преподавателя иностранного языка). - ISBN 978-5-222-15997-2; 5-7651-0037-6: 318-40 : 318-40.</w:t>
            </w:r>
            <w:r w:rsidRPr="00D3387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ФИЯ-25;</w:t>
            </w:r>
            <w:r w:rsidRPr="00D338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D3387C" w:rsidRPr="00D3387C" w:rsidTr="00D3387C">
        <w:trPr>
          <w:tblCellSpacing w:w="15" w:type="dxa"/>
        </w:trPr>
        <w:tc>
          <w:tcPr>
            <w:tcW w:w="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387C" w:rsidRPr="00D3387C" w:rsidRDefault="00D3387C" w:rsidP="00D3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387C" w:rsidRPr="00D3387C" w:rsidRDefault="00D3387C" w:rsidP="00D3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38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И 733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387C" w:rsidRPr="00D3387C" w:rsidRDefault="00D3387C" w:rsidP="00D33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338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Интернет в гуманитарном образовании </w:t>
            </w:r>
            <w:r w:rsidRPr="00D3387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учеб. / под ред. Е.С. Полат . - М. : Владос, 2001. - 272 с. - (Учебное пособие для вузов). - ISBN 5-691-00689-4: 38-06, 50-29, 69-00 : 38-06, 50-29, 69-00.</w:t>
            </w:r>
            <w:r w:rsidRPr="00D3387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АБ-8; ЕИ-2; ЗН-2; ТК-1; ФИЯ-10;</w:t>
            </w:r>
            <w:r w:rsidRPr="00D338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D3387C" w:rsidRPr="00735497" w:rsidRDefault="00D3387C" w:rsidP="00735497">
      <w:pPr>
        <w:pStyle w:val="a3"/>
        <w:rPr>
          <w:lang w:val="en-US"/>
        </w:rPr>
      </w:pPr>
    </w:p>
    <w:p w:rsidR="00735497" w:rsidRDefault="00735497" w:rsidP="0073549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35497">
        <w:rPr>
          <w:rStyle w:val="value"/>
          <w:rFonts w:ascii="Times New Roman" w:hAnsi="Times New Roman" w:cs="Times New Roman"/>
          <w:sz w:val="24"/>
          <w:szCs w:val="24"/>
        </w:rPr>
        <w:t xml:space="preserve">Киселев Г.М., </w:t>
      </w:r>
      <w:r w:rsidRPr="00735497">
        <w:rPr>
          <w:rStyle w:val="hilight"/>
          <w:rFonts w:ascii="Times New Roman" w:hAnsi="Times New Roman" w:cs="Times New Roman"/>
          <w:sz w:val="24"/>
          <w:szCs w:val="24"/>
        </w:rPr>
        <w:t>Информационные</w:t>
      </w:r>
      <w:r w:rsidRPr="0073549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35497">
        <w:rPr>
          <w:rStyle w:val="hilight"/>
          <w:rFonts w:ascii="Times New Roman" w:hAnsi="Times New Roman" w:cs="Times New Roman"/>
          <w:sz w:val="24"/>
          <w:szCs w:val="24"/>
        </w:rPr>
        <w:t>технологии</w:t>
      </w:r>
      <w:r w:rsidRPr="00735497">
        <w:rPr>
          <w:rStyle w:val="value"/>
          <w:rFonts w:ascii="Times New Roman" w:hAnsi="Times New Roman" w:cs="Times New Roman"/>
          <w:sz w:val="24"/>
          <w:szCs w:val="24"/>
        </w:rPr>
        <w:t xml:space="preserve"> в педагогическом </w:t>
      </w:r>
      <w:r w:rsidRPr="00735497">
        <w:rPr>
          <w:rStyle w:val="hilight"/>
          <w:rFonts w:ascii="Times New Roman" w:hAnsi="Times New Roman" w:cs="Times New Roman"/>
          <w:sz w:val="24"/>
          <w:szCs w:val="24"/>
        </w:rPr>
        <w:t>образовании</w:t>
      </w:r>
      <w:r w:rsidRPr="00735497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: Учебник / Киселев Г.М. - М. : Дашков и К, 2012. - 308 с. - ISBN 978-5-394-01350-8 - Режим доступа: </w:t>
      </w:r>
      <w:hyperlink r:id="rId5" w:history="1">
        <w:r w:rsidRPr="00D53BD1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http://www.studentlibrary.ru/book/ISBN9785394013508.html</w:t>
        </w:r>
      </w:hyperlink>
      <w:r w:rsidRPr="00735497">
        <w:rPr>
          <w:rStyle w:val="value"/>
          <w:rFonts w:ascii="Times New Roman" w:hAnsi="Times New Roman" w:cs="Times New Roman"/>
          <w:sz w:val="24"/>
          <w:szCs w:val="24"/>
        </w:rPr>
        <w:t xml:space="preserve"> (</w:t>
      </w:r>
      <w:r>
        <w:rPr>
          <w:rStyle w:val="value"/>
          <w:rFonts w:ascii="Times New Roman" w:hAnsi="Times New Roman" w:cs="Times New Roman"/>
          <w:sz w:val="24"/>
          <w:szCs w:val="24"/>
        </w:rPr>
        <w:t>ЭБС «Консультант студента»)</w:t>
      </w:r>
    </w:p>
    <w:p w:rsidR="00735497" w:rsidRDefault="00735497" w:rsidP="0073549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735497" w:rsidRDefault="00735497" w:rsidP="0073549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35497">
        <w:rPr>
          <w:rStyle w:val="value"/>
          <w:rFonts w:ascii="Times New Roman" w:hAnsi="Times New Roman" w:cs="Times New Roman"/>
          <w:sz w:val="24"/>
          <w:szCs w:val="24"/>
        </w:rPr>
        <w:t xml:space="preserve">Трайнев В.А., Новые </w:t>
      </w:r>
      <w:r w:rsidRPr="00735497">
        <w:rPr>
          <w:rStyle w:val="hilight"/>
          <w:rFonts w:ascii="Times New Roman" w:hAnsi="Times New Roman" w:cs="Times New Roman"/>
          <w:sz w:val="24"/>
          <w:szCs w:val="24"/>
        </w:rPr>
        <w:t>информационные</w:t>
      </w:r>
      <w:r w:rsidRPr="00735497">
        <w:rPr>
          <w:rStyle w:val="value"/>
          <w:rFonts w:ascii="Times New Roman" w:hAnsi="Times New Roman" w:cs="Times New Roman"/>
          <w:sz w:val="24"/>
          <w:szCs w:val="24"/>
        </w:rPr>
        <w:t xml:space="preserve"> коммуникационные </w:t>
      </w:r>
      <w:r w:rsidRPr="00735497">
        <w:rPr>
          <w:rStyle w:val="hilight"/>
          <w:rFonts w:ascii="Times New Roman" w:hAnsi="Times New Roman" w:cs="Times New Roman"/>
          <w:sz w:val="24"/>
          <w:szCs w:val="24"/>
        </w:rPr>
        <w:t>технологии</w:t>
      </w:r>
      <w:r w:rsidRPr="00735497">
        <w:rPr>
          <w:rStyle w:val="value"/>
          <w:rFonts w:ascii="Times New Roman" w:hAnsi="Times New Roman" w:cs="Times New Roman"/>
          <w:sz w:val="24"/>
          <w:szCs w:val="24"/>
        </w:rPr>
        <w:t xml:space="preserve"> в </w:t>
      </w:r>
      <w:r w:rsidRPr="00735497">
        <w:rPr>
          <w:rStyle w:val="hilight"/>
          <w:rFonts w:ascii="Times New Roman" w:hAnsi="Times New Roman" w:cs="Times New Roman"/>
          <w:sz w:val="24"/>
          <w:szCs w:val="24"/>
        </w:rPr>
        <w:t>образовании</w:t>
      </w:r>
      <w:r w:rsidRPr="00735497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Трайнев В. А. - М. : Дашков и К, 2013. - 320 с. - ISBN 978-5-394-01685-1 - Режим доступа: </w:t>
      </w:r>
      <w:hyperlink r:id="rId6" w:history="1">
        <w:r w:rsidRPr="00D53BD1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http://www.studentlibrary.ru/book/ISBN9785394016851.html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35497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735497" w:rsidRDefault="00735497" w:rsidP="0073549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735497" w:rsidRPr="00735497" w:rsidRDefault="00735497" w:rsidP="00735497">
      <w:pPr>
        <w:pStyle w:val="a3"/>
        <w:rPr>
          <w:rFonts w:ascii="Times New Roman" w:hAnsi="Times New Roman" w:cs="Times New Roman"/>
          <w:sz w:val="24"/>
          <w:szCs w:val="24"/>
        </w:rPr>
      </w:pPr>
      <w:r w:rsidRPr="00735497">
        <w:rPr>
          <w:rStyle w:val="value"/>
          <w:rFonts w:ascii="Times New Roman" w:hAnsi="Times New Roman" w:cs="Times New Roman"/>
          <w:sz w:val="24"/>
          <w:szCs w:val="24"/>
        </w:rPr>
        <w:lastRenderedPageBreak/>
        <w:t xml:space="preserve">Андреева Е.М., Прогрессивные </w:t>
      </w:r>
      <w:r w:rsidRPr="00735497">
        <w:rPr>
          <w:rStyle w:val="hilight"/>
          <w:rFonts w:ascii="Times New Roman" w:hAnsi="Times New Roman" w:cs="Times New Roman"/>
          <w:sz w:val="24"/>
          <w:szCs w:val="24"/>
        </w:rPr>
        <w:t>информационные</w:t>
      </w:r>
      <w:r w:rsidRPr="0073549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35497">
        <w:rPr>
          <w:rStyle w:val="hilight"/>
          <w:rFonts w:ascii="Times New Roman" w:hAnsi="Times New Roman" w:cs="Times New Roman"/>
          <w:sz w:val="24"/>
          <w:szCs w:val="24"/>
        </w:rPr>
        <w:t>технологии</w:t>
      </w:r>
      <w:r w:rsidRPr="00735497">
        <w:rPr>
          <w:rStyle w:val="value"/>
          <w:rFonts w:ascii="Times New Roman" w:hAnsi="Times New Roman" w:cs="Times New Roman"/>
          <w:sz w:val="24"/>
          <w:szCs w:val="24"/>
        </w:rPr>
        <w:t xml:space="preserve"> в современном </w:t>
      </w:r>
      <w:r w:rsidRPr="00735497">
        <w:rPr>
          <w:rStyle w:val="hilight"/>
          <w:rFonts w:ascii="Times New Roman" w:hAnsi="Times New Roman" w:cs="Times New Roman"/>
          <w:sz w:val="24"/>
          <w:szCs w:val="24"/>
        </w:rPr>
        <w:t>образовательном</w:t>
      </w:r>
      <w:r w:rsidRPr="00735497">
        <w:rPr>
          <w:rStyle w:val="value"/>
          <w:rFonts w:ascii="Times New Roman" w:hAnsi="Times New Roman" w:cs="Times New Roman"/>
          <w:sz w:val="24"/>
          <w:szCs w:val="24"/>
        </w:rPr>
        <w:t xml:space="preserve"> процессе [Электронный ресурс]: учеб. пособие / Андреева Е.М., Крукиер Б.Л., Крукиер Л.А. - Ростов н/Д : Изд-во ЮФУ, 2011. - 256 с. - ISBN 978-5-9275-0804-4 - Режим доступа: </w:t>
      </w:r>
      <w:hyperlink r:id="rId7" w:history="1">
        <w:r w:rsidRPr="00D53BD1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http://www.studentlibrary.ru/book/ISBN9785927508044.html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35497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sectPr w:rsidR="00735497" w:rsidRPr="00735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87C"/>
    <w:rsid w:val="002E1A90"/>
    <w:rsid w:val="00735497"/>
    <w:rsid w:val="00D3387C"/>
    <w:rsid w:val="00ED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35497"/>
  </w:style>
  <w:style w:type="character" w:customStyle="1" w:styleId="hilight">
    <w:name w:val="hilight"/>
    <w:basedOn w:val="a0"/>
    <w:rsid w:val="00735497"/>
  </w:style>
  <w:style w:type="paragraph" w:styleId="a3">
    <w:name w:val="No Spacing"/>
    <w:uiPriority w:val="1"/>
    <w:qFormat/>
    <w:rsid w:val="0073549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354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35497"/>
  </w:style>
  <w:style w:type="character" w:customStyle="1" w:styleId="hilight">
    <w:name w:val="hilight"/>
    <w:basedOn w:val="a0"/>
    <w:rsid w:val="00735497"/>
  </w:style>
  <w:style w:type="paragraph" w:styleId="a3">
    <w:name w:val="No Spacing"/>
    <w:uiPriority w:val="1"/>
    <w:qFormat/>
    <w:rsid w:val="0073549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354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4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27508044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4016851.html" TargetMode="External"/><Relationship Id="rId5" Type="http://schemas.openxmlformats.org/officeDocument/2006/relationships/hyperlink" Target="http://www.studentlibrary.ru/book/ISBN978539401350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2019-04-17T13:12:00Z</dcterms:created>
  <dcterms:modified xsi:type="dcterms:W3CDTF">2019-04-18T05:32:00Z</dcterms:modified>
</cp:coreProperties>
</file>