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http://schemas.openxmlformats.org/officeDocument/2006/math" xmlns:mc="http://schemas.openxmlformats.org/markup-compatibility/2006" xmlns:o="urn:schemas-microsoft-com:office:office" xmlns:do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tbl>
      <w:tblPr>
        <w:tblStyle w:val="a3"/>
        <w:tblW w:w="97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4"/>
        <w:gridCol w:w="484"/>
        <w:gridCol w:w="2716"/>
        <w:gridCol w:w="639"/>
        <w:gridCol w:w="2554"/>
      </w:tblGrid>
      <w:tr w:rsidR="00CE7916" w:rsidTr="00603976">
        <w:tc>
          <w:tcPr>
            <w:tcW w:w="3324" w:type="dxa"/>
          </w:tcPr>
          <w:p w:rsidR="00CE7916" w:rsidRPr="00B77559" w:rsidRDefault="00CE7916" w:rsidP="005124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u w:val="single"/>
              </w:rPr>
            </w:pPr>
          </w:p>
        </w:tc>
        <w:tc>
          <w:tcPr>
            <w:tcW w:w="6393" w:type="dxa"/>
            <w:gridSpan w:val="4"/>
          </w:tcPr>
          <w:p w:rsidR="00CE7916" w:rsidRPr="00CE7916" w:rsidRDefault="00CE7916" w:rsidP="00CE7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CE7916">
              <w:rPr>
                <w:rFonts w:ascii="Times New Roman" w:hAnsi="Times New Roman" w:cs="Times New Roman"/>
                <w:sz w:val="24"/>
                <w:szCs w:val="24"/>
              </w:rPr>
              <w:t>Приложение к приказу</w:t>
            </w:r>
          </w:p>
        </w:tc>
      </w:tr>
      <w:tr w:rsidR="00CE7916" w:rsidTr="00603976">
        <w:tc>
          <w:tcPr>
            <w:tcW w:w="3324" w:type="dxa"/>
          </w:tcPr>
          <w:p w:rsidR="00CE7916" w:rsidRDefault="00CE7916" w:rsidP="005124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u w:val="single"/>
              </w:rPr>
            </w:pPr>
          </w:p>
        </w:tc>
        <w:tc>
          <w:tcPr>
            <w:tcW w:w="484" w:type="dxa"/>
          </w:tcPr>
          <w:p w:rsidR="00CE7916" w:rsidRPr="00E465D9" w:rsidRDefault="00CE7916" w:rsidP="005124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sz w:val="28"/>
                <w:szCs w:val="28"/>
                <w:lang w:eastAsia="ru-RU"/>
              </w:rPr>
            </w:pPr>
            <w:r w:rsidRPr="00E465D9">
              <w:rPr>
                <w:rFonts w:ascii="Times New Roman" w:eastAsia="Times New Roman" w:hAnsi="Times New Roman" w:cs="Times New Roman"/>
                <w:sz w:val="28"/>
                <w:szCs w:val="28"/>
                <w:lang w:eastAsia="ru-RU"/>
              </w:rPr>
              <w:t>№</w:t>
            </w:r>
          </w:p>
        </w:tc>
        <w:tc>
          <w:tcPr>
            <w:tcW w:w="2716" w:type="dxa"/>
          </w:tcPr>
          <w:p w:rsidR="00CE7916" w:rsidRPr="00E465D9" w:rsidRDefault="00CE7916" w:rsidP="005124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sz w:val="28"/>
                <w:szCs w:val="28"/>
                <w:lang w:eastAsia="ru-RU"/>
              </w:rPr>
            </w:pPr>
            <w:r>
              <w:rPr>
                <w:rFonts w:ascii="Times New Roman" w:hAnsi="Times New Roman" w:cs="Times New Roman"/>
                <w:sz w:val="24"/>
                <w:szCs w:val="24"/>
                <w:u w:val="single"/>
              </w:rPr>
              <w:fldChar w:fldCharType="begin">
                <w:ffData>
                  <w:name w:val="РегистрационныйНомер"/>
                  <w:enabled/>
                  <w:calcOnExit w:val="0"/>
                  <w:textInput>
                    <w:default w:val="РегистрационныйНомер"/>
                  </w:textInput>
                </w:ffData>
              </w:fldChar>
            </w:r>
            <w:bookmarkStart w:id="0" w:name="РегистрационныйНомер"/>
            <w:r>
              <w:rPr>
                <w:rFonts w:ascii="Times New Roman" w:hAnsi="Times New Roman" w:cs="Times New Roman"/>
                <w:sz w:val="24"/>
                <w:szCs w:val="24"/>
                <w:u w:val="single"/>
              </w:rPr>
              <w:instrText xml:space="preserve"> FORMTEXT </w:instrText>
            </w:r>
            <w:r>
              <w:rPr>
                <w:rFonts w:ascii="Times New Roman" w:hAnsi="Times New Roman" w:cs="Times New Roman"/>
                <w:sz w:val="24"/>
                <w:szCs w:val="24"/>
                <w:u w:val="single"/>
              </w:rPr>
            </w:r>
            <w:r>
              <w:rPr>
                <w:rFonts w:ascii="Times New Roman" w:hAnsi="Times New Roman" w:cs="Times New Roman"/>
                <w:sz w:val="24"/>
                <w:szCs w:val="24"/>
                <w:u w:val="single"/>
              </w:rPr>
              <w:fldChar w:fldCharType="separate"/>
            </w:r>
            <w:r>
              <w:rPr>
                <w:rFonts w:ascii="Times New Roman" w:hAnsi="Times New Roman" w:cs="Times New Roman"/>
                <w:noProof/>
                <w:sz w:val="24"/>
                <w:szCs w:val="24"/>
                <w:u w:val="single"/>
              </w:rPr>
              <w:t>01-10-01/2415</w:t>
            </w:r>
            <w:r>
              <w:rPr>
                <w:rFonts w:ascii="Times New Roman" w:hAnsi="Times New Roman" w:cs="Times New Roman"/>
                <w:sz w:val="24"/>
                <w:szCs w:val="24"/>
                <w:u w:val="single"/>
              </w:rPr>
              <w:fldChar w:fldCharType="end"/>
            </w:r>
            <w:bookmarkEnd w:id="0"/>
          </w:p>
        </w:tc>
        <w:tc>
          <w:tcPr>
            <w:tcW w:w="639" w:type="dxa"/>
          </w:tcPr>
          <w:p w:rsidR="00CE7916" w:rsidRDefault="00CE7916" w:rsidP="005124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w:t>
            </w:r>
          </w:p>
        </w:tc>
        <w:tc>
          <w:tcPr>
            <w:tcW w:w="2554" w:type="dxa"/>
          </w:tcPr>
          <w:p w:rsidR="00CE7916" w:rsidRDefault="00CE7916" w:rsidP="005124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u w:val="single"/>
              </w:rPr>
            </w:pPr>
            <w:r w:rsidRPr="00B77559">
              <w:rPr>
                <w:rFonts w:ascii="Times New Roman" w:hAnsi="Times New Roman" w:cs="Times New Roman"/>
                <w:sz w:val="24"/>
                <w:szCs w:val="24"/>
                <w:u w:val="single"/>
              </w:rPr>
              <w:fldChar w:fldCharType="begin">
                <w:ffData>
                  <w:name w:val="ДатаРегистрации"/>
                  <w:enabled/>
                  <w:calcOnExit w:val="0"/>
                  <w:textInput>
                    <w:default w:val="Дата регистрации"/>
                  </w:textInput>
                </w:ffData>
              </w:fldChar>
            </w:r>
            <w:bookmarkStart w:id="1" w:name="ДатаРегистрации"/>
            <w:r w:rsidRPr="00B77559">
              <w:rPr>
                <w:rFonts w:ascii="Times New Roman" w:hAnsi="Times New Roman" w:cs="Times New Roman"/>
                <w:sz w:val="24"/>
                <w:szCs w:val="24"/>
                <w:u w:val="single"/>
              </w:rPr>
              <w:instrText xml:space="preserve"> FORMTEXT </w:instrText>
            </w:r>
            <w:r w:rsidRPr="00B77559">
              <w:rPr>
                <w:rFonts w:ascii="Times New Roman" w:hAnsi="Times New Roman" w:cs="Times New Roman"/>
                <w:sz w:val="24"/>
                <w:szCs w:val="24"/>
                <w:u w:val="single"/>
              </w:rPr>
            </w:r>
            <w:r w:rsidRPr="00B77559">
              <w:rPr>
                <w:rFonts w:ascii="Times New Roman" w:hAnsi="Times New Roman" w:cs="Times New Roman"/>
                <w:sz w:val="24"/>
                <w:szCs w:val="24"/>
                <w:u w:val="single"/>
              </w:rPr>
              <w:fldChar w:fldCharType="separate"/>
            </w:r>
            <w:r w:rsidRPr="00B77559">
              <w:rPr>
                <w:rFonts w:ascii="Times New Roman" w:hAnsi="Times New Roman" w:cs="Times New Roman"/>
                <w:sz w:val="24"/>
                <w:szCs w:val="24"/>
                <w:u w:val="single"/>
              </w:rPr>
              <w:t>23.10.2026</w:t>
            </w:r>
            <w:r w:rsidRPr="00B77559">
              <w:rPr>
                <w:rFonts w:ascii="Times New Roman" w:hAnsi="Times New Roman" w:cs="Times New Roman"/>
                <w:sz w:val="24"/>
                <w:szCs w:val="24"/>
                <w:u w:val="single"/>
              </w:rPr>
              <w:fldChar w:fldCharType="end"/>
            </w:r>
            <w:bookmarkEnd w:id="1"/>
          </w:p>
        </w:tc>
      </w:tr>
    </w:tbl>
    <w:p w:rsidR="00B77559" w:rsidRDefault="00B77559" w:rsidP="00E259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u w:val="single"/>
        </w:rPr>
      </w:pPr>
    </w:p>
    <w:p w:rsidR="004937AE" w:rsidRPr="004937AE" w:rsidRDefault="004937AE" w:rsidP="00127A8B">
      <w:pPr>
        <w:spacing w:after="0" w:line="240" w:lineRule="auto"/>
        <w:rPr>
          <w:rFonts w:ascii="Times New Roman" w:hAnsi="Times New Roman" w:cs="Times New Roman"/>
          <w:sz w:val="24"/>
          <w:szCs w:val="24"/>
        </w:rPr>
      </w:pPr>
    </w:p>
    <w:p w:rsidR="007A23EB" w:rsidRPr="007A23EB" w:rsidRDefault="00127A8B" w:rsidP="007A23EB">
      <w:pPr>
        <w:spacing w:after="0" w:line="240" w:lineRule="auto"/>
        <w:jc w:val="center"/>
        <w:rPr>
          <w:rFonts w:ascii="Times New Roman" w:hAnsi="Times New Roman" w:cs="Times New Roman"/>
          <w:b/>
          <w:sz w:val="28"/>
          <w:szCs w:val="28"/>
        </w:rPr>
      </w:pPr>
      <w:r w:rsidRPr="007A23EB">
        <w:rPr>
          <w:rFonts w:ascii="Times New Roman" w:hAnsi="Times New Roman" w:cs="Times New Roman"/>
          <w:b/>
          <w:sz w:val="28"/>
          <w:szCs w:val="28"/>
        </w:rPr>
        <w:fldChar w:fldCharType="begin">
          <w:ffData>
            <w:name w:val="Содержание"/>
            <w:enabled/>
            <w:calcOnExit w:val="0"/>
            <w:textInput>
              <w:default w:val="Содержание"/>
            </w:textInput>
          </w:ffData>
        </w:fldChar>
      </w:r>
      <w:bookmarkStart w:id="2" w:name="Содержание"/>
      <w:r w:rsidRPr="007A23EB">
        <w:rPr>
          <w:rFonts w:ascii="Times New Roman" w:hAnsi="Times New Roman" w:cs="Times New Roman"/>
          <w:b/>
          <w:sz w:val="28"/>
          <w:szCs w:val="28"/>
        </w:rPr>
        <w:instrText xml:space="preserve"> FORMTEXT </w:instrText>
      </w:r>
      <w:r w:rsidRPr="007A23EB">
        <w:rPr>
          <w:rFonts w:ascii="Times New Roman" w:hAnsi="Times New Roman" w:cs="Times New Roman"/>
          <w:b/>
          <w:sz w:val="28"/>
          <w:szCs w:val="28"/>
        </w:rPr>
      </w:r>
      <w:r w:rsidRPr="007A23EB">
        <w:rPr>
          <w:rFonts w:ascii="Times New Roman" w:hAnsi="Times New Roman" w:cs="Times New Roman"/>
          <w:b/>
          <w:sz w:val="28"/>
          <w:szCs w:val="28"/>
        </w:rPr>
        <w:fldChar w:fldCharType="separate"/>
      </w:r>
      <w:r w:rsidRPr="007A23EB">
        <w:rPr>
          <w:rFonts w:ascii="Times New Roman" w:hAnsi="Times New Roman" w:cs="Times New Roman"/>
          <w:b/>
          <w:sz w:val="28"/>
          <w:szCs w:val="28"/>
        </w:rPr>
        <w:t> </w:t>
      </w:r>
      <w:r w:rsidRPr="007A23EB">
        <w:rPr>
          <w:rFonts w:ascii="Times New Roman" w:hAnsi="Times New Roman" w:cs="Times New Roman"/>
          <w:b/>
          <w:sz w:val="28"/>
          <w:szCs w:val="28"/>
        </w:rPr>
        <w:fldChar w:fldCharType="end"/>
      </w:r>
      <w:bookmarkEnd w:id="2"/>
      <w:r w:rsidR="007A23EB" w:rsidRPr="007A23EB">
        <w:rPr>
          <w:b/>
        </w:rPr>
        <w:t xml:space="preserve"> </w:t>
      </w:r>
      <w:r w:rsidR="007A23EB" w:rsidRPr="007A23EB">
        <w:rPr>
          <w:rFonts w:ascii="Times New Roman" w:hAnsi="Times New Roman" w:cs="Times New Roman"/>
          <w:b/>
          <w:sz w:val="28"/>
          <w:szCs w:val="28"/>
        </w:rPr>
        <w:t>ПОЛОЖЕНИЕ</w:t>
      </w:r>
    </w:p>
    <w:p w:rsidR="007A23EB" w:rsidRPr="007A23EB" w:rsidRDefault="007A23EB" w:rsidP="007A23EB">
      <w:pPr>
        <w:spacing w:after="0" w:line="240" w:lineRule="auto"/>
        <w:jc w:val="center"/>
        <w:rPr>
          <w:rFonts w:ascii="Times New Roman" w:hAnsi="Times New Roman" w:cs="Times New Roman"/>
          <w:b/>
          <w:sz w:val="28"/>
          <w:szCs w:val="28"/>
        </w:rPr>
      </w:pPr>
    </w:p>
    <w:p w:rsidR="007A23EB" w:rsidRPr="007A23EB" w:rsidRDefault="007A23EB" w:rsidP="007A23EB">
      <w:pPr>
        <w:spacing w:after="0" w:line="240" w:lineRule="auto"/>
        <w:jc w:val="center"/>
        <w:rPr>
          <w:rFonts w:ascii="Times New Roman" w:hAnsi="Times New Roman" w:cs="Times New Roman"/>
          <w:b/>
          <w:sz w:val="28"/>
          <w:szCs w:val="28"/>
        </w:rPr>
      </w:pPr>
      <w:r w:rsidRPr="007A23EB">
        <w:rPr>
          <w:rFonts w:ascii="Times New Roman" w:hAnsi="Times New Roman" w:cs="Times New Roman"/>
          <w:b/>
          <w:sz w:val="28"/>
          <w:szCs w:val="28"/>
        </w:rPr>
        <w:t>О Всероссийском конкурсе презентаций на иностранных языках</w:t>
      </w:r>
    </w:p>
    <w:p w:rsidR="007A23EB" w:rsidRPr="007A23EB" w:rsidRDefault="007A23EB" w:rsidP="007A23EB">
      <w:pPr>
        <w:spacing w:after="0" w:line="240" w:lineRule="auto"/>
        <w:jc w:val="center"/>
        <w:rPr>
          <w:rFonts w:ascii="Times New Roman" w:hAnsi="Times New Roman" w:cs="Times New Roman"/>
          <w:b/>
          <w:sz w:val="28"/>
          <w:szCs w:val="28"/>
        </w:rPr>
      </w:pPr>
      <w:r w:rsidRPr="007A23EB">
        <w:rPr>
          <w:rFonts w:ascii="Times New Roman" w:hAnsi="Times New Roman" w:cs="Times New Roman"/>
          <w:b/>
          <w:sz w:val="28"/>
          <w:szCs w:val="28"/>
        </w:rPr>
        <w:t>«МЫ ЕДИНЫ – МЫ НЕПОБЕДИМЫ»</w:t>
      </w:r>
    </w:p>
    <w:p w:rsidR="007A23EB" w:rsidRPr="007A23EB" w:rsidRDefault="007A23EB" w:rsidP="007A23EB">
      <w:pPr>
        <w:spacing w:after="0" w:line="240" w:lineRule="auto"/>
        <w:jc w:val="center"/>
        <w:rPr>
          <w:rFonts w:ascii="Times New Roman" w:hAnsi="Times New Roman" w:cs="Times New Roman"/>
          <w:b/>
          <w:sz w:val="28"/>
          <w:szCs w:val="28"/>
        </w:rPr>
      </w:pPr>
    </w:p>
    <w:p w:rsidR="007A23EB" w:rsidRPr="007A23EB" w:rsidRDefault="007A23EB" w:rsidP="007A23EB">
      <w:pPr>
        <w:spacing w:after="0" w:line="240" w:lineRule="auto"/>
        <w:jc w:val="center"/>
        <w:rPr>
          <w:rFonts w:ascii="Times New Roman" w:hAnsi="Times New Roman" w:cs="Times New Roman"/>
          <w:b/>
          <w:sz w:val="28"/>
          <w:szCs w:val="28"/>
        </w:rPr>
      </w:pPr>
      <w:r w:rsidRPr="007A23EB">
        <w:rPr>
          <w:rFonts w:ascii="Times New Roman" w:hAnsi="Times New Roman" w:cs="Times New Roman"/>
          <w:b/>
          <w:sz w:val="28"/>
          <w:szCs w:val="28"/>
        </w:rPr>
        <w:t>1. Общие положения</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1.1. Настоящее Положение о Всероссийском конкурсе презентаций на иностранных языках «МЫ ЕДИНЫ – МЫ НЕПОБЕДИМЫ» (далее – Конкурс), определяет порядок организации и проведения, организационно-методическое обеспечение, состав участников и определение победителей, призеров Конкурса.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1.2. Конкурс проводится в ФГБОУ ВО «Астраханский государственный университет им. В.Н. Татищева» среди учащихся школ, студентов колледжей и высших учебных заведений.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1.3. Конкурс приурочен ко Дню народного единства и проводится в рамках Года единства народов России.</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1.4. Конкурс проводится в следующих номинациях:</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w:t>
      </w:r>
      <w:r w:rsidRPr="007A23EB">
        <w:rPr>
          <w:rFonts w:ascii="Times New Roman" w:hAnsi="Times New Roman" w:cs="Times New Roman"/>
          <w:sz w:val="28"/>
          <w:szCs w:val="28"/>
        </w:rPr>
        <w:tab/>
        <w:t xml:space="preserve">«Я и моя многонациональная семья» – работы о своей семейной истории, семейных праздниках как основе общей идентичности;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w:t>
      </w:r>
      <w:r w:rsidRPr="007A23EB">
        <w:rPr>
          <w:rFonts w:ascii="Times New Roman" w:hAnsi="Times New Roman" w:cs="Times New Roman"/>
          <w:sz w:val="28"/>
          <w:szCs w:val="28"/>
        </w:rPr>
        <w:tab/>
        <w:t>«Культура без границ: культурная мозаика народов России» – работы, посвященные культурному многообразию, традициям и обычаям разных народов России;</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w:t>
      </w:r>
      <w:r w:rsidRPr="007A23EB">
        <w:rPr>
          <w:rFonts w:ascii="Times New Roman" w:hAnsi="Times New Roman" w:cs="Times New Roman"/>
          <w:sz w:val="28"/>
          <w:szCs w:val="28"/>
        </w:rPr>
        <w:tab/>
        <w:t>«Национальное разнообразие родного края» – презентации о многонациональном составе родного края и ценности межнационального согласия.</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1.5. Языки конкурса: английский, немецкий, французский, китайский, персидский, турецкий.</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1.6. Организатором Конкурса является факультет иностранных языков ФГБОУ ВО «Астраханский государственный университет им. В.Н. Татищева».</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 </w:t>
      </w:r>
    </w:p>
    <w:p w:rsidR="007A23EB" w:rsidRPr="007A23EB" w:rsidRDefault="007A23EB" w:rsidP="007A23EB">
      <w:pPr>
        <w:spacing w:after="0" w:line="240" w:lineRule="auto"/>
        <w:jc w:val="center"/>
        <w:rPr>
          <w:rFonts w:ascii="Times New Roman" w:hAnsi="Times New Roman" w:cs="Times New Roman"/>
          <w:b/>
          <w:sz w:val="28"/>
          <w:szCs w:val="28"/>
        </w:rPr>
      </w:pPr>
      <w:r w:rsidRPr="007A23EB">
        <w:rPr>
          <w:rFonts w:ascii="Times New Roman" w:hAnsi="Times New Roman" w:cs="Times New Roman"/>
          <w:b/>
          <w:sz w:val="28"/>
          <w:szCs w:val="28"/>
        </w:rPr>
        <w:t>2. Цель и задачи Конкурса</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2.1. Целью проведения Конкурса является популяризация научных знаний среди учащихся и студентов, усиление мотивации молодежи к изучению иностранных языков, повышение уровня языковой подготовки и культурного развития обучающихся.</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2.2. Конкурс призван решать следующие задачи: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 выявлять и поддерживать талантливую молодежь;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 повышать уровень языковой подготовки обучающихся;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способствовать усилению мотивации учащихся и студентов к изучению английского языка;</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lastRenderedPageBreak/>
        <w:t xml:space="preserve">- способствовать повышению уровня культурного развития молодежи. </w:t>
      </w:r>
    </w:p>
    <w:p w:rsidR="007A23EB" w:rsidRPr="007A23EB" w:rsidRDefault="007A23EB" w:rsidP="007A23EB">
      <w:pPr>
        <w:spacing w:after="0" w:line="240" w:lineRule="auto"/>
        <w:jc w:val="both"/>
        <w:rPr>
          <w:rFonts w:ascii="Times New Roman" w:hAnsi="Times New Roman" w:cs="Times New Roman"/>
          <w:sz w:val="28"/>
          <w:szCs w:val="28"/>
        </w:rPr>
      </w:pPr>
    </w:p>
    <w:p w:rsidR="007A23EB" w:rsidRPr="007A23EB" w:rsidRDefault="007A23EB" w:rsidP="007A23EB">
      <w:pPr>
        <w:spacing w:after="0" w:line="240" w:lineRule="auto"/>
        <w:jc w:val="center"/>
        <w:rPr>
          <w:rFonts w:ascii="Times New Roman" w:hAnsi="Times New Roman" w:cs="Times New Roman"/>
          <w:b/>
          <w:sz w:val="28"/>
          <w:szCs w:val="28"/>
        </w:rPr>
      </w:pPr>
      <w:r w:rsidRPr="007A23EB">
        <w:rPr>
          <w:rFonts w:ascii="Times New Roman" w:hAnsi="Times New Roman" w:cs="Times New Roman"/>
          <w:b/>
          <w:sz w:val="28"/>
          <w:szCs w:val="28"/>
        </w:rPr>
        <w:t>3. Место и время проведения Конкурса</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3.1. Конкурс проводится с 10 октября 2026 г. по 10 ноября 2026 г. в два этапа. Первый этап – заочный: осуществляется общая оценка представленных работ, по ее итогам отбираются пять лучших работ в каждой номинации по каждой возрастной группе. Второй этап – очный: финалисты каждой возрастной группы в каждой номинации представляют свои презентации перед конкурсной комиссией, которая определяет победителей.</w:t>
      </w:r>
    </w:p>
    <w:p w:rsidR="007A23EB" w:rsidRPr="007A23EB" w:rsidRDefault="007A23EB" w:rsidP="007A23EB">
      <w:pPr>
        <w:spacing w:after="0" w:line="240" w:lineRule="auto"/>
        <w:jc w:val="both"/>
        <w:rPr>
          <w:rFonts w:ascii="Times New Roman" w:hAnsi="Times New Roman" w:cs="Times New Roman"/>
          <w:sz w:val="28"/>
          <w:szCs w:val="28"/>
        </w:rPr>
      </w:pPr>
    </w:p>
    <w:p w:rsidR="007A23EB" w:rsidRPr="007A23EB" w:rsidRDefault="007A23EB" w:rsidP="007A23EB">
      <w:pPr>
        <w:spacing w:after="0" w:line="240" w:lineRule="auto"/>
        <w:jc w:val="center"/>
        <w:rPr>
          <w:rFonts w:ascii="Times New Roman" w:hAnsi="Times New Roman" w:cs="Times New Roman"/>
          <w:b/>
          <w:sz w:val="28"/>
          <w:szCs w:val="28"/>
        </w:rPr>
      </w:pPr>
      <w:r w:rsidRPr="007A23EB">
        <w:rPr>
          <w:rFonts w:ascii="Times New Roman" w:hAnsi="Times New Roman" w:cs="Times New Roman"/>
          <w:b/>
          <w:sz w:val="28"/>
          <w:szCs w:val="28"/>
        </w:rPr>
        <w:t>4. Организационно-методическое обеспечение Конкурса</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4.1. Общее руководство, подготовку и проведение Конкурса осуществляет Организационный комитет, состав которого утверждается Приказом ректора АГУ им. В.Н. Татищева.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4.2. Оргкомитет Конкурса осуществляет следующую деятельность: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 планирует и координирует работу по организации и проведению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Конкурса;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 формирует состав жюри Конкурса;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 разрабатывает методику и критерии оценки материалов Конкурса.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 награждает победителей и призеров Конкурса;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 рассматривает конфликтные ситуации;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 при необходимости вносит изменения в процедуру проведения Конкурса.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4.3. Функции жюри: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 проверка материалов участников Конкурса, оценивание их результатов;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 определение кандидатур победителей и призеров Конкурса. </w:t>
      </w:r>
    </w:p>
    <w:p w:rsidR="007A23EB" w:rsidRPr="007A23EB" w:rsidRDefault="007A23EB" w:rsidP="007A23EB">
      <w:pPr>
        <w:spacing w:after="0" w:line="240" w:lineRule="auto"/>
        <w:jc w:val="both"/>
        <w:rPr>
          <w:rFonts w:ascii="Times New Roman" w:hAnsi="Times New Roman" w:cs="Times New Roman"/>
          <w:sz w:val="28"/>
          <w:szCs w:val="28"/>
        </w:rPr>
      </w:pPr>
    </w:p>
    <w:p w:rsidR="007A23EB" w:rsidRPr="007A23EB" w:rsidRDefault="007A23EB" w:rsidP="007A23EB">
      <w:pPr>
        <w:spacing w:after="0" w:line="240" w:lineRule="auto"/>
        <w:jc w:val="center"/>
        <w:rPr>
          <w:rFonts w:ascii="Times New Roman" w:hAnsi="Times New Roman" w:cs="Times New Roman"/>
          <w:b/>
          <w:sz w:val="28"/>
          <w:szCs w:val="28"/>
        </w:rPr>
      </w:pPr>
      <w:r w:rsidRPr="007A23EB">
        <w:rPr>
          <w:rFonts w:ascii="Times New Roman" w:hAnsi="Times New Roman" w:cs="Times New Roman"/>
          <w:b/>
          <w:sz w:val="28"/>
          <w:szCs w:val="28"/>
        </w:rPr>
        <w:t>5. Участники Конкурса</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5.1. Конкурс проводится по 5 возрастным группам участников:</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 учащиеся 5-7 классов,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 учащиеся 8-9 классов,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 учащиеся 10-11 классов,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 студенты колледжей,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 -студенты вузов. </w:t>
      </w:r>
    </w:p>
    <w:p w:rsidR="007A23EB" w:rsidRPr="007A23EB" w:rsidRDefault="007A23EB" w:rsidP="007A23EB">
      <w:pPr>
        <w:spacing w:after="0" w:line="240" w:lineRule="auto"/>
        <w:jc w:val="both"/>
        <w:rPr>
          <w:rFonts w:ascii="Times New Roman" w:hAnsi="Times New Roman" w:cs="Times New Roman"/>
          <w:sz w:val="28"/>
          <w:szCs w:val="28"/>
        </w:rPr>
      </w:pPr>
    </w:p>
    <w:p w:rsidR="007A23EB" w:rsidRPr="007A23EB" w:rsidRDefault="007A23EB" w:rsidP="007A23EB">
      <w:pPr>
        <w:spacing w:after="0" w:line="240" w:lineRule="auto"/>
        <w:jc w:val="center"/>
        <w:rPr>
          <w:rFonts w:ascii="Times New Roman" w:hAnsi="Times New Roman" w:cs="Times New Roman"/>
          <w:b/>
          <w:sz w:val="28"/>
          <w:szCs w:val="28"/>
        </w:rPr>
      </w:pPr>
      <w:r w:rsidRPr="007A23EB">
        <w:rPr>
          <w:rFonts w:ascii="Times New Roman" w:hAnsi="Times New Roman" w:cs="Times New Roman"/>
          <w:b/>
          <w:sz w:val="28"/>
          <w:szCs w:val="28"/>
        </w:rPr>
        <w:t>6.</w:t>
      </w:r>
      <w:r w:rsidRPr="007A23EB">
        <w:rPr>
          <w:rFonts w:ascii="Times New Roman" w:hAnsi="Times New Roman" w:cs="Times New Roman"/>
          <w:b/>
          <w:sz w:val="28"/>
          <w:szCs w:val="28"/>
        </w:rPr>
        <w:tab/>
        <w:t>Сроки регистрации и проведения Конкурса</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6.1. Конкурс проводится в следующие сроки: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подача заявок и отправка материалов: с момента опубликования информации о проведении Конкурса на официальном сайте АГУ им. В.Н. Татищева до 1 ноября 2026 года включительно;</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оценка присланных материалов Конкурса: 2 ноября 2026 года - 6 ноября 2026 года;</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очный этап – финал Конкурса: 10 ноября 2026 года.</w:t>
      </w:r>
    </w:p>
    <w:p w:rsidR="007A23EB" w:rsidRPr="007A23EB" w:rsidRDefault="007A23EB" w:rsidP="007A23EB">
      <w:pPr>
        <w:spacing w:after="0" w:line="240" w:lineRule="auto"/>
        <w:jc w:val="both"/>
        <w:rPr>
          <w:rFonts w:ascii="Times New Roman" w:hAnsi="Times New Roman" w:cs="Times New Roman"/>
          <w:sz w:val="28"/>
          <w:szCs w:val="28"/>
        </w:rPr>
      </w:pPr>
    </w:p>
    <w:p w:rsidR="007A23EB" w:rsidRPr="007A23EB" w:rsidRDefault="007A23EB" w:rsidP="007A23EB">
      <w:pPr>
        <w:spacing w:after="0" w:line="240" w:lineRule="auto"/>
        <w:jc w:val="center"/>
        <w:rPr>
          <w:rFonts w:ascii="Times New Roman" w:hAnsi="Times New Roman" w:cs="Times New Roman"/>
          <w:b/>
          <w:sz w:val="28"/>
          <w:szCs w:val="28"/>
        </w:rPr>
      </w:pPr>
      <w:r w:rsidRPr="007A23EB">
        <w:rPr>
          <w:rFonts w:ascii="Times New Roman" w:hAnsi="Times New Roman" w:cs="Times New Roman"/>
          <w:b/>
          <w:sz w:val="28"/>
          <w:szCs w:val="28"/>
        </w:rPr>
        <w:t>7. Участие в Конкурсе</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lastRenderedPageBreak/>
        <w:t xml:space="preserve">7.1. Для участия в Конкурсе необходимо отправить в оргкомитет Конкурса конкурсные материалы. Конкурсные материалы включают презентацию на иностранном языке, выполненную конкурсантом. Материалы предоставляются в формате pdf на электронную почту оргкомитета конкурса up-corpus@yandex.ru с пометкой в теме письма Конкурс презентаций. К файлу с презентацией прикладывается файл с заявкой (см. Приложение 1), включающей следующие сведения об участнике: фамилия, имя, отчество (если имеется), город проживания, место учебы (полностью), класс/курс, фамилия, имя, отчество наставника, название номинации, адрес электронной почты для связи. Файл с презентацией необходимо назвать: «Название номинации_Фамилия участника».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7.2. При условии отбора Конкурсных материалов в финал, с участником связывается представитель оргкомитета Конкурса.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7.3. Финалисты каждой возрастной группы в каждой номинации представляют свои презентации в очном формате перед конкурсной комиссией, которая определяет победителей.</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7.4. Взаимодействие с участниками осуществляется по электронной почте, указанной участником Конкурса при отправке материалов.</w:t>
      </w:r>
    </w:p>
    <w:p w:rsidR="007A23EB" w:rsidRPr="007A23EB" w:rsidRDefault="007A23EB" w:rsidP="007A23EB">
      <w:pPr>
        <w:spacing w:after="0" w:line="240" w:lineRule="auto"/>
        <w:jc w:val="both"/>
        <w:rPr>
          <w:rFonts w:ascii="Times New Roman" w:hAnsi="Times New Roman" w:cs="Times New Roman"/>
          <w:sz w:val="28"/>
          <w:szCs w:val="28"/>
        </w:rPr>
      </w:pPr>
    </w:p>
    <w:p w:rsidR="007A23EB" w:rsidRPr="007A23EB" w:rsidRDefault="007A23EB" w:rsidP="007A23EB">
      <w:pPr>
        <w:spacing w:after="0" w:line="240" w:lineRule="auto"/>
        <w:jc w:val="center"/>
        <w:rPr>
          <w:rFonts w:ascii="Times New Roman" w:hAnsi="Times New Roman" w:cs="Times New Roman"/>
          <w:b/>
          <w:sz w:val="28"/>
          <w:szCs w:val="28"/>
        </w:rPr>
      </w:pPr>
      <w:r w:rsidRPr="007A23EB">
        <w:rPr>
          <w:rFonts w:ascii="Times New Roman" w:hAnsi="Times New Roman" w:cs="Times New Roman"/>
          <w:b/>
          <w:sz w:val="28"/>
          <w:szCs w:val="28"/>
        </w:rPr>
        <w:t>8. Условия проведения Конкурса</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8.1. Участие в Конкурсе возможно только в одной номинации и в соответствующей возрастной группе.</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8.2. 1.</w:t>
      </w:r>
      <w:r w:rsidRPr="007A23EB">
        <w:rPr>
          <w:rFonts w:ascii="Times New Roman" w:hAnsi="Times New Roman" w:cs="Times New Roman"/>
          <w:sz w:val="28"/>
          <w:szCs w:val="28"/>
        </w:rPr>
        <w:tab/>
        <w:t>К участию в конкурсе допускаются презентации, выполненные лично заявителем. В случае установления факта подлога и/или нарушения авторских прав, предоставления конкурсантом работы, выполненной с использованием ИИ, материалы, предоставленные нарушителем, удаляются из Конкурса. Нарушитель к участию в Конкурсе не допускается. Решение по данному вопросу принимается Оргкомитетом Конкурса.</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8.3. Критериями оценки конкурсных работ являются: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Соответствие теме и условиям конкурса. Целостность восприятия, эмоциональное воздействие, запоминаемость, ориентация на аудиторию.</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Оригинальность авторского замысла. Уникальность подхода, нестандартность решения, логика и структура изложения.</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Культура оформления. Грамотность, аккуратность, отсутствие опечаток и ошибок, единство стиля, качество иллюстративного материала, творческий подход к дизайну презентации.</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8.4. Организационный взнос участника Конкурса составляет 500 рублей. Оплата организационного взноса производится после проверки соответствия присланных на конкурс материалов требованиям Конкурса по реквизитам, предоставленным организаторами конкурса в отдельном письме, присланном по электронной почте, указанной участником Конкурса при отправке материалов.</w:t>
      </w:r>
    </w:p>
    <w:p w:rsidR="007A23EB" w:rsidRPr="007A23EB" w:rsidRDefault="007A23EB" w:rsidP="007A23EB">
      <w:pPr>
        <w:spacing w:after="0" w:line="240" w:lineRule="auto"/>
        <w:jc w:val="both"/>
        <w:rPr>
          <w:rFonts w:ascii="Times New Roman" w:hAnsi="Times New Roman" w:cs="Times New Roman"/>
          <w:sz w:val="28"/>
          <w:szCs w:val="28"/>
        </w:rPr>
      </w:pPr>
    </w:p>
    <w:p w:rsidR="007A23EB" w:rsidRPr="007A23EB" w:rsidRDefault="007A23EB" w:rsidP="007A23EB">
      <w:pPr>
        <w:spacing w:after="0" w:line="240" w:lineRule="auto"/>
        <w:jc w:val="center"/>
        <w:rPr>
          <w:rFonts w:ascii="Times New Roman" w:hAnsi="Times New Roman" w:cs="Times New Roman"/>
          <w:b/>
          <w:sz w:val="28"/>
          <w:szCs w:val="28"/>
        </w:rPr>
      </w:pPr>
      <w:r w:rsidRPr="007A23EB">
        <w:rPr>
          <w:rFonts w:ascii="Times New Roman" w:hAnsi="Times New Roman" w:cs="Times New Roman"/>
          <w:b/>
          <w:sz w:val="28"/>
          <w:szCs w:val="28"/>
        </w:rPr>
        <w:t>9.</w:t>
      </w:r>
      <w:r w:rsidRPr="007A23EB">
        <w:rPr>
          <w:rFonts w:ascii="Times New Roman" w:hAnsi="Times New Roman" w:cs="Times New Roman"/>
          <w:b/>
          <w:sz w:val="28"/>
          <w:szCs w:val="28"/>
        </w:rPr>
        <w:tab/>
        <w:t>Конкурсные материалы</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lastRenderedPageBreak/>
        <w:t>9.1.</w:t>
      </w:r>
      <w:r w:rsidRPr="007A23EB">
        <w:rPr>
          <w:rFonts w:ascii="Times New Roman" w:hAnsi="Times New Roman" w:cs="Times New Roman"/>
          <w:sz w:val="28"/>
          <w:szCs w:val="28"/>
        </w:rPr>
        <w:tab/>
        <w:t xml:space="preserve">Материалы для участия в Конкурсе презентацию на иностранном языке, выполненную конкурсантом.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9.2.</w:t>
      </w:r>
      <w:r w:rsidRPr="007A23EB">
        <w:rPr>
          <w:rFonts w:ascii="Times New Roman" w:hAnsi="Times New Roman" w:cs="Times New Roman"/>
          <w:sz w:val="28"/>
          <w:szCs w:val="28"/>
        </w:rPr>
        <w:tab/>
        <w:t>Требования к оформлению работ. презентация должна быть выполнена в формате  Microsoft Power Point и сохранена в формате pdf, количество слайдов – не менее 15 и не более 25, равномерное сочетание изображений и текстовой информации, шрифт текста – заголовок слайда не более 40 рт, информационный текст слайда – не более 26 рт, обязательно наличие титульного слайда с информацией о названии работы, выбранной номинации, фамилии и инициалов участника Конкурса.</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9.3.</w:t>
      </w:r>
      <w:r w:rsidRPr="007A23EB">
        <w:rPr>
          <w:rFonts w:ascii="Times New Roman" w:hAnsi="Times New Roman" w:cs="Times New Roman"/>
          <w:sz w:val="28"/>
          <w:szCs w:val="28"/>
        </w:rPr>
        <w:tab/>
        <w:t>Материалы принимаются в срок до 01 ноября 2026 года включительно.</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9.4.</w:t>
      </w:r>
      <w:r w:rsidRPr="007A23EB">
        <w:rPr>
          <w:rFonts w:ascii="Times New Roman" w:hAnsi="Times New Roman" w:cs="Times New Roman"/>
          <w:sz w:val="28"/>
          <w:szCs w:val="28"/>
        </w:rPr>
        <w:tab/>
        <w:t xml:space="preserve">Работы, предоставленные на Конкурс, не рецензируются и не возвращаются. </w:t>
      </w:r>
    </w:p>
    <w:p w:rsidR="007A23EB" w:rsidRPr="007A23EB" w:rsidRDefault="007A23EB" w:rsidP="007A23EB">
      <w:pPr>
        <w:spacing w:after="0" w:line="240" w:lineRule="auto"/>
        <w:jc w:val="both"/>
        <w:rPr>
          <w:rFonts w:ascii="Times New Roman" w:hAnsi="Times New Roman" w:cs="Times New Roman"/>
          <w:sz w:val="28"/>
          <w:szCs w:val="28"/>
        </w:rPr>
      </w:pPr>
    </w:p>
    <w:p w:rsidR="007A23EB" w:rsidRPr="007A23EB" w:rsidRDefault="007A23EB" w:rsidP="007A23EB">
      <w:pPr>
        <w:spacing w:after="0" w:line="240" w:lineRule="auto"/>
        <w:jc w:val="center"/>
        <w:rPr>
          <w:rFonts w:ascii="Times New Roman" w:hAnsi="Times New Roman" w:cs="Times New Roman"/>
          <w:b/>
          <w:sz w:val="28"/>
          <w:szCs w:val="28"/>
        </w:rPr>
      </w:pPr>
      <w:r w:rsidRPr="007A23EB">
        <w:rPr>
          <w:rFonts w:ascii="Times New Roman" w:hAnsi="Times New Roman" w:cs="Times New Roman"/>
          <w:b/>
          <w:sz w:val="28"/>
          <w:szCs w:val="28"/>
        </w:rPr>
        <w:t>10. Подведение итогов Конкурса и награждение победителей</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10.1. По результатам Конкурса определяются победители и призеры в каждой из номинаций по возрастным группам.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10.2. Итоги Конкурса оформляются протоколом заседания жюри Конкурса.</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10.3.</w:t>
      </w:r>
      <w:r w:rsidRPr="007A23EB">
        <w:rPr>
          <w:rFonts w:ascii="Times New Roman" w:hAnsi="Times New Roman" w:cs="Times New Roman"/>
          <w:sz w:val="28"/>
          <w:szCs w:val="28"/>
        </w:rPr>
        <w:tab/>
        <w:t>Протокол подписывается председателем и членами жюри Конкурса и представляется в оргкомитет Конкурса для подготовки проекта приказа о награждении победителей Конкурса.</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10.4. Все участники Конкурса получают сертификат в электронном виде, а участники, признанные жюри призерами и победителями Конкурса, награждаются дипломами.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10.5. Информация о результатах Конкурса будет объявлена не позднее 15 рабочих дней после проведения конкурса. Информация об итогах Конкурса будет также размещена на официальном портале АГУ им. В.Н. Татищева.</w:t>
      </w:r>
    </w:p>
    <w:p w:rsidR="007A23EB" w:rsidRPr="007A23EB" w:rsidRDefault="007A23EB" w:rsidP="007A23EB">
      <w:pPr>
        <w:spacing w:after="0" w:line="240" w:lineRule="auto"/>
        <w:jc w:val="both"/>
        <w:rPr>
          <w:rFonts w:ascii="Times New Roman" w:hAnsi="Times New Roman" w:cs="Times New Roman"/>
          <w:sz w:val="28"/>
          <w:szCs w:val="28"/>
        </w:rPr>
      </w:pPr>
    </w:p>
    <w:p w:rsidR="007A23EB" w:rsidRPr="007A23EB" w:rsidRDefault="007A23EB" w:rsidP="007A23EB">
      <w:pPr>
        <w:spacing w:after="0" w:line="240" w:lineRule="auto"/>
        <w:jc w:val="center"/>
        <w:rPr>
          <w:rFonts w:ascii="Times New Roman" w:hAnsi="Times New Roman" w:cs="Times New Roman"/>
          <w:b/>
          <w:sz w:val="28"/>
          <w:szCs w:val="28"/>
        </w:rPr>
      </w:pPr>
      <w:r w:rsidRPr="007A23EB">
        <w:rPr>
          <w:rFonts w:ascii="Times New Roman" w:hAnsi="Times New Roman" w:cs="Times New Roman"/>
          <w:b/>
          <w:sz w:val="28"/>
          <w:szCs w:val="28"/>
        </w:rPr>
        <w:t>11. Дополнительная информация</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11.1. Организатор не несет ответственности за возникшие при передаче и получении Конкурсных материалов ошибки в компьютерных системах, оборудовании, программном обеспечении, сетевых программах и другие ошибки, сбои и неполадки любого рода, причиной которых стал человеческий или технический фактор. </w:t>
      </w:r>
    </w:p>
    <w:p w:rsidR="007A23EB" w:rsidRPr="007A23EB"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 xml:space="preserve">11.2. Отправка работ на Конкурс является подтверждением, что участник ознакомлен с данным Положением и согласен соблюдать порядок и условия проведения Конкурса. </w:t>
      </w:r>
    </w:p>
    <w:p w:rsidR="00127A8B" w:rsidRPr="0023306E" w:rsidRDefault="007A23EB" w:rsidP="007A23EB">
      <w:pPr>
        <w:spacing w:after="0" w:line="240" w:lineRule="auto"/>
        <w:jc w:val="both"/>
        <w:rPr>
          <w:rFonts w:ascii="Times New Roman" w:hAnsi="Times New Roman" w:cs="Times New Roman"/>
          <w:sz w:val="28"/>
          <w:szCs w:val="28"/>
        </w:rPr>
      </w:pPr>
      <w:r w:rsidRPr="007A23EB">
        <w:rPr>
          <w:rFonts w:ascii="Times New Roman" w:hAnsi="Times New Roman" w:cs="Times New Roman"/>
          <w:sz w:val="28"/>
          <w:szCs w:val="28"/>
        </w:rPr>
        <w:t>11.3. Участники подтверждают согласие на обработку персональных данных фактом отправки на Конкурс своих работ. При участии в Конкурсе лиц, не достигших возраста 18 лет, требуется согласие на участие от родителей или законных представителей несовершеннолетнего участника Конкурса. Бланк согласия высылается организаторами по электронной почте, указанной несовершеннолетним участником Конкурса при отправке материалов.</w:t>
      </w:r>
    </w:p>
    <w:p w:rsidR="00127A8B" w:rsidRPr="0023306E" w:rsidRDefault="00127A8B" w:rsidP="0023306E">
      <w:pPr>
        <w:spacing w:after="0" w:line="240" w:lineRule="auto"/>
        <w:jc w:val="both"/>
        <w:rPr>
          <w:rFonts w:ascii="Times New Roman" w:hAnsi="Times New Roman" w:cs="Times New Roman"/>
          <w:sz w:val="28"/>
          <w:szCs w:val="28"/>
        </w:rPr>
      </w:pPr>
      <w:bookmarkStart w:id="3" w:name="_GoBack"/>
      <w:bookmarkEnd w:id="3"/>
    </w:p>
    <w:p w:rsidR="00127A8B" w:rsidRPr="0023306E" w:rsidRDefault="00127A8B" w:rsidP="0023306E">
      <w:pPr>
        <w:spacing w:after="0" w:line="240" w:lineRule="auto"/>
        <w:jc w:val="both"/>
        <w:rPr>
          <w:rFonts w:ascii="Times New Roman" w:hAnsi="Times New Roman" w:cs="Times New Roman"/>
          <w:sz w:val="28"/>
          <w:szCs w:val="28"/>
        </w:rPr>
      </w:pPr>
    </w:p>
    <w:p w:rsidR="00127A8B" w:rsidRPr="0023306E" w:rsidRDefault="00127A8B" w:rsidP="0023306E">
      <w:pPr>
        <w:spacing w:after="0" w:line="240" w:lineRule="auto"/>
        <w:jc w:val="both"/>
        <w:rPr>
          <w:rFonts w:ascii="Times New Roman" w:hAnsi="Times New Roman" w:cs="Times New Roman"/>
          <w:sz w:val="28"/>
          <w:szCs w:val="28"/>
        </w:rPr>
      </w:pPr>
    </w:p>
    <w:p w:rsidR="00F9147B" w:rsidRPr="0023306E" w:rsidRDefault="00F9147B" w:rsidP="0023306E">
      <w:pPr>
        <w:jc w:val="both"/>
        <w:rPr>
          <w:rFonts w:ascii="Times New Roman" w:hAnsi="Times New Roman" w:cs="Times New Roman"/>
          <w:sz w:val="28"/>
          <w:szCs w:val="28"/>
        </w:rPr>
      </w:pPr>
    </w:p>
    <w:sectPr w:rsidR="00F9147B" w:rsidRPr="0023306E" w:rsidSect="00BF640B">
      <w:pgSz w:w="11906" w:h="16838" w:code="9"/>
      <w:pgMar w:top="1134" w:right="851" w:bottom="1134" w:left="1701" w:header="709" w:footer="709" w:gutter="0"/>
      <w:cols w:space="708"/>
      <w:docGrid w:linePitch="360"/>
    </w:sectPr>
    <w:p w:rsidR="00C51609" w:rsidRPr="00C51609" w:rsidRDefault="00DB582B">
      <w:r>
        <w:drawing>
          <wp:anchor distT="0" distB="0" distL="114300" distR="114300" simplePos="0" relativeHeight="251659264" behindDoc="0" locked="0" layoutInCell="1" allowOverlap="1">
            <wp:simplePos x="0" y="0"/>
            <wp:positionH relativeFrom="page">
              <wp:posOffset>4150000</wp:posOffset>
            </wp:positionH>
            <mc:AlternateContent xmlns:mc="http://schemas.openxmlformats.org/markup-compatibility/2006">
              <mc:Choice Requires="wp14">
                <wp:positionV relativeFrom="page">
                  <wp14:pctPosVOffset>83000</wp14:pctPosVOffset>
                </wp:positionV>
              </mc:Choice>
              <mc:Fallback>
                <wp:positionV relativeFrom="page">
                  <wp:posOffset>8720000</wp:posOffset>
                </wp:positionV>
              </mc:Fallback>
            </mc:AlternateContent>
            <wp:extent cx="3168000" cy="864000"/>
            <wp:effectExtent l="19050" t="0" r="0" b="0"/>
            <wp:wrapNone/>
            <wp:docPr id="99001" name="Рисунок 9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0" name="Picture 99000"/>
                    <pic:cNvPicPr>
                      <a:picLocks noChangeAspect="1" noChangeArrowheads="1"/>
                    </pic:cNvPicPr>
                  </pic:nvPicPr>
                  <pic:blipFill>
                    <a:blip dor:embed="rId17"/>
                    <a:srcRect/>
                    <a:stretch>
                      <a:fillRect/>
                    </a:stretch>
                  </pic:blipFill>
                  <pic:spPr bwMode="auto">
                    <a:xfrm>
                      <a:off x="0" y="0"/>
                      <a:ext cx="3168000" cy="864000"/>
                    </a:xfrm>
                    <a:prstGeom prst="rect">
                      <a:avLst/>
                    </a:prstGeom>
                    <a:noFill/>
                    <a:ln w="9525">
                      <a:noFill/>
                      <a:miter lim="800000"/>
                      <a:headEnd/>
                      <a:tailEnd/>
                    </a:ln>
                  </pic:spPr>
                </pic:pic>
              </a:graphicData>
            </a:graphic>
          </wp:anchor>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275A" w:rsidRDefault="00D0275A" w:rsidP="00BC219B">
      <w:pPr>
        <w:spacing w:after="0" w:line="240" w:lineRule="auto"/>
      </w:pPr>
      <w:r>
        <w:separator/>
      </w:r>
    </w:p>
  </w:endnote>
  <w:endnote w:type="continuationSeparator" w:id="0">
    <w:p w:rsidR="00D0275A" w:rsidRDefault="00D0275A" w:rsidP="00BC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275A" w:rsidRDefault="00D0275A" w:rsidP="00BC219B">
      <w:pPr>
        <w:spacing w:after="0" w:line="240" w:lineRule="auto"/>
      </w:pPr>
      <w:r>
        <w:separator/>
      </w:r>
    </w:p>
  </w:footnote>
  <w:footnote w:type="continuationSeparator" w:id="0">
    <w:p w:rsidR="00D0275A" w:rsidRDefault="00D0275A" w:rsidP="00BC21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A3469"/>
    <w:multiLevelType w:val="hybridMultilevel"/>
    <w:tmpl w:val="B510A9CE"/>
    <w:lvl w:ilvl="0" w:tplc="89949618">
      <w:start w:val="1"/>
      <w:numFmt w:val="decimal"/>
      <w:suff w:val="space"/>
      <w:lvlText w:val="%1."/>
      <w:lvlJc w:val="left"/>
      <w:pPr>
        <w:ind w:left="0" w:firstLine="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162583"/>
    <w:multiLevelType w:val="hybridMultilevel"/>
    <w:tmpl w:val="76F05A66"/>
    <w:lvl w:ilvl="0" w:tplc="7BDAE6E6">
      <w:start w:val="2"/>
      <w:numFmt w:val="bullet"/>
      <w:lvlText w:val="-"/>
      <w:lvlJc w:val="left"/>
      <w:pPr>
        <w:tabs>
          <w:tab w:val="num" w:pos="720"/>
        </w:tabs>
        <w:ind w:left="720" w:hanging="360"/>
      </w:pPr>
      <w:rPr>
        <w:rFonts w:ascii="Times New Roman" w:eastAsia="Times New Roman" w:hAnsi="Times New Roman" w:cs="Times New Roman" w:hint="default"/>
        <w:b/>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EA6CC7"/>
    <w:multiLevelType w:val="hybridMultilevel"/>
    <w:tmpl w:val="BA028F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0C5F00"/>
    <w:multiLevelType w:val="hybridMultilevel"/>
    <w:tmpl w:val="8C9CDB0E"/>
    <w:lvl w:ilvl="0" w:tplc="0419000F">
      <w:start w:val="1"/>
      <w:numFmt w:val="decimal"/>
      <w:lvlText w:val="%1."/>
      <w:lvlJc w:val="left"/>
      <w:pPr>
        <w:ind w:left="720" w:hanging="360"/>
      </w:pPr>
      <w:rPr>
        <w:rFonts w:hint="default"/>
      </w:rPr>
    </w:lvl>
    <w:lvl w:ilvl="1" w:tplc="264E0B50">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527F70"/>
    <w:multiLevelType w:val="hybridMultilevel"/>
    <w:tmpl w:val="70EA1EC6"/>
    <w:lvl w:ilvl="0" w:tplc="264E0B50">
      <w:start w:val="1"/>
      <w:numFmt w:val="bullet"/>
      <w:lvlText w:val=""/>
      <w:lvlJc w:val="left"/>
      <w:pPr>
        <w:ind w:left="1440" w:hanging="360"/>
      </w:pPr>
      <w:rPr>
        <w:rFonts w:ascii="Symbol" w:hAnsi="Symbo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25166E77"/>
    <w:multiLevelType w:val="hybridMultilevel"/>
    <w:tmpl w:val="C1DE19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60B31FE"/>
    <w:multiLevelType w:val="hybridMultilevel"/>
    <w:tmpl w:val="4CDAA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B65A80"/>
    <w:multiLevelType w:val="hybridMultilevel"/>
    <w:tmpl w:val="306297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E72617"/>
    <w:multiLevelType w:val="hybridMultilevel"/>
    <w:tmpl w:val="C1DE19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690B9A"/>
    <w:multiLevelType w:val="hybridMultilevel"/>
    <w:tmpl w:val="38C8A952"/>
    <w:lvl w:ilvl="0" w:tplc="3B3A85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2562357"/>
    <w:multiLevelType w:val="hybridMultilevel"/>
    <w:tmpl w:val="02FA954E"/>
    <w:lvl w:ilvl="0" w:tplc="80DCF92E">
      <w:numFmt w:val="bullet"/>
      <w:lvlText w:val="-"/>
      <w:lvlJc w:val="left"/>
      <w:pPr>
        <w:tabs>
          <w:tab w:val="num" w:pos="1080"/>
        </w:tabs>
        <w:ind w:left="1080" w:hanging="360"/>
      </w:pPr>
      <w:rPr>
        <w:rFonts w:ascii="Times New Roman" w:eastAsia="Times New Roman" w:hAnsi="Times New Roman" w:cs="Times New Roman"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6B67080"/>
    <w:multiLevelType w:val="hybridMultilevel"/>
    <w:tmpl w:val="36B657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0363A7A"/>
    <w:multiLevelType w:val="hybridMultilevel"/>
    <w:tmpl w:val="C1DE19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5262977"/>
    <w:multiLevelType w:val="hybridMultilevel"/>
    <w:tmpl w:val="9A1EED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A382DE9"/>
    <w:multiLevelType w:val="multilevel"/>
    <w:tmpl w:val="F52C22D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80"/>
        </w:tabs>
        <w:ind w:left="-480" w:hanging="420"/>
      </w:pPr>
      <w:rPr>
        <w:rFonts w:hint="default"/>
      </w:rPr>
    </w:lvl>
    <w:lvl w:ilvl="2">
      <w:start w:val="1"/>
      <w:numFmt w:val="decimal"/>
      <w:lvlText w:val="%1.%2.%3."/>
      <w:lvlJc w:val="left"/>
      <w:pPr>
        <w:tabs>
          <w:tab w:val="num" w:pos="-1380"/>
        </w:tabs>
        <w:ind w:left="-1380" w:hanging="4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880"/>
        </w:tabs>
        <w:ind w:left="-2880" w:hanging="720"/>
      </w:pPr>
      <w:rPr>
        <w:rFonts w:hint="default"/>
      </w:rPr>
    </w:lvl>
    <w:lvl w:ilvl="5">
      <w:start w:val="1"/>
      <w:numFmt w:val="decimal"/>
      <w:lvlText w:val="%1.%2.%3.%4.%5.%6."/>
      <w:lvlJc w:val="left"/>
      <w:pPr>
        <w:tabs>
          <w:tab w:val="num" w:pos="-3780"/>
        </w:tabs>
        <w:ind w:left="-3780" w:hanging="72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080"/>
      </w:pPr>
      <w:rPr>
        <w:rFonts w:hint="default"/>
      </w:rPr>
    </w:lvl>
    <w:lvl w:ilvl="8">
      <w:start w:val="1"/>
      <w:numFmt w:val="decimal"/>
      <w:lvlText w:val="%1.%2.%3.%4.%5.%6.%7.%8.%9."/>
      <w:lvlJc w:val="left"/>
      <w:pPr>
        <w:tabs>
          <w:tab w:val="num" w:pos="-6120"/>
        </w:tabs>
        <w:ind w:left="-6120" w:hanging="1080"/>
      </w:pPr>
      <w:rPr>
        <w:rFonts w:hint="default"/>
      </w:rPr>
    </w:lvl>
  </w:abstractNum>
  <w:abstractNum w:abstractNumId="15" w15:restartNumberingAfterBreak="0">
    <w:nsid w:val="6DC7372B"/>
    <w:multiLevelType w:val="hybridMultilevel"/>
    <w:tmpl w:val="38C8A952"/>
    <w:lvl w:ilvl="0" w:tplc="3B3A85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3765541"/>
    <w:multiLevelType w:val="hybridMultilevel"/>
    <w:tmpl w:val="38C8A952"/>
    <w:lvl w:ilvl="0" w:tplc="3B3A85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1"/>
  </w:num>
  <w:num w:numId="5">
    <w:abstractNumId w:val="14"/>
  </w:num>
  <w:num w:numId="6">
    <w:abstractNumId w:val="10"/>
  </w:num>
  <w:num w:numId="7">
    <w:abstractNumId w:val="1"/>
  </w:num>
  <w:num w:numId="8">
    <w:abstractNumId w:val="5"/>
  </w:num>
  <w:num w:numId="9">
    <w:abstractNumId w:val="12"/>
  </w:num>
  <w:num w:numId="10">
    <w:abstractNumId w:val="8"/>
  </w:num>
  <w:num w:numId="11">
    <w:abstractNumId w:val="2"/>
  </w:num>
  <w:num w:numId="12">
    <w:abstractNumId w:val="7"/>
  </w:num>
  <w:num w:numId="13">
    <w:abstractNumId w:val="9"/>
  </w:num>
  <w:num w:numId="14">
    <w:abstractNumId w:val="6"/>
  </w:num>
  <w:num w:numId="15">
    <w:abstractNumId w:val="13"/>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32C"/>
    <w:rsid w:val="000031F0"/>
    <w:rsid w:val="00004E64"/>
    <w:rsid w:val="00013241"/>
    <w:rsid w:val="00030300"/>
    <w:rsid w:val="00031767"/>
    <w:rsid w:val="00033091"/>
    <w:rsid w:val="000330B0"/>
    <w:rsid w:val="000351CA"/>
    <w:rsid w:val="0004782E"/>
    <w:rsid w:val="000515CB"/>
    <w:rsid w:val="0005160D"/>
    <w:rsid w:val="000578A6"/>
    <w:rsid w:val="00080CE4"/>
    <w:rsid w:val="00083F81"/>
    <w:rsid w:val="00090CFE"/>
    <w:rsid w:val="00094793"/>
    <w:rsid w:val="000C49B4"/>
    <w:rsid w:val="000C7AA1"/>
    <w:rsid w:val="000E2D66"/>
    <w:rsid w:val="000E38A9"/>
    <w:rsid w:val="001160EB"/>
    <w:rsid w:val="00127A8B"/>
    <w:rsid w:val="00133B11"/>
    <w:rsid w:val="00137584"/>
    <w:rsid w:val="001543C6"/>
    <w:rsid w:val="001632FD"/>
    <w:rsid w:val="00172F48"/>
    <w:rsid w:val="00184599"/>
    <w:rsid w:val="00191BF0"/>
    <w:rsid w:val="00192B85"/>
    <w:rsid w:val="001A273F"/>
    <w:rsid w:val="001A3A12"/>
    <w:rsid w:val="001D2E74"/>
    <w:rsid w:val="001D44D5"/>
    <w:rsid w:val="001D6E8E"/>
    <w:rsid w:val="00227C6D"/>
    <w:rsid w:val="0023306E"/>
    <w:rsid w:val="00254AB1"/>
    <w:rsid w:val="00260009"/>
    <w:rsid w:val="00265098"/>
    <w:rsid w:val="00272912"/>
    <w:rsid w:val="00276AD3"/>
    <w:rsid w:val="002848BD"/>
    <w:rsid w:val="00295A2E"/>
    <w:rsid w:val="002A42E1"/>
    <w:rsid w:val="002B1734"/>
    <w:rsid w:val="002B7DE3"/>
    <w:rsid w:val="002C15E9"/>
    <w:rsid w:val="002C2364"/>
    <w:rsid w:val="002C5981"/>
    <w:rsid w:val="002C768A"/>
    <w:rsid w:val="002D2DE8"/>
    <w:rsid w:val="002E1AF2"/>
    <w:rsid w:val="002E3A3B"/>
    <w:rsid w:val="002E3BF3"/>
    <w:rsid w:val="002F1D78"/>
    <w:rsid w:val="002F3172"/>
    <w:rsid w:val="002F7D7B"/>
    <w:rsid w:val="0030113E"/>
    <w:rsid w:val="00305EC8"/>
    <w:rsid w:val="00306F17"/>
    <w:rsid w:val="00311102"/>
    <w:rsid w:val="0031507A"/>
    <w:rsid w:val="00315511"/>
    <w:rsid w:val="0032160D"/>
    <w:rsid w:val="00335C08"/>
    <w:rsid w:val="00337F5F"/>
    <w:rsid w:val="00342532"/>
    <w:rsid w:val="003448AA"/>
    <w:rsid w:val="003456AF"/>
    <w:rsid w:val="00367822"/>
    <w:rsid w:val="003748CE"/>
    <w:rsid w:val="00375B64"/>
    <w:rsid w:val="00377510"/>
    <w:rsid w:val="00386F7E"/>
    <w:rsid w:val="00392A43"/>
    <w:rsid w:val="003A53B6"/>
    <w:rsid w:val="003A632E"/>
    <w:rsid w:val="003B071D"/>
    <w:rsid w:val="003C0FB3"/>
    <w:rsid w:val="003D0403"/>
    <w:rsid w:val="003D7C5A"/>
    <w:rsid w:val="003F099A"/>
    <w:rsid w:val="00400151"/>
    <w:rsid w:val="00412D6F"/>
    <w:rsid w:val="00413F42"/>
    <w:rsid w:val="004168B7"/>
    <w:rsid w:val="00420468"/>
    <w:rsid w:val="004209AD"/>
    <w:rsid w:val="00420AE3"/>
    <w:rsid w:val="00422D60"/>
    <w:rsid w:val="00423102"/>
    <w:rsid w:val="004239C4"/>
    <w:rsid w:val="00425725"/>
    <w:rsid w:val="00425F23"/>
    <w:rsid w:val="004279F3"/>
    <w:rsid w:val="004447D6"/>
    <w:rsid w:val="00446804"/>
    <w:rsid w:val="004616C9"/>
    <w:rsid w:val="00472E6D"/>
    <w:rsid w:val="004738A8"/>
    <w:rsid w:val="00475C1E"/>
    <w:rsid w:val="00476A16"/>
    <w:rsid w:val="00484A33"/>
    <w:rsid w:val="004850DB"/>
    <w:rsid w:val="004876F5"/>
    <w:rsid w:val="00487B3F"/>
    <w:rsid w:val="00493216"/>
    <w:rsid w:val="004937AE"/>
    <w:rsid w:val="00496DB9"/>
    <w:rsid w:val="004A3DB3"/>
    <w:rsid w:val="004B2628"/>
    <w:rsid w:val="004B3289"/>
    <w:rsid w:val="004B428A"/>
    <w:rsid w:val="004B6E74"/>
    <w:rsid w:val="004C6B01"/>
    <w:rsid w:val="004E4CCD"/>
    <w:rsid w:val="004E5F58"/>
    <w:rsid w:val="004E6AA2"/>
    <w:rsid w:val="004F1229"/>
    <w:rsid w:val="004F3D5B"/>
    <w:rsid w:val="005124E7"/>
    <w:rsid w:val="005127C8"/>
    <w:rsid w:val="00523C58"/>
    <w:rsid w:val="00525188"/>
    <w:rsid w:val="00531A62"/>
    <w:rsid w:val="00547924"/>
    <w:rsid w:val="005479BC"/>
    <w:rsid w:val="00552739"/>
    <w:rsid w:val="0055522C"/>
    <w:rsid w:val="00596B4A"/>
    <w:rsid w:val="005A0858"/>
    <w:rsid w:val="005C0676"/>
    <w:rsid w:val="005D1E60"/>
    <w:rsid w:val="005D6236"/>
    <w:rsid w:val="005F0523"/>
    <w:rsid w:val="00603976"/>
    <w:rsid w:val="00605163"/>
    <w:rsid w:val="00634ABA"/>
    <w:rsid w:val="00641D02"/>
    <w:rsid w:val="00647EFF"/>
    <w:rsid w:val="00650E8D"/>
    <w:rsid w:val="00651431"/>
    <w:rsid w:val="00660CAB"/>
    <w:rsid w:val="00666DD6"/>
    <w:rsid w:val="006858E9"/>
    <w:rsid w:val="00690C81"/>
    <w:rsid w:val="006A3659"/>
    <w:rsid w:val="006A6ED9"/>
    <w:rsid w:val="006B5AC9"/>
    <w:rsid w:val="006C350F"/>
    <w:rsid w:val="006C5A22"/>
    <w:rsid w:val="006D544D"/>
    <w:rsid w:val="006E0168"/>
    <w:rsid w:val="006E023E"/>
    <w:rsid w:val="006E332C"/>
    <w:rsid w:val="006E4F9D"/>
    <w:rsid w:val="006E55F6"/>
    <w:rsid w:val="006E7A74"/>
    <w:rsid w:val="006F21DC"/>
    <w:rsid w:val="00704D71"/>
    <w:rsid w:val="007108AF"/>
    <w:rsid w:val="007147EB"/>
    <w:rsid w:val="00727719"/>
    <w:rsid w:val="0074329C"/>
    <w:rsid w:val="00752B41"/>
    <w:rsid w:val="007559C4"/>
    <w:rsid w:val="00755A42"/>
    <w:rsid w:val="007628D4"/>
    <w:rsid w:val="00764F03"/>
    <w:rsid w:val="007757EF"/>
    <w:rsid w:val="007924F0"/>
    <w:rsid w:val="007A23EB"/>
    <w:rsid w:val="007A5D68"/>
    <w:rsid w:val="007B3793"/>
    <w:rsid w:val="007D14EB"/>
    <w:rsid w:val="007D4516"/>
    <w:rsid w:val="007E3338"/>
    <w:rsid w:val="007E477B"/>
    <w:rsid w:val="007F3938"/>
    <w:rsid w:val="007F491B"/>
    <w:rsid w:val="007F7CB1"/>
    <w:rsid w:val="00805B1B"/>
    <w:rsid w:val="00817F84"/>
    <w:rsid w:val="008308BF"/>
    <w:rsid w:val="00834A9C"/>
    <w:rsid w:val="00837C02"/>
    <w:rsid w:val="008405C0"/>
    <w:rsid w:val="008445DF"/>
    <w:rsid w:val="008521CD"/>
    <w:rsid w:val="008553CF"/>
    <w:rsid w:val="008664F9"/>
    <w:rsid w:val="0086727E"/>
    <w:rsid w:val="00876078"/>
    <w:rsid w:val="008858A9"/>
    <w:rsid w:val="008971D7"/>
    <w:rsid w:val="008A0A90"/>
    <w:rsid w:val="008A279D"/>
    <w:rsid w:val="008A6B8E"/>
    <w:rsid w:val="008B5CCB"/>
    <w:rsid w:val="008D038F"/>
    <w:rsid w:val="008D04CE"/>
    <w:rsid w:val="008D214E"/>
    <w:rsid w:val="008D4CA2"/>
    <w:rsid w:val="008E1D32"/>
    <w:rsid w:val="008E5D7A"/>
    <w:rsid w:val="008F1C33"/>
    <w:rsid w:val="008F2459"/>
    <w:rsid w:val="008F5597"/>
    <w:rsid w:val="008F6D3F"/>
    <w:rsid w:val="009012FB"/>
    <w:rsid w:val="00902D12"/>
    <w:rsid w:val="00902DD1"/>
    <w:rsid w:val="00912597"/>
    <w:rsid w:val="00912DC9"/>
    <w:rsid w:val="0091493E"/>
    <w:rsid w:val="00916F07"/>
    <w:rsid w:val="00923A92"/>
    <w:rsid w:val="00933317"/>
    <w:rsid w:val="00934ECB"/>
    <w:rsid w:val="00941F5E"/>
    <w:rsid w:val="009424E0"/>
    <w:rsid w:val="00944FA5"/>
    <w:rsid w:val="0095009C"/>
    <w:rsid w:val="00953128"/>
    <w:rsid w:val="00954DE9"/>
    <w:rsid w:val="009725D3"/>
    <w:rsid w:val="0098667A"/>
    <w:rsid w:val="0099019A"/>
    <w:rsid w:val="009A2757"/>
    <w:rsid w:val="009B67B2"/>
    <w:rsid w:val="009C7D64"/>
    <w:rsid w:val="009D0363"/>
    <w:rsid w:val="009F31AA"/>
    <w:rsid w:val="009F6D62"/>
    <w:rsid w:val="00A0597C"/>
    <w:rsid w:val="00A20E83"/>
    <w:rsid w:val="00A232BA"/>
    <w:rsid w:val="00A30984"/>
    <w:rsid w:val="00A37628"/>
    <w:rsid w:val="00A418D1"/>
    <w:rsid w:val="00A427EE"/>
    <w:rsid w:val="00A57DFA"/>
    <w:rsid w:val="00A7398A"/>
    <w:rsid w:val="00A91228"/>
    <w:rsid w:val="00A9445E"/>
    <w:rsid w:val="00AA43D1"/>
    <w:rsid w:val="00AA5E61"/>
    <w:rsid w:val="00AB59D3"/>
    <w:rsid w:val="00AD1B16"/>
    <w:rsid w:val="00AF594A"/>
    <w:rsid w:val="00B02C4E"/>
    <w:rsid w:val="00B0332A"/>
    <w:rsid w:val="00B13342"/>
    <w:rsid w:val="00B15333"/>
    <w:rsid w:val="00B20080"/>
    <w:rsid w:val="00B329A3"/>
    <w:rsid w:val="00B4755E"/>
    <w:rsid w:val="00B53B19"/>
    <w:rsid w:val="00B54511"/>
    <w:rsid w:val="00B56725"/>
    <w:rsid w:val="00B61E0B"/>
    <w:rsid w:val="00B65527"/>
    <w:rsid w:val="00B7308B"/>
    <w:rsid w:val="00B7532E"/>
    <w:rsid w:val="00B77559"/>
    <w:rsid w:val="00B95953"/>
    <w:rsid w:val="00B95CE2"/>
    <w:rsid w:val="00BA453C"/>
    <w:rsid w:val="00BB2ACF"/>
    <w:rsid w:val="00BC037C"/>
    <w:rsid w:val="00BC219B"/>
    <w:rsid w:val="00BE41E0"/>
    <w:rsid w:val="00BF3C6F"/>
    <w:rsid w:val="00BF640B"/>
    <w:rsid w:val="00C04CF7"/>
    <w:rsid w:val="00C05992"/>
    <w:rsid w:val="00C07F92"/>
    <w:rsid w:val="00C25D57"/>
    <w:rsid w:val="00C37471"/>
    <w:rsid w:val="00C40399"/>
    <w:rsid w:val="00C43146"/>
    <w:rsid w:val="00C53285"/>
    <w:rsid w:val="00C62A6A"/>
    <w:rsid w:val="00C75F2E"/>
    <w:rsid w:val="00C9195A"/>
    <w:rsid w:val="00CA1DA7"/>
    <w:rsid w:val="00CB5016"/>
    <w:rsid w:val="00CC2A99"/>
    <w:rsid w:val="00CD0442"/>
    <w:rsid w:val="00CE3072"/>
    <w:rsid w:val="00CE7916"/>
    <w:rsid w:val="00D0268E"/>
    <w:rsid w:val="00D0275A"/>
    <w:rsid w:val="00D04397"/>
    <w:rsid w:val="00D06CC2"/>
    <w:rsid w:val="00D2180D"/>
    <w:rsid w:val="00D5062B"/>
    <w:rsid w:val="00D6681D"/>
    <w:rsid w:val="00D81DDB"/>
    <w:rsid w:val="00D909AE"/>
    <w:rsid w:val="00D9139F"/>
    <w:rsid w:val="00D9699D"/>
    <w:rsid w:val="00DA43E3"/>
    <w:rsid w:val="00DB16DF"/>
    <w:rsid w:val="00DB5350"/>
    <w:rsid w:val="00DC122F"/>
    <w:rsid w:val="00DD0CF6"/>
    <w:rsid w:val="00DD1B21"/>
    <w:rsid w:val="00DD6AEF"/>
    <w:rsid w:val="00DD7465"/>
    <w:rsid w:val="00DE1EF1"/>
    <w:rsid w:val="00DE2CAE"/>
    <w:rsid w:val="00DE3839"/>
    <w:rsid w:val="00DF6E0A"/>
    <w:rsid w:val="00E00355"/>
    <w:rsid w:val="00E10CAE"/>
    <w:rsid w:val="00E1250D"/>
    <w:rsid w:val="00E12AF0"/>
    <w:rsid w:val="00E16360"/>
    <w:rsid w:val="00E1762E"/>
    <w:rsid w:val="00E23986"/>
    <w:rsid w:val="00E24756"/>
    <w:rsid w:val="00E25953"/>
    <w:rsid w:val="00E275CC"/>
    <w:rsid w:val="00E31576"/>
    <w:rsid w:val="00E4167D"/>
    <w:rsid w:val="00E465D9"/>
    <w:rsid w:val="00E5291D"/>
    <w:rsid w:val="00E6021B"/>
    <w:rsid w:val="00E644AD"/>
    <w:rsid w:val="00E97DBB"/>
    <w:rsid w:val="00EC085C"/>
    <w:rsid w:val="00EC67CF"/>
    <w:rsid w:val="00ED132C"/>
    <w:rsid w:val="00ED4551"/>
    <w:rsid w:val="00EE2727"/>
    <w:rsid w:val="00EF078E"/>
    <w:rsid w:val="00EF2831"/>
    <w:rsid w:val="00F24F0B"/>
    <w:rsid w:val="00F3152C"/>
    <w:rsid w:val="00F355E8"/>
    <w:rsid w:val="00F37290"/>
    <w:rsid w:val="00F651FD"/>
    <w:rsid w:val="00F9147B"/>
    <w:rsid w:val="00FA6FEA"/>
    <w:rsid w:val="00FC4FB7"/>
    <w:rsid w:val="00FC751E"/>
    <w:rsid w:val="00FD46A0"/>
    <w:rsid w:val="00FE5646"/>
    <w:rsid w:val="00FF7A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291B48-7777-431B-9856-F4F9A130F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8459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E33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690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690C81"/>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7559C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559C4"/>
    <w:rPr>
      <w:rFonts w:ascii="Segoe UI" w:hAnsi="Segoe UI" w:cs="Segoe UI"/>
      <w:sz w:val="18"/>
      <w:szCs w:val="18"/>
    </w:rPr>
  </w:style>
  <w:style w:type="character" w:styleId="a6">
    <w:name w:val="Hyperlink"/>
    <w:basedOn w:val="a0"/>
    <w:uiPriority w:val="99"/>
    <w:unhideWhenUsed/>
    <w:rsid w:val="007559C4"/>
    <w:rPr>
      <w:color w:val="0563C1" w:themeColor="hyperlink"/>
      <w:u w:val="single"/>
    </w:rPr>
  </w:style>
  <w:style w:type="paragraph" w:styleId="a7">
    <w:name w:val="List Paragraph"/>
    <w:basedOn w:val="a"/>
    <w:uiPriority w:val="34"/>
    <w:qFormat/>
    <w:rsid w:val="00C04CF7"/>
    <w:pPr>
      <w:ind w:left="720"/>
      <w:contextualSpacing/>
    </w:pPr>
  </w:style>
  <w:style w:type="paragraph" w:customStyle="1" w:styleId="11">
    <w:name w:val="Обычный1"/>
    <w:rsid w:val="001D2E74"/>
    <w:pPr>
      <w:widowControl w:val="0"/>
      <w:spacing w:after="0" w:line="240" w:lineRule="auto"/>
    </w:pPr>
    <w:rPr>
      <w:rFonts w:ascii="Arial" w:eastAsia="ヒラギノ角ゴ Pro W3" w:hAnsi="Arial" w:cs="Times New Roman"/>
      <w:color w:val="000000"/>
      <w:sz w:val="20"/>
      <w:szCs w:val="20"/>
      <w:lang w:eastAsia="ru-RU"/>
    </w:rPr>
  </w:style>
  <w:style w:type="paragraph" w:customStyle="1" w:styleId="2">
    <w:name w:val="Обычный2"/>
    <w:autoRedefine/>
    <w:rsid w:val="001D2E74"/>
    <w:pPr>
      <w:widowControl w:val="0"/>
      <w:spacing w:after="0" w:line="254" w:lineRule="auto"/>
      <w:ind w:firstLine="520"/>
      <w:jc w:val="both"/>
    </w:pPr>
    <w:rPr>
      <w:rFonts w:ascii="Arial" w:eastAsia="ヒラギノ角ゴ Pro W3" w:hAnsi="Arial" w:cs="Times New Roman"/>
      <w:color w:val="000000"/>
      <w:sz w:val="18"/>
      <w:szCs w:val="20"/>
      <w:lang w:eastAsia="ru-RU"/>
    </w:rPr>
  </w:style>
  <w:style w:type="paragraph" w:customStyle="1" w:styleId="3">
    <w:name w:val="Обычный3"/>
    <w:rsid w:val="001D2E7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ind w:firstLine="709"/>
      <w:jc w:val="both"/>
    </w:pPr>
    <w:rPr>
      <w:rFonts w:ascii="Times New Roman" w:eastAsia="ヒラギノ角ゴ Pro W3" w:hAnsi="Times New Roman" w:cs="Times New Roman"/>
      <w:color w:val="000000"/>
      <w:sz w:val="28"/>
      <w:szCs w:val="20"/>
      <w:lang w:eastAsia="ru-RU"/>
    </w:rPr>
  </w:style>
  <w:style w:type="paragraph" w:customStyle="1" w:styleId="5">
    <w:name w:val="Обычный5"/>
    <w:rsid w:val="001D2E74"/>
    <w:pPr>
      <w:spacing w:after="0" w:line="240" w:lineRule="auto"/>
    </w:pPr>
    <w:rPr>
      <w:rFonts w:ascii="Times New Roman" w:eastAsia="ヒラギノ角ゴ Pro W3" w:hAnsi="Times New Roman" w:cs="Times New Roman"/>
      <w:color w:val="000000"/>
      <w:sz w:val="24"/>
      <w:szCs w:val="20"/>
      <w:lang w:eastAsia="ru-RU"/>
    </w:rPr>
  </w:style>
  <w:style w:type="paragraph" w:customStyle="1" w:styleId="4">
    <w:name w:val="Обычный4"/>
    <w:rsid w:val="005F0523"/>
    <w:pPr>
      <w:widowControl w:val="0"/>
      <w:suppressAutoHyphens/>
      <w:spacing w:after="0"/>
      <w:ind w:firstLine="520"/>
      <w:jc w:val="both"/>
    </w:pPr>
    <w:rPr>
      <w:rFonts w:ascii="Arial" w:eastAsia="Arial" w:hAnsi="Arial" w:cs="Times New Roman"/>
      <w:kern w:val="1"/>
      <w:sz w:val="18"/>
      <w:szCs w:val="20"/>
      <w:lang w:eastAsia="ar-SA"/>
    </w:rPr>
  </w:style>
  <w:style w:type="paragraph" w:styleId="a8">
    <w:name w:val="Body Text"/>
    <w:basedOn w:val="a"/>
    <w:link w:val="a9"/>
    <w:rsid w:val="005F0523"/>
    <w:pPr>
      <w:spacing w:after="120"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rsid w:val="005F0523"/>
    <w:rPr>
      <w:rFonts w:ascii="Times New Roman" w:eastAsia="Times New Roman" w:hAnsi="Times New Roman" w:cs="Times New Roman"/>
      <w:sz w:val="24"/>
      <w:szCs w:val="24"/>
      <w:lang w:eastAsia="ru-RU"/>
    </w:rPr>
  </w:style>
  <w:style w:type="paragraph" w:styleId="aa">
    <w:name w:val="Body Text Indent"/>
    <w:basedOn w:val="a"/>
    <w:link w:val="ab"/>
    <w:uiPriority w:val="99"/>
    <w:semiHidden/>
    <w:unhideWhenUsed/>
    <w:rsid w:val="00647EFF"/>
    <w:pPr>
      <w:spacing w:after="120"/>
      <w:ind w:left="283"/>
    </w:pPr>
  </w:style>
  <w:style w:type="character" w:customStyle="1" w:styleId="ab">
    <w:name w:val="Основной текст с отступом Знак"/>
    <w:basedOn w:val="a0"/>
    <w:link w:val="aa"/>
    <w:uiPriority w:val="99"/>
    <w:semiHidden/>
    <w:rsid w:val="00647EFF"/>
  </w:style>
  <w:style w:type="paragraph" w:styleId="20">
    <w:name w:val="Body Text Indent 2"/>
    <w:basedOn w:val="a"/>
    <w:link w:val="21"/>
    <w:uiPriority w:val="99"/>
    <w:unhideWhenUsed/>
    <w:rsid w:val="00647EFF"/>
    <w:pPr>
      <w:spacing w:after="120" w:line="480" w:lineRule="auto"/>
      <w:ind w:left="283"/>
    </w:pPr>
  </w:style>
  <w:style w:type="character" w:customStyle="1" w:styleId="21">
    <w:name w:val="Основной текст с отступом 2 Знак"/>
    <w:basedOn w:val="a0"/>
    <w:link w:val="20"/>
    <w:uiPriority w:val="99"/>
    <w:rsid w:val="00647EFF"/>
  </w:style>
  <w:style w:type="paragraph" w:styleId="30">
    <w:name w:val="Body Text 3"/>
    <w:basedOn w:val="a"/>
    <w:link w:val="31"/>
    <w:uiPriority w:val="99"/>
    <w:semiHidden/>
    <w:unhideWhenUsed/>
    <w:rsid w:val="00647EFF"/>
    <w:pPr>
      <w:spacing w:after="120"/>
    </w:pPr>
    <w:rPr>
      <w:sz w:val="16"/>
      <w:szCs w:val="16"/>
    </w:rPr>
  </w:style>
  <w:style w:type="character" w:customStyle="1" w:styleId="31">
    <w:name w:val="Основной текст 3 Знак"/>
    <w:basedOn w:val="a0"/>
    <w:link w:val="30"/>
    <w:uiPriority w:val="99"/>
    <w:semiHidden/>
    <w:rsid w:val="00647EFF"/>
    <w:rPr>
      <w:sz w:val="16"/>
      <w:szCs w:val="16"/>
    </w:rPr>
  </w:style>
  <w:style w:type="paragraph" w:styleId="12">
    <w:name w:val="toc 1"/>
    <w:basedOn w:val="a"/>
    <w:next w:val="a"/>
    <w:autoRedefine/>
    <w:semiHidden/>
    <w:rsid w:val="00647EFF"/>
    <w:pPr>
      <w:spacing w:after="0" w:line="240" w:lineRule="auto"/>
    </w:pPr>
    <w:rPr>
      <w:rFonts w:ascii="Times New Roman" w:eastAsia="Times New Roman" w:hAnsi="Times New Roman" w:cs="Times New Roman"/>
      <w:sz w:val="24"/>
      <w:szCs w:val="24"/>
      <w:lang w:eastAsia="ru-RU"/>
    </w:rPr>
  </w:style>
  <w:style w:type="character" w:styleId="ac">
    <w:name w:val="annotation reference"/>
    <w:basedOn w:val="a0"/>
    <w:uiPriority w:val="99"/>
    <w:semiHidden/>
    <w:unhideWhenUsed/>
    <w:rsid w:val="00BC219B"/>
    <w:rPr>
      <w:sz w:val="16"/>
      <w:szCs w:val="16"/>
    </w:rPr>
  </w:style>
  <w:style w:type="paragraph" w:styleId="ad">
    <w:name w:val="annotation text"/>
    <w:basedOn w:val="a"/>
    <w:link w:val="ae"/>
    <w:uiPriority w:val="99"/>
    <w:semiHidden/>
    <w:unhideWhenUsed/>
    <w:rsid w:val="00BC219B"/>
    <w:pPr>
      <w:spacing w:line="240" w:lineRule="auto"/>
    </w:pPr>
    <w:rPr>
      <w:sz w:val="20"/>
      <w:szCs w:val="20"/>
    </w:rPr>
  </w:style>
  <w:style w:type="character" w:customStyle="1" w:styleId="ae">
    <w:name w:val="Текст примечания Знак"/>
    <w:basedOn w:val="a0"/>
    <w:link w:val="ad"/>
    <w:uiPriority w:val="99"/>
    <w:semiHidden/>
    <w:rsid w:val="00BC219B"/>
    <w:rPr>
      <w:sz w:val="20"/>
      <w:szCs w:val="20"/>
    </w:rPr>
  </w:style>
  <w:style w:type="paragraph" w:styleId="af">
    <w:name w:val="annotation subject"/>
    <w:basedOn w:val="ad"/>
    <w:next w:val="ad"/>
    <w:link w:val="af0"/>
    <w:uiPriority w:val="99"/>
    <w:semiHidden/>
    <w:unhideWhenUsed/>
    <w:rsid w:val="00BC219B"/>
    <w:rPr>
      <w:b/>
      <w:bCs/>
    </w:rPr>
  </w:style>
  <w:style w:type="character" w:customStyle="1" w:styleId="af0">
    <w:name w:val="Тема примечания Знак"/>
    <w:basedOn w:val="ae"/>
    <w:link w:val="af"/>
    <w:uiPriority w:val="99"/>
    <w:semiHidden/>
    <w:rsid w:val="00BC219B"/>
    <w:rPr>
      <w:b/>
      <w:bCs/>
      <w:sz w:val="20"/>
      <w:szCs w:val="20"/>
    </w:rPr>
  </w:style>
  <w:style w:type="paragraph" w:styleId="af1">
    <w:name w:val="footnote text"/>
    <w:basedOn w:val="a"/>
    <w:link w:val="af2"/>
    <w:uiPriority w:val="99"/>
    <w:semiHidden/>
    <w:unhideWhenUsed/>
    <w:rsid w:val="00BC219B"/>
    <w:pPr>
      <w:spacing w:after="0" w:line="240" w:lineRule="auto"/>
    </w:pPr>
    <w:rPr>
      <w:sz w:val="20"/>
      <w:szCs w:val="20"/>
    </w:rPr>
  </w:style>
  <w:style w:type="character" w:customStyle="1" w:styleId="af2">
    <w:name w:val="Текст сноски Знак"/>
    <w:basedOn w:val="a0"/>
    <w:link w:val="af1"/>
    <w:uiPriority w:val="99"/>
    <w:semiHidden/>
    <w:rsid w:val="00BC219B"/>
    <w:rPr>
      <w:sz w:val="20"/>
      <w:szCs w:val="20"/>
    </w:rPr>
  </w:style>
  <w:style w:type="character" w:styleId="af3">
    <w:name w:val="footnote reference"/>
    <w:basedOn w:val="a0"/>
    <w:uiPriority w:val="99"/>
    <w:semiHidden/>
    <w:unhideWhenUsed/>
    <w:rsid w:val="00BC219B"/>
    <w:rPr>
      <w:vertAlign w:val="superscript"/>
    </w:rPr>
  </w:style>
  <w:style w:type="paragraph" w:styleId="af4">
    <w:name w:val="header"/>
    <w:basedOn w:val="a"/>
    <w:link w:val="af5"/>
    <w:uiPriority w:val="99"/>
    <w:unhideWhenUsed/>
    <w:rsid w:val="007B3793"/>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7B3793"/>
  </w:style>
  <w:style w:type="paragraph" w:styleId="af6">
    <w:name w:val="footer"/>
    <w:basedOn w:val="a"/>
    <w:link w:val="af7"/>
    <w:uiPriority w:val="99"/>
    <w:unhideWhenUsed/>
    <w:rsid w:val="007B3793"/>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7B3793"/>
  </w:style>
  <w:style w:type="table" w:customStyle="1" w:styleId="13">
    <w:name w:val="Сетка таблицы1"/>
    <w:basedOn w:val="a1"/>
    <w:next w:val="a3"/>
    <w:uiPriority w:val="39"/>
    <w:rsid w:val="007D1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184599"/>
    <w:rPr>
      <w:rFonts w:ascii="Times New Roman" w:eastAsia="Times New Roman" w:hAnsi="Times New Roman" w:cs="Times New Roman"/>
      <w:b/>
      <w:bCs/>
      <w:kern w:val="36"/>
      <w:sz w:val="48"/>
      <w:szCs w:val="48"/>
      <w:lang w:eastAsia="ru-RU"/>
    </w:rPr>
  </w:style>
  <w:style w:type="paragraph" w:styleId="af8">
    <w:name w:val="Normal (Web)"/>
    <w:basedOn w:val="a"/>
    <w:uiPriority w:val="99"/>
    <w:unhideWhenUsed/>
    <w:rsid w:val="001A3A1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803272">
      <w:bodyDiv w:val="1"/>
      <w:marLeft w:val="0"/>
      <w:marRight w:val="0"/>
      <w:marTop w:val="0"/>
      <w:marBottom w:val="0"/>
      <w:divBdr>
        <w:top w:val="none" w:sz="0" w:space="0" w:color="auto"/>
        <w:left w:val="none" w:sz="0" w:space="0" w:color="auto"/>
        <w:bottom w:val="none" w:sz="0" w:space="0" w:color="auto"/>
        <w:right w:val="none" w:sz="0" w:space="0" w:color="auto"/>
      </w:divBdr>
    </w:div>
    <w:div w:id="1200044882">
      <w:bodyDiv w:val="1"/>
      <w:marLeft w:val="0"/>
      <w:marRight w:val="0"/>
      <w:marTop w:val="0"/>
      <w:marBottom w:val="0"/>
      <w:divBdr>
        <w:top w:val="none" w:sz="0" w:space="0" w:color="auto"/>
        <w:left w:val="none" w:sz="0" w:space="0" w:color="auto"/>
        <w:bottom w:val="none" w:sz="0" w:space="0" w:color="auto"/>
        <w:right w:val="none" w:sz="0" w:space="0" w:color="auto"/>
      </w:divBdr>
    </w:div>
    <w:div w:id="1222643543">
      <w:bodyDiv w:val="1"/>
      <w:marLeft w:val="0"/>
      <w:marRight w:val="0"/>
      <w:marTop w:val="0"/>
      <w:marBottom w:val="0"/>
      <w:divBdr>
        <w:top w:val="none" w:sz="0" w:space="0" w:color="auto"/>
        <w:left w:val="none" w:sz="0" w:space="0" w:color="auto"/>
        <w:bottom w:val="none" w:sz="0" w:space="0" w:color="auto"/>
        <w:right w:val="none" w:sz="0" w:space="0" w:color="auto"/>
      </w:divBdr>
    </w:div>
    <w:div w:id="1876695351">
      <w:bodyDiv w:val="1"/>
      <w:marLeft w:val="0"/>
      <w:marRight w:val="0"/>
      <w:marTop w:val="0"/>
      <w:marBottom w:val="0"/>
      <w:divBdr>
        <w:top w:val="none" w:sz="0" w:space="0" w:color="auto"/>
        <w:left w:val="none" w:sz="0" w:space="0" w:color="auto"/>
        <w:bottom w:val="none" w:sz="0" w:space="0" w:color="auto"/>
        <w:right w:val="none" w:sz="0" w:space="0" w:color="auto"/>
      </w:divBdr>
    </w:div>
    <w:div w:id="212942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Relationship Target="media/Image1.png" Type="http://schemas.openxmlformats.org/officeDocument/2006/relationships/image" Id="rId17"/>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8DE8E-2A3A-43DA-ADE0-14A735461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1300</Words>
  <Characters>7415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Щербаченко Юрий Владимирович</dc:creator>
  <cp:keywords/>
  <dc:description/>
  <cp:lastModifiedBy>Зарина Сарсенбаевна Исенгиреева</cp:lastModifiedBy>
  <cp:revision>12</cp:revision>
  <cp:lastPrinted>2022-07-13T11:26:00Z</cp:lastPrinted>
  <dcterms:created xsi:type="dcterms:W3CDTF">2023-05-03T08:30:00Z</dcterms:created>
  <dcterms:modified xsi:type="dcterms:W3CDTF">2026-10-15T08:33:00Z</dcterms:modified>
</cp:coreProperties>
</file>