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C33305"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01-10-01/2390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22.10.2026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305" w:rsidRPr="00C33305" w:rsidRDefault="00C33305" w:rsidP="00C3330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33305" w:rsidRPr="00C33305" w:rsidRDefault="00C33305" w:rsidP="00C3330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3330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FBB62EC" wp14:editId="42CECD4D">
            <wp:simplePos x="0" y="0"/>
            <wp:positionH relativeFrom="column">
              <wp:posOffset>2552065</wp:posOffset>
            </wp:positionH>
            <wp:positionV relativeFrom="paragraph">
              <wp:posOffset>36195</wp:posOffset>
            </wp:positionV>
            <wp:extent cx="110490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228" y="21228"/>
                <wp:lineTo x="2122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 АГУ_3 х 3 (1).jpg"/>
                    <pic:cNvPicPr/>
                  </pic:nvPicPr>
                  <pic:blipFill>
                    <a:blip do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3305" w:rsidRPr="00C33305" w:rsidRDefault="00C33305" w:rsidP="00C3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3305" w:rsidRPr="00C33305" w:rsidRDefault="00C33305" w:rsidP="00C3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3305" w:rsidRPr="00C33305" w:rsidRDefault="00C33305" w:rsidP="00C3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3305" w:rsidRPr="00C33305" w:rsidRDefault="00C33305" w:rsidP="00C3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3305" w:rsidRPr="00C33305" w:rsidRDefault="00C33305" w:rsidP="00C3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3305" w:rsidRPr="00C33305" w:rsidRDefault="00C33305" w:rsidP="00C3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3305">
        <w:rPr>
          <w:rFonts w:ascii="Times New Roman" w:eastAsia="Times New Roman" w:hAnsi="Times New Roman" w:cs="Times New Roman"/>
          <w:b/>
          <w:sz w:val="28"/>
          <w:szCs w:val="28"/>
        </w:rPr>
        <w:t>АСТРАХАНСКИЙ ГОСУДАРСТВЕННЫЙ УНИВЕРСИТЕТ</w:t>
      </w:r>
    </w:p>
    <w:p w:rsidR="00C33305" w:rsidRPr="00C33305" w:rsidRDefault="00C33305" w:rsidP="00C3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3305">
        <w:rPr>
          <w:rFonts w:ascii="Times New Roman" w:eastAsia="Times New Roman" w:hAnsi="Times New Roman" w:cs="Times New Roman"/>
          <w:b/>
          <w:sz w:val="28"/>
          <w:szCs w:val="28"/>
        </w:rPr>
        <w:t xml:space="preserve"> ИМ. В. Н. ТАТИЩЕВА</w:t>
      </w:r>
    </w:p>
    <w:p w:rsidR="00C33305" w:rsidRPr="00C33305" w:rsidRDefault="00C33305" w:rsidP="00C3330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C33305" w:rsidRPr="00C33305" w:rsidRDefault="00C33305" w:rsidP="00C3330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C33305">
        <w:rPr>
          <w:rFonts w:ascii="Times New Roman" w:eastAsia="Times New Roman" w:hAnsi="Times New Roman" w:cs="Times New Roman"/>
          <w:sz w:val="32"/>
          <w:szCs w:val="32"/>
        </w:rPr>
        <w:t xml:space="preserve">Программа научно-практического семинара </w:t>
      </w:r>
    </w:p>
    <w:p w:rsidR="00C33305" w:rsidRPr="00C33305" w:rsidRDefault="00C33305" w:rsidP="00C33305">
      <w:pPr>
        <w:tabs>
          <w:tab w:val="left" w:pos="5760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C33305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«Приложение линейной алгебры в экономике</w:t>
      </w:r>
      <w:r w:rsidRPr="00C33305">
        <w:rPr>
          <w:rFonts w:ascii="Times New Roman" w:eastAsia="Times New Roman" w:hAnsi="Times New Roman" w:cs="Times New Roman"/>
          <w:sz w:val="32"/>
          <w:szCs w:val="32"/>
        </w:rPr>
        <w:t>»</w:t>
      </w:r>
    </w:p>
    <w:p w:rsidR="00C33305" w:rsidRPr="00C33305" w:rsidRDefault="00C33305" w:rsidP="00C33305">
      <w:pPr>
        <w:spacing w:after="0" w:line="240" w:lineRule="auto"/>
        <w:ind w:firstLine="6521"/>
        <w:jc w:val="right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</w:pPr>
      <w:r w:rsidRPr="00C3330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</w:rPr>
        <w:t>10 сентября 2026 г.</w:t>
      </w:r>
    </w:p>
    <w:p w:rsidR="00C33305" w:rsidRPr="00C33305" w:rsidRDefault="00C33305" w:rsidP="00C33305">
      <w:pPr>
        <w:spacing w:after="0" w:line="240" w:lineRule="auto"/>
        <w:ind w:firstLine="6521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tbl>
      <w:tblPr>
        <w:tblStyle w:val="22"/>
        <w:tblW w:w="952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14"/>
        <w:gridCol w:w="3708"/>
        <w:gridCol w:w="1416"/>
        <w:gridCol w:w="3090"/>
      </w:tblGrid>
      <w:tr w:rsidR="00C33305" w:rsidRPr="00C33305" w:rsidTr="00C33305">
        <w:trPr>
          <w:trHeight w:val="687"/>
        </w:trPr>
        <w:tc>
          <w:tcPr>
            <w:tcW w:w="1314" w:type="dxa"/>
          </w:tcPr>
          <w:p w:rsidR="00C33305" w:rsidRPr="00C33305" w:rsidRDefault="00C33305" w:rsidP="00C33305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708" w:type="dxa"/>
          </w:tcPr>
          <w:p w:rsidR="00C33305" w:rsidRPr="00C33305" w:rsidRDefault="00C33305" w:rsidP="00C33305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16" w:type="dxa"/>
            <w:vAlign w:val="center"/>
          </w:tcPr>
          <w:p w:rsidR="00C33305" w:rsidRPr="00C33305" w:rsidRDefault="00C33305" w:rsidP="00C33305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090" w:type="dxa"/>
          </w:tcPr>
          <w:p w:rsidR="00C33305" w:rsidRPr="00C33305" w:rsidRDefault="00C33305" w:rsidP="00C33305">
            <w:pPr>
              <w:spacing w:line="259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Ответственные за проведение </w:t>
            </w:r>
          </w:p>
        </w:tc>
      </w:tr>
    </w:tbl>
    <w:tbl>
      <w:tblPr>
        <w:tblStyle w:val="110"/>
        <w:tblW w:w="951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12"/>
        <w:gridCol w:w="3702"/>
        <w:gridCol w:w="1414"/>
        <w:gridCol w:w="3085"/>
      </w:tblGrid>
      <w:tr w:rsidR="00C33305" w:rsidRPr="00C33305" w:rsidTr="00C33305">
        <w:trPr>
          <w:trHeight w:val="1097"/>
        </w:trPr>
        <w:tc>
          <w:tcPr>
            <w:tcW w:w="1312" w:type="dxa"/>
            <w:vMerge w:val="restart"/>
          </w:tcPr>
          <w:p w:rsidR="00C33305" w:rsidRPr="00C33305" w:rsidRDefault="00C33305" w:rsidP="00C33305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bCs/>
                <w:sz w:val="24"/>
                <w:szCs w:val="24"/>
              </w:rPr>
              <w:t>31.10.2026</w:t>
            </w:r>
          </w:p>
          <w:p w:rsidR="00C33305" w:rsidRPr="00C33305" w:rsidRDefault="00C33305" w:rsidP="00C33305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bCs/>
                <w:sz w:val="24"/>
                <w:szCs w:val="24"/>
              </w:rPr>
              <w:t>11.50-13.20</w:t>
            </w:r>
          </w:p>
        </w:tc>
        <w:tc>
          <w:tcPr>
            <w:tcW w:w="3702" w:type="dxa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sz w:val="24"/>
                <w:szCs w:val="24"/>
              </w:rPr>
              <w:t>Регистрация участников</w:t>
            </w:r>
          </w:p>
        </w:tc>
        <w:tc>
          <w:tcPr>
            <w:tcW w:w="1414" w:type="dxa"/>
            <w:vMerge w:val="restart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sz w:val="24"/>
                <w:szCs w:val="24"/>
              </w:rPr>
              <w:t>ауд. Б204</w:t>
            </w:r>
          </w:p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85" w:type="dxa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sz w:val="24"/>
                <w:szCs w:val="24"/>
              </w:rPr>
              <w:t>Гайсина А.Р., старший преподаватель кафедры математики ФГБОУ «АГУ им. В. Н. Татищева»»</w:t>
            </w:r>
          </w:p>
        </w:tc>
      </w:tr>
      <w:tr w:rsidR="00C33305" w:rsidRPr="00C33305" w:rsidTr="00C33305">
        <w:trPr>
          <w:trHeight w:val="1127"/>
        </w:trPr>
        <w:tc>
          <w:tcPr>
            <w:tcW w:w="1312" w:type="dxa"/>
            <w:vMerge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02" w:type="dxa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Приветственное слово участникам научно-практического семинара</w:t>
            </w:r>
          </w:p>
        </w:tc>
        <w:tc>
          <w:tcPr>
            <w:tcW w:w="1414" w:type="dxa"/>
            <w:vMerge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85" w:type="dxa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sz w:val="24"/>
                <w:szCs w:val="24"/>
              </w:rPr>
              <w:t>Гайсина А.Р., старший преподаватель кафедры математики ФГБОУ «АГУ им. В. Н. Татищева»»</w:t>
            </w:r>
          </w:p>
        </w:tc>
      </w:tr>
      <w:tr w:rsidR="00C33305" w:rsidRPr="00C33305" w:rsidTr="00C33305">
        <w:trPr>
          <w:trHeight w:val="1112"/>
        </w:trPr>
        <w:tc>
          <w:tcPr>
            <w:tcW w:w="1312" w:type="dxa"/>
            <w:vMerge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702" w:type="dxa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  <w:t>Тема № 1 –Применение матричного исчисления в экономике. Технологическая матрица</w:t>
            </w:r>
          </w:p>
        </w:tc>
        <w:tc>
          <w:tcPr>
            <w:tcW w:w="1414" w:type="dxa"/>
            <w:vMerge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85" w:type="dxa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sz w:val="24"/>
                <w:szCs w:val="24"/>
              </w:rPr>
              <w:t>Гайсина А.Р., старший преподаватель кафедры математики ФГБОУ «АГУ им. В. Н. Татищева»»</w:t>
            </w:r>
          </w:p>
        </w:tc>
      </w:tr>
      <w:tr w:rsidR="00C33305" w:rsidRPr="00C33305" w:rsidTr="00C33305">
        <w:trPr>
          <w:trHeight w:val="1654"/>
        </w:trPr>
        <w:tc>
          <w:tcPr>
            <w:tcW w:w="1312" w:type="dxa"/>
            <w:vMerge w:val="restart"/>
          </w:tcPr>
          <w:p w:rsidR="00C33305" w:rsidRPr="00C33305" w:rsidRDefault="00C33305" w:rsidP="00C33305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bCs/>
                <w:sz w:val="24"/>
                <w:szCs w:val="24"/>
              </w:rPr>
              <w:t>5.11.2026</w:t>
            </w:r>
          </w:p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bCs/>
                <w:sz w:val="24"/>
                <w:szCs w:val="24"/>
              </w:rPr>
              <w:t>15.25-16.55</w:t>
            </w:r>
          </w:p>
        </w:tc>
        <w:tc>
          <w:tcPr>
            <w:tcW w:w="3702" w:type="dxa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  <w:t xml:space="preserve">Тема № 2 – </w:t>
            </w:r>
            <w:r w:rsidRPr="00C33305">
              <w:rPr>
                <w:rFonts w:ascii="Times New Roman" w:eastAsia="Times New Roman" w:hAnsi="Times New Roman"/>
                <w:sz w:val="24"/>
                <w:szCs w:val="24"/>
              </w:rPr>
              <w:t xml:space="preserve">Использование систем линейных алгебраических уравнений в экономике. Задача о прогнозе выпуска продукции по запасам сырья. </w:t>
            </w:r>
          </w:p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vMerge w:val="restart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sz w:val="24"/>
                <w:szCs w:val="24"/>
              </w:rPr>
              <w:t>ауд. Б306</w:t>
            </w:r>
          </w:p>
        </w:tc>
        <w:tc>
          <w:tcPr>
            <w:tcW w:w="3085" w:type="dxa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sz w:val="24"/>
                <w:szCs w:val="24"/>
              </w:rPr>
              <w:t>Гайсина А.Р., старший преподаватель кафедры математики ФГБОУ «АГУ им. В. Н. Татищева»»</w:t>
            </w:r>
          </w:p>
        </w:tc>
      </w:tr>
      <w:tr w:rsidR="00C33305" w:rsidRPr="00C33305" w:rsidTr="00C33305">
        <w:trPr>
          <w:trHeight w:val="1112"/>
        </w:trPr>
        <w:tc>
          <w:tcPr>
            <w:tcW w:w="1312" w:type="dxa"/>
            <w:vMerge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02" w:type="dxa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bCs/>
                <w:sz w:val="24"/>
                <w:szCs w:val="24"/>
              </w:rPr>
              <w:t>Подведение итогов семинара</w:t>
            </w:r>
          </w:p>
        </w:tc>
        <w:tc>
          <w:tcPr>
            <w:tcW w:w="1414" w:type="dxa"/>
            <w:vMerge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85" w:type="dxa"/>
          </w:tcPr>
          <w:p w:rsidR="00C33305" w:rsidRPr="00C33305" w:rsidRDefault="00C33305" w:rsidP="00C333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3305">
              <w:rPr>
                <w:rFonts w:ascii="Times New Roman" w:eastAsia="Times New Roman" w:hAnsi="Times New Roman"/>
                <w:sz w:val="24"/>
                <w:szCs w:val="24"/>
              </w:rPr>
              <w:t>Гайсина А.Р., старший преподаватель кафедры математики ФГБОУ «АГУ им. В. Н. Татищева»»</w:t>
            </w:r>
          </w:p>
        </w:tc>
      </w:tr>
    </w:tbl>
    <w:p w:rsidR="00C33305" w:rsidRPr="00C33305" w:rsidRDefault="00C33305" w:rsidP="00C3330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3305" w:rsidRPr="00C33305" w:rsidRDefault="00C33305" w:rsidP="00C33305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33305">
        <w:rPr>
          <w:rFonts w:ascii="Times New Roman" w:eastAsia="Times New Roman" w:hAnsi="Times New Roman" w:cs="Times New Roman"/>
          <w:sz w:val="28"/>
          <w:szCs w:val="28"/>
        </w:rPr>
        <w:t>Организаторы:</w:t>
      </w:r>
    </w:p>
    <w:p w:rsidR="00F9147B" w:rsidRPr="00C33305" w:rsidRDefault="00C33305" w:rsidP="00C3330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3305">
        <w:rPr>
          <w:rFonts w:ascii="Times New Roman" w:eastAsia="Times New Roman" w:hAnsi="Times New Roman" w:cs="Times New Roman"/>
          <w:sz w:val="28"/>
          <w:szCs w:val="28"/>
        </w:rPr>
        <w:t xml:space="preserve">Гайсина А.Р., старший преподаватель кафедры математики ФГБОУ </w:t>
      </w:r>
      <w:r w:rsidRPr="00C3330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«АГУ им. В. Н. Татищева»</w:t>
      </w:r>
      <w:bookmarkStart w:id="2" w:name="_GoBack"/>
      <w:bookmarkEnd w:id="2"/>
    </w:p>
    <w:sectPr w:rsidR="00F9147B" w:rsidRPr="00C33305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969" w:rsidRDefault="00B73969" w:rsidP="00BC219B">
      <w:pPr>
        <w:spacing w:after="0" w:line="240" w:lineRule="auto"/>
      </w:pPr>
      <w:r>
        <w:separator/>
      </w:r>
    </w:p>
  </w:endnote>
  <w:endnote w:type="continuationSeparator" w:id="0">
    <w:p w:rsidR="00B73969" w:rsidRDefault="00B73969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969" w:rsidRDefault="00B73969" w:rsidP="00BC219B">
      <w:pPr>
        <w:spacing w:after="0" w:line="240" w:lineRule="auto"/>
      </w:pPr>
      <w:r>
        <w:separator/>
      </w:r>
    </w:p>
  </w:footnote>
  <w:footnote w:type="continuationSeparator" w:id="0">
    <w:p w:rsidR="00B73969" w:rsidRDefault="00B73969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3969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3305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2">
    <w:name w:val="Сетка таблицы2"/>
    <w:basedOn w:val="a1"/>
    <w:next w:val="a3"/>
    <w:uiPriority w:val="59"/>
    <w:rsid w:val="00C33305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C33305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jpe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10" Type="http://schemas.openxmlformats.org/officeDocument/2006/relationships/theme" Target="theme/theme1.xml"/>
	<Relationship Id="rId4" Type="http://schemas.openxmlformats.org/officeDocument/2006/relationships/settings" Target="settings.xml"/>
	<Relationship Id="rId9" Type="http://schemas.openxmlformats.org/officeDocument/2006/relationships/fontTable" Target="fontTable.xml"/><Relationship Target="media/Image2.png" Type="http://schemas.openxmlformats.org/officeDocument/2006/relationships/image" Id="rId18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C0159-9EC1-45F5-A745-79CA7990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Марина Михайловна Федорова</cp:lastModifiedBy>
  <cp:revision>12</cp:revision>
  <cp:lastPrinted>2022-07-13T11:26:00Z</cp:lastPrinted>
  <dcterms:created xsi:type="dcterms:W3CDTF">2023-05-03T08:30:00Z</dcterms:created>
  <dcterms:modified xsi:type="dcterms:W3CDTF">2026-10-19T10:46:00Z</dcterms:modified>
</cp:coreProperties>
</file>