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A2C" w:rsidRDefault="00D82A2C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D82A2C" w:rsidRPr="00D82A2C" w:rsidRDefault="00D82A2C" w:rsidP="00D82A2C">
      <w:pPr>
        <w:jc w:val="center"/>
        <w:rPr>
          <w:rStyle w:val="hilight"/>
          <w:rFonts w:ascii="LatoWeb" w:hAnsi="LatoWeb"/>
          <w:b/>
          <w:color w:val="333333"/>
          <w:sz w:val="28"/>
          <w:szCs w:val="28"/>
          <w:shd w:val="clear" w:color="auto" w:fill="F7F7F7"/>
        </w:rPr>
      </w:pPr>
      <w:r w:rsidRPr="00D82A2C">
        <w:rPr>
          <w:rStyle w:val="hilight"/>
          <w:rFonts w:ascii="LatoWeb" w:hAnsi="LatoWeb"/>
          <w:b/>
          <w:color w:val="333333"/>
          <w:sz w:val="28"/>
          <w:szCs w:val="28"/>
          <w:shd w:val="clear" w:color="auto" w:fill="F7F7F7"/>
        </w:rPr>
        <w:t>Основы вычислительной техники</w:t>
      </w:r>
    </w:p>
    <w:p w:rsidR="007447DA" w:rsidRDefault="00D82A2C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r w:rsidRPr="00D82A2C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Основы</w:t>
      </w:r>
      <w:r w:rsidRPr="00D82A2C">
        <w:rPr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D82A2C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вычислительной</w:t>
      </w:r>
      <w:r w:rsidRPr="00D82A2C">
        <w:rPr>
          <w:rFonts w:ascii="LatoWeb" w:hAnsi="LatoWeb"/>
          <w:color w:val="333333"/>
          <w:sz w:val="24"/>
          <w:szCs w:val="24"/>
          <w:shd w:val="clear" w:color="auto" w:fill="F7F7F7"/>
        </w:rPr>
        <w:t> </w:t>
      </w:r>
      <w:r w:rsidRPr="00D82A2C"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  <w:t>техники</w:t>
      </w:r>
      <w:r w:rsidRPr="00D82A2C">
        <w:rPr>
          <w:rFonts w:ascii="LatoWeb" w:hAnsi="LatoWeb"/>
          <w:color w:val="333333"/>
          <w:sz w:val="24"/>
          <w:szCs w:val="24"/>
          <w:shd w:val="clear" w:color="auto" w:fill="F7F7F7"/>
        </w:rPr>
        <w:t> [Электронный ресурс</w:t>
      </w:r>
      <w:proofErr w:type="gramStart"/>
      <w:r w:rsidRPr="00D82A2C">
        <w:rPr>
          <w:rFonts w:ascii="LatoWeb" w:hAnsi="LatoWeb"/>
          <w:color w:val="333333"/>
          <w:sz w:val="24"/>
          <w:szCs w:val="24"/>
          <w:shd w:val="clear" w:color="auto" w:fill="F7F7F7"/>
        </w:rPr>
        <w:t>] :</w:t>
      </w:r>
      <w:proofErr w:type="gramEnd"/>
      <w:r w:rsidRPr="00D82A2C">
        <w:rPr>
          <w:rFonts w:ascii="LatoWeb" w:hAnsi="LatoWeb"/>
          <w:color w:val="333333"/>
          <w:sz w:val="24"/>
          <w:szCs w:val="24"/>
          <w:shd w:val="clear" w:color="auto" w:fill="F7F7F7"/>
        </w:rPr>
        <w:t xml:space="preserve"> учеб. пособие / Т.П. Куль - Минск : РИПО, 2018. - </w:t>
      </w:r>
      <w:hyperlink r:id="rId4" w:history="1">
        <w:r w:rsidRPr="00D82A2C">
          <w:rPr>
            <w:rStyle w:val="a3"/>
            <w:rFonts w:ascii="LatoWeb" w:hAnsi="LatoWeb"/>
            <w:sz w:val="24"/>
            <w:szCs w:val="24"/>
            <w:shd w:val="clear" w:color="auto" w:fill="F7F7F7"/>
          </w:rPr>
          <w:t>http://www.studentlibrary.ru/book/ISBN9789855038123.html</w:t>
        </w:r>
      </w:hyperlink>
    </w:p>
    <w:p w:rsidR="00D82A2C" w:rsidRPr="00D82A2C" w:rsidRDefault="00D82A2C" w:rsidP="00D82A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D82A2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D82A2C" w:rsidRPr="00D82A2C" w:rsidTr="00D82A2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82A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Элькин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М.Д.</w:t>
            </w: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Информатика и 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Поволжским региональным УМЦ 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 для межвузовского использования в качестве учеб. 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Саратов, 2004. - 100 с. - (ГОУ ВПО Саратовский ГТУ). - ISBN 5-8180-0173-3: 55-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55-00.</w:t>
            </w: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УЧ-97; </w:t>
            </w:r>
          </w:p>
        </w:tc>
      </w:tr>
      <w:tr w:rsidR="00D82A2C" w:rsidRPr="00D82A2C" w:rsidTr="00D82A2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М 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А.В.</w:t>
            </w: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педагогическим специальностям / под ред. Е.К. 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Хеннера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- 6-е 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- 848 с. - (Высшее профессиональное образование). - ISBN 978-5-7695-5620-3: 622-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622-38.</w:t>
            </w: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УЧ-117; ФАД-3; ЮФ-7; </w:t>
            </w:r>
          </w:p>
        </w:tc>
      </w:tr>
      <w:tr w:rsidR="00D82A2C" w:rsidRPr="00D82A2C" w:rsidTr="00D82A2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М 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А.В.</w:t>
            </w: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педагогическим специальностям / под ред. Е.К. 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Хеннера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- 7-е 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- 848 с. - (Высшее профессиональное образование). - ISBN 978-5-7695-6342-3: 630-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630-74.</w:t>
            </w: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УЧ-25; </w:t>
            </w:r>
          </w:p>
        </w:tc>
      </w:tr>
      <w:tr w:rsidR="00D82A2C" w:rsidRPr="00D82A2C" w:rsidTr="00D82A2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Щ 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2A2C" w:rsidRPr="00D82A2C" w:rsidRDefault="00D82A2C" w:rsidP="00D82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82A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Щербакова, Т.Ф.</w:t>
            </w: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Вычислительная техника и информационные 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инфокоммуникац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технологий и систем связи в качестве учеб. пособия для студентов вузов, обучающихся по направлению 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Инфокоммуникац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технологии и системы связи" квалификации (степени) "бакалавр" и квалификации (степени) "магистр". - 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- 302, [2] с. - (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978-5-7695-8413-8: 526-90, 112-</w:t>
            </w:r>
            <w:proofErr w:type="gramStart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526-90, 112-00.</w:t>
            </w:r>
            <w:r w:rsidRPr="00D82A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</w:tbl>
    <w:p w:rsidR="00D82A2C" w:rsidRPr="00D82A2C" w:rsidRDefault="00D82A2C">
      <w:pPr>
        <w:rPr>
          <w:rFonts w:ascii="LatoWeb" w:hAnsi="LatoWeb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</w:p>
    <w:p w:rsidR="00D82A2C" w:rsidRDefault="00D82A2C"/>
    <w:sectPr w:rsidR="00D82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A2C"/>
    <w:rsid w:val="007447DA"/>
    <w:rsid w:val="00D8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D8C5B-B544-4C52-A920-4B2451B7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D82A2C"/>
  </w:style>
  <w:style w:type="character" w:styleId="a3">
    <w:name w:val="Hyperlink"/>
    <w:basedOn w:val="a0"/>
    <w:uiPriority w:val="99"/>
    <w:unhideWhenUsed/>
    <w:rsid w:val="00D82A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udentlibrary.ru/book/ISBN978985503812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2019-01-30T07:32:00Z</dcterms:created>
  <dcterms:modified xsi:type="dcterms:W3CDTF">2019-01-30T07:42:00Z</dcterms:modified>
</cp:coreProperties>
</file>