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DAB442" w14:textId="155B02E9" w:rsidR="007A4644" w:rsidRDefault="007A4644" w:rsidP="007A46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0288" behindDoc="1" locked="0" layoutInCell="1" allowOverlap="1" wp14:anchorId="583FCA96" wp14:editId="5F8B58A5">
            <wp:simplePos x="0" y="0"/>
            <wp:positionH relativeFrom="column">
              <wp:posOffset>-2540</wp:posOffset>
            </wp:positionH>
            <wp:positionV relativeFrom="paragraph">
              <wp:posOffset>635</wp:posOffset>
            </wp:positionV>
            <wp:extent cx="1295309" cy="1295309"/>
            <wp:effectExtent l="0" t="0" r="635" b="635"/>
            <wp:wrapNone/>
            <wp:docPr id="1236645239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309" cy="12953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4223FE" w14:textId="77777777" w:rsidR="007A4644" w:rsidRDefault="007A4644" w:rsidP="007A46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B6B7CD8" w14:textId="77777777" w:rsidR="007A4644" w:rsidRDefault="007A4644" w:rsidP="007A46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5A165CE" w14:textId="77777777" w:rsidR="007A4644" w:rsidRDefault="007A4644" w:rsidP="007A46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BCB42B6" w14:textId="77777777" w:rsidR="007A4644" w:rsidRDefault="007A4644" w:rsidP="007A46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FCB26C4" w14:textId="77777777" w:rsidR="007A4644" w:rsidRDefault="007A4644" w:rsidP="007A46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F9B27B6" w14:textId="77777777" w:rsidR="007A4644" w:rsidRDefault="007A4644" w:rsidP="007A46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E4F4A5B" w14:textId="77777777" w:rsidR="007A4644" w:rsidRDefault="007A4644" w:rsidP="007A46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2E46BB6" w14:textId="50BF78E2" w:rsidR="007A4644" w:rsidRDefault="007A4644" w:rsidP="007A46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АСТРАХАНСКИЙ ГОСУДАРСТВЕННЫЙ УНИВЕРСИТЕТ ИМ. В.Н.</w:t>
      </w:r>
      <w:r w:rsidR="00D86DBF">
        <w:rPr>
          <w:rFonts w:ascii="Times New Roman" w:hAnsi="Times New Roman" w:cs="Times New Roman"/>
          <w:b/>
          <w:sz w:val="24"/>
          <w:szCs w:val="24"/>
        </w:rPr>
        <w:t> </w:t>
      </w:r>
      <w:r>
        <w:rPr>
          <w:rFonts w:ascii="Times New Roman" w:hAnsi="Times New Roman" w:cs="Times New Roman"/>
          <w:b/>
          <w:sz w:val="24"/>
          <w:szCs w:val="24"/>
        </w:rPr>
        <w:t>ТАТИЩЕВА</w:t>
      </w:r>
    </w:p>
    <w:p w14:paraId="3004F91D" w14:textId="77777777" w:rsidR="007A4644" w:rsidRDefault="007A4644" w:rsidP="007A46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Филиал АГУ им. В.Н. Татищева в г. Знаменске Астраханской области</w:t>
      </w:r>
    </w:p>
    <w:p w14:paraId="49D598C3" w14:textId="77777777" w:rsidR="007A4644" w:rsidRDefault="007A4644" w:rsidP="007A46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Кафедра педагогики, психологии и гуманитарных дисциплин</w:t>
      </w:r>
    </w:p>
    <w:p w14:paraId="225258C4" w14:textId="77777777" w:rsidR="007A4644" w:rsidRDefault="007A4644" w:rsidP="007A46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2C21">
        <w:rPr>
          <w:rFonts w:ascii="Times New Roman" w:hAnsi="Times New Roman" w:cs="Times New Roman"/>
          <w:b/>
          <w:sz w:val="24"/>
          <w:szCs w:val="24"/>
        </w:rPr>
        <w:t xml:space="preserve">Кафедра 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C32C21">
        <w:rPr>
          <w:rFonts w:ascii="Times New Roman" w:hAnsi="Times New Roman" w:cs="Times New Roman"/>
          <w:b/>
          <w:sz w:val="24"/>
          <w:szCs w:val="24"/>
        </w:rPr>
        <w:t>нглийского языка и профессиональных коммуникаций</w:t>
      </w:r>
    </w:p>
    <w:p w14:paraId="4C242E92" w14:textId="77777777" w:rsidR="007A4644" w:rsidRDefault="007A4644" w:rsidP="007A4644">
      <w:pPr>
        <w:spacing w:after="0" w:line="240" w:lineRule="auto"/>
        <w:jc w:val="center"/>
        <w:rPr>
          <w:sz w:val="24"/>
          <w:szCs w:val="24"/>
        </w:rPr>
      </w:pPr>
    </w:p>
    <w:p w14:paraId="231B68F0" w14:textId="77777777" w:rsidR="007A4644" w:rsidRDefault="007A4644" w:rsidP="007A46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D95871E" w14:textId="77777777" w:rsidR="007A4644" w:rsidRDefault="007A4644" w:rsidP="007A4644">
      <w:pPr>
        <w:spacing w:after="0" w:line="240" w:lineRule="auto"/>
        <w:jc w:val="center"/>
      </w:pPr>
    </w:p>
    <w:p w14:paraId="1C6D7220" w14:textId="77777777" w:rsidR="007A4644" w:rsidRDefault="007A4644" w:rsidP="007A4644">
      <w:pPr>
        <w:spacing w:after="0" w:line="240" w:lineRule="auto"/>
        <w:jc w:val="center"/>
      </w:pPr>
    </w:p>
    <w:p w14:paraId="2DC00294" w14:textId="77777777" w:rsidR="007A4644" w:rsidRDefault="007A4644" w:rsidP="007A4644">
      <w:pPr>
        <w:spacing w:after="0" w:line="240" w:lineRule="auto"/>
        <w:jc w:val="center"/>
      </w:pPr>
    </w:p>
    <w:p w14:paraId="3A2FB026" w14:textId="77777777" w:rsidR="007A4644" w:rsidRDefault="007A4644" w:rsidP="007A4644">
      <w:pPr>
        <w:spacing w:after="0" w:line="240" w:lineRule="auto"/>
        <w:jc w:val="center"/>
      </w:pPr>
    </w:p>
    <w:p w14:paraId="5285671D" w14:textId="77777777" w:rsidR="007A4644" w:rsidRDefault="007A4644" w:rsidP="007A4644">
      <w:pPr>
        <w:spacing w:after="0" w:line="240" w:lineRule="auto"/>
        <w:jc w:val="center"/>
      </w:pPr>
    </w:p>
    <w:p w14:paraId="62D19E0C" w14:textId="27C3F15F" w:rsidR="007A4644" w:rsidRDefault="007A4644" w:rsidP="007A4644">
      <w:pPr>
        <w:pStyle w:val="a7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ИНФОРМАЦИОННОЕ ПИСЬМО</w:t>
      </w:r>
    </w:p>
    <w:p w14:paraId="1EA91C63" w14:textId="77777777" w:rsidR="007A4644" w:rsidRDefault="007A4644" w:rsidP="007A46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X</w:t>
      </w:r>
      <w:r>
        <w:rPr>
          <w:rFonts w:ascii="Times New Roman" w:hAnsi="Times New Roman" w:cs="Times New Roman"/>
          <w:b/>
          <w:sz w:val="28"/>
          <w:szCs w:val="28"/>
        </w:rPr>
        <w:t xml:space="preserve"> Всероссийской научно-практической конференции</w:t>
      </w:r>
    </w:p>
    <w:p w14:paraId="58B2B643" w14:textId="77777777" w:rsidR="007A4644" w:rsidRDefault="007A4644" w:rsidP="007A4644">
      <w:pPr>
        <w:pStyle w:val="a5"/>
        <w:tabs>
          <w:tab w:val="left" w:pos="1168"/>
        </w:tabs>
        <w:snapToGrid w:val="0"/>
        <w:jc w:val="center"/>
        <w:rPr>
          <w:rFonts w:eastAsia="Batang"/>
          <w:b/>
          <w:i w:val="0"/>
          <w:caps/>
          <w:color w:val="C00000"/>
          <w:sz w:val="24"/>
          <w:szCs w:val="24"/>
        </w:rPr>
      </w:pPr>
      <w:r>
        <w:rPr>
          <w:rFonts w:eastAsia="Batang"/>
          <w:b/>
          <w:i w:val="0"/>
          <w:caps/>
          <w:color w:val="C00000"/>
          <w:sz w:val="24"/>
          <w:szCs w:val="24"/>
        </w:rPr>
        <w:t>«Основные вопросы педагогики, психологии, лингвистики</w:t>
      </w:r>
    </w:p>
    <w:p w14:paraId="5B07204C" w14:textId="77777777" w:rsidR="007A4644" w:rsidRDefault="007A4644" w:rsidP="007A4644">
      <w:pPr>
        <w:pStyle w:val="a5"/>
        <w:tabs>
          <w:tab w:val="left" w:pos="1168"/>
        </w:tabs>
        <w:snapToGrid w:val="0"/>
        <w:jc w:val="center"/>
        <w:rPr>
          <w:rFonts w:eastAsia="Batang"/>
          <w:b/>
          <w:i w:val="0"/>
          <w:caps/>
          <w:color w:val="C00000"/>
          <w:sz w:val="24"/>
          <w:szCs w:val="24"/>
        </w:rPr>
      </w:pPr>
      <w:r>
        <w:rPr>
          <w:rFonts w:eastAsia="Batang"/>
          <w:b/>
          <w:i w:val="0"/>
          <w:caps/>
          <w:color w:val="C00000"/>
          <w:sz w:val="24"/>
          <w:szCs w:val="24"/>
        </w:rPr>
        <w:t>и методики преподавания»</w:t>
      </w:r>
    </w:p>
    <w:p w14:paraId="3B6EFC65" w14:textId="77777777" w:rsidR="007A4644" w:rsidRDefault="007A4644" w:rsidP="007A4644">
      <w:pPr>
        <w:pStyle w:val="a5"/>
        <w:snapToGrid w:val="0"/>
        <w:jc w:val="center"/>
        <w:rPr>
          <w:b/>
          <w:i w:val="0"/>
          <w:szCs w:val="28"/>
        </w:rPr>
      </w:pPr>
      <w:r>
        <w:rPr>
          <w:b/>
          <w:i w:val="0"/>
          <w:szCs w:val="28"/>
        </w:rPr>
        <w:t>(01 ноября 2023 г.)</w:t>
      </w:r>
    </w:p>
    <w:p w14:paraId="6AB4C743" w14:textId="77777777" w:rsidR="00AD7AC0" w:rsidRDefault="00AD7AC0">
      <w:pPr>
        <w:pStyle w:val="a5"/>
        <w:snapToGrid w:val="0"/>
        <w:jc w:val="center"/>
        <w:rPr>
          <w:b/>
          <w:i w:val="0"/>
          <w:szCs w:val="28"/>
        </w:rPr>
      </w:pPr>
    </w:p>
    <w:p w14:paraId="344D474F" w14:textId="77777777" w:rsidR="00AD7AC0" w:rsidRDefault="00F76471">
      <w:pPr>
        <w:pStyle w:val="a7"/>
        <w:spacing w:before="0" w:beforeAutospacing="0" w:after="0" w:afterAutospacing="0"/>
        <w:jc w:val="center"/>
        <w:rPr>
          <w:b/>
          <w:color w:val="0000FF"/>
          <w:sz w:val="28"/>
          <w:szCs w:val="28"/>
        </w:rPr>
      </w:pPr>
      <w:r>
        <w:rPr>
          <w:b/>
          <w:color w:val="0000FF"/>
          <w:sz w:val="28"/>
          <w:szCs w:val="28"/>
        </w:rPr>
        <w:t>УВАЖАЕМЫЕ КОЛЛЕГИ!</w:t>
      </w:r>
    </w:p>
    <w:p w14:paraId="13B55FBE" w14:textId="77777777" w:rsidR="00AD7AC0" w:rsidRDefault="00AD7AC0">
      <w:pPr>
        <w:pStyle w:val="a7"/>
        <w:spacing w:before="0" w:beforeAutospacing="0" w:after="0" w:afterAutospacing="0"/>
        <w:jc w:val="center"/>
        <w:rPr>
          <w:b/>
          <w:color w:val="0000FF"/>
          <w:sz w:val="28"/>
          <w:szCs w:val="28"/>
        </w:rPr>
      </w:pPr>
    </w:p>
    <w:p w14:paraId="3026BEC9" w14:textId="317C2BBF" w:rsidR="00AD7AC0" w:rsidRDefault="00F76471">
      <w:pPr>
        <w:pStyle w:val="a7"/>
        <w:spacing w:before="0" w:beforeAutospacing="0" w:after="0" w:afterAutospacing="0"/>
        <w:ind w:firstLine="709"/>
        <w:jc w:val="both"/>
        <w:rPr>
          <w:b/>
        </w:rPr>
      </w:pPr>
      <w:r>
        <w:t xml:space="preserve">Приглашаем принять участие в </w:t>
      </w:r>
      <w:r>
        <w:rPr>
          <w:lang w:val="en-US"/>
        </w:rPr>
        <w:t>X</w:t>
      </w:r>
      <w:r w:rsidR="00284D37">
        <w:t> </w:t>
      </w:r>
      <w:r>
        <w:t xml:space="preserve">Всероссийской научно-практической конференции </w:t>
      </w:r>
      <w:r>
        <w:rPr>
          <w:b/>
        </w:rPr>
        <w:t xml:space="preserve">«Основные вопросы педагогики, психологии, лингвистики и методики преподавания». </w:t>
      </w:r>
    </w:p>
    <w:p w14:paraId="5971F8CA" w14:textId="77777777" w:rsidR="00AD7AC0" w:rsidRDefault="00F76471">
      <w:pPr>
        <w:pStyle w:val="a7"/>
        <w:spacing w:before="0" w:beforeAutospacing="0" w:after="0" w:afterAutospacing="0"/>
        <w:ind w:firstLine="709"/>
        <w:jc w:val="both"/>
      </w:pPr>
      <w:r>
        <w:t>К участию в конференции приглашаются ученые, преподаватели, докторанты, аспиранты, адъюнкты, соискатели, магистранты, студенты, ведущие научные исследования в области педагогики, психологии, лингвистики и методики преподавания,  а также руководители и педагоги образовательных организаций различного типа.</w:t>
      </w:r>
    </w:p>
    <w:p w14:paraId="04623A13" w14:textId="77777777" w:rsidR="00AD7AC0" w:rsidRDefault="00F7647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</w:rPr>
        <w:t xml:space="preserve">Цель конференции: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Обмен научной информацией, привлечение всех заинтересованных лиц к решению актуальных проблем современной науки и общества для повышения уровня научно-исследовательской деятельности; </w:t>
      </w:r>
      <w:r>
        <w:rPr>
          <w:rFonts w:ascii="Times New Roman" w:hAnsi="Times New Roman" w:cs="Times New Roman"/>
          <w:sz w:val="24"/>
          <w:szCs w:val="24"/>
        </w:rPr>
        <w:t xml:space="preserve">обобщение и распространение педагогического опыта в области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организации образовательного процесса </w:t>
      </w:r>
      <w:r>
        <w:rPr>
          <w:rFonts w:ascii="Times New Roman" w:hAnsi="Times New Roman" w:cs="Times New Roman"/>
          <w:sz w:val="24"/>
          <w:szCs w:val="24"/>
        </w:rPr>
        <w:t xml:space="preserve">в учебных заведениях различного типа. </w:t>
      </w:r>
    </w:p>
    <w:p w14:paraId="6D759790" w14:textId="77777777" w:rsidR="00AD7AC0" w:rsidRDefault="00F76471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FF"/>
        </w:rPr>
      </w:pPr>
      <w:r>
        <w:t xml:space="preserve">Работа конференции планируется по следующим </w:t>
      </w:r>
      <w:r>
        <w:rPr>
          <w:b/>
          <w:color w:val="0000FF"/>
        </w:rPr>
        <w:t>направлениям:</w:t>
      </w:r>
    </w:p>
    <w:p w14:paraId="53446254" w14:textId="77777777" w:rsidR="00AD7AC0" w:rsidRDefault="00F76471">
      <w:pPr>
        <w:pStyle w:val="ab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Проблемы цифровизации в сфере образования на современном этапе. </w:t>
      </w:r>
    </w:p>
    <w:p w14:paraId="017D0377" w14:textId="77777777" w:rsidR="00AD7AC0" w:rsidRDefault="00F76471">
      <w:pPr>
        <w:pStyle w:val="ab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Функциональная грамотность в общем образовании: создание условий для формирования и оценивания.</w:t>
      </w:r>
    </w:p>
    <w:p w14:paraId="33FAA2A1" w14:textId="77777777" w:rsidR="00AD7AC0" w:rsidRDefault="00F76471">
      <w:pPr>
        <w:pStyle w:val="ab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Воспитательная деятельность в современных образовательных организациях разного типа. Смысл и стратегия современного воспитания. Панорама современных практик воспитания от ДОУ до ВУЗа.</w:t>
      </w:r>
    </w:p>
    <w:p w14:paraId="313DCF62" w14:textId="77777777" w:rsidR="00AD7AC0" w:rsidRDefault="00F76471">
      <w:pPr>
        <w:pStyle w:val="ab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Наставничество: психолого-социально-педагогический светофор. </w:t>
      </w:r>
    </w:p>
    <w:p w14:paraId="2B49C03A" w14:textId="77777777" w:rsidR="00AD7AC0" w:rsidRDefault="00F76471">
      <w:pPr>
        <w:pStyle w:val="ab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Перспективные направления развития лингвистики и лингводидактика в XXI веке.</w:t>
      </w:r>
    </w:p>
    <w:p w14:paraId="47603631" w14:textId="77777777" w:rsidR="00AD7AC0" w:rsidRDefault="00F76471">
      <w:pPr>
        <w:pStyle w:val="ab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Региональный аспект, инновационные технологии и инновационные методы.</w:t>
      </w:r>
    </w:p>
    <w:p w14:paraId="510BD213" w14:textId="77777777" w:rsidR="00AD7AC0" w:rsidRDefault="00AD7A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D870402" w14:textId="77777777" w:rsidR="00AD7AC0" w:rsidRDefault="00AD7AC0">
      <w:pPr>
        <w:pStyle w:val="ab"/>
        <w:widowControl w:val="0"/>
        <w:shd w:val="clear" w:color="auto" w:fill="FFFFFF"/>
        <w:tabs>
          <w:tab w:val="left" w:pos="72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4FB1AA26" w14:textId="77777777" w:rsidR="00AD7AC0" w:rsidRDefault="00F764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</w:rPr>
        <w:lastRenderedPageBreak/>
        <w:t xml:space="preserve">Открытие конференции состоится </w:t>
      </w:r>
      <w:r w:rsidRPr="00284D37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01 ноября 2023 года в 10.00 часов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.</w:t>
      </w:r>
    </w:p>
    <w:p w14:paraId="6DD96372" w14:textId="77777777" w:rsidR="00AD7AC0" w:rsidRPr="00284D37" w:rsidRDefault="00F764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</w:pPr>
      <w:r w:rsidRPr="00284D37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Место проведения:</w:t>
      </w:r>
    </w:p>
    <w:p w14:paraId="47C8FEFB" w14:textId="77777777" w:rsidR="00AD7AC0" w:rsidRDefault="00F764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Астраханская область, г. Знаменск, ул. Островского,</w:t>
      </w:r>
      <w:r w:rsidR="00064B5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16. Филиал Астраханского государственного университета им. В.Н. Татищева.</w:t>
      </w:r>
    </w:p>
    <w:p w14:paraId="64479A6E" w14:textId="77777777" w:rsidR="004A06CE" w:rsidRDefault="004A06CE">
      <w:pPr>
        <w:pStyle w:val="Default"/>
        <w:ind w:firstLine="709"/>
        <w:jc w:val="both"/>
      </w:pPr>
    </w:p>
    <w:p w14:paraId="3AD5B2B3" w14:textId="7493C709" w:rsidR="00AD7AC0" w:rsidRDefault="00F76471">
      <w:pPr>
        <w:pStyle w:val="Default"/>
        <w:ind w:firstLine="709"/>
        <w:jc w:val="both"/>
      </w:pPr>
      <w:r>
        <w:t xml:space="preserve">Официальный язык конференции: </w:t>
      </w:r>
      <w:r>
        <w:rPr>
          <w:i/>
          <w:iCs/>
        </w:rPr>
        <w:t xml:space="preserve">русский. </w:t>
      </w:r>
      <w:r>
        <w:t>Автор(ы) несёт(</w:t>
      </w:r>
      <w:proofErr w:type="spellStart"/>
      <w:r>
        <w:t>ут</w:t>
      </w:r>
      <w:proofErr w:type="spellEnd"/>
      <w:r>
        <w:t xml:space="preserve">) персональную ответственность за достоверность и оригинальность публикуемого материала, а также отсутствие сведений ограниченного доступа. </w:t>
      </w:r>
    </w:p>
    <w:p w14:paraId="33354FAD" w14:textId="50F07766" w:rsidR="00AD7AC0" w:rsidRDefault="00F76471">
      <w:pPr>
        <w:pStyle w:val="Default"/>
        <w:ind w:firstLine="709"/>
        <w:jc w:val="both"/>
        <w:rPr>
          <w:bCs/>
          <w:color w:val="auto"/>
        </w:rPr>
      </w:pPr>
      <w:r>
        <w:t xml:space="preserve">К участию в конференции принимаются статьи, соответствующие тематике конференции, объемом не </w:t>
      </w:r>
      <w:r w:rsidRPr="00284D37">
        <w:rPr>
          <w:color w:val="auto"/>
        </w:rPr>
        <w:t xml:space="preserve">менее </w:t>
      </w:r>
      <w:r w:rsidR="004A06CE" w:rsidRPr="00284D37">
        <w:rPr>
          <w:b/>
          <w:bCs/>
          <w:color w:val="auto"/>
        </w:rPr>
        <w:t>3</w:t>
      </w:r>
      <w:r>
        <w:t xml:space="preserve"> страниц, выполненные как индивидуально, так и авторским коллективом для публикации в сборнике и заявки с указанием ФИО, ученой степени (звания), должности, места работы</w:t>
      </w:r>
      <w:r>
        <w:rPr>
          <w:i/>
        </w:rPr>
        <w:t xml:space="preserve"> (учёбы)</w:t>
      </w:r>
      <w:r>
        <w:t xml:space="preserve">, контактного телефона, адреса электронной почты, темы доклада, направления, формы участия в конференции до </w:t>
      </w:r>
      <w:r>
        <w:rPr>
          <w:b/>
        </w:rPr>
        <w:t>23</w:t>
      </w:r>
      <w:r>
        <w:rPr>
          <w:b/>
          <w:bCs/>
          <w:color w:val="auto"/>
        </w:rPr>
        <w:t>.10.2023</w:t>
      </w:r>
      <w:r>
        <w:rPr>
          <w:b/>
          <w:bCs/>
        </w:rPr>
        <w:t xml:space="preserve"> года </w:t>
      </w:r>
      <w:r>
        <w:t xml:space="preserve">на электронный адрес: </w:t>
      </w:r>
      <w:hyperlink r:id="rId7" w:history="1">
        <w:r>
          <w:rPr>
            <w:rStyle w:val="a9"/>
            <w:b/>
            <w:bCs/>
          </w:rPr>
          <w:t>znamconf@bk.ru</w:t>
        </w:r>
      </w:hyperlink>
      <w:r>
        <w:rPr>
          <w:b/>
          <w:bCs/>
          <w:color w:val="auto"/>
        </w:rPr>
        <w:t xml:space="preserve">. </w:t>
      </w:r>
      <w:r>
        <w:rPr>
          <w:bCs/>
          <w:color w:val="auto"/>
        </w:rPr>
        <w:t xml:space="preserve">Стоимость публикации составляет </w:t>
      </w:r>
      <w:r w:rsidR="004A06CE">
        <w:rPr>
          <w:b/>
          <w:bCs/>
          <w:color w:val="auto"/>
        </w:rPr>
        <w:t>3</w:t>
      </w:r>
      <w:r>
        <w:rPr>
          <w:b/>
          <w:bCs/>
          <w:color w:val="auto"/>
        </w:rPr>
        <w:t>00 рублей</w:t>
      </w:r>
      <w:r>
        <w:rPr>
          <w:bCs/>
          <w:color w:val="auto"/>
        </w:rPr>
        <w:t xml:space="preserve"> за одну страницу текста</w:t>
      </w:r>
      <w:r w:rsidR="004A06CE">
        <w:rPr>
          <w:bCs/>
          <w:color w:val="auto"/>
        </w:rPr>
        <w:t>. Электронный</w:t>
      </w:r>
      <w:r>
        <w:rPr>
          <w:bCs/>
          <w:color w:val="auto"/>
        </w:rPr>
        <w:t xml:space="preserve"> сертификат участника</w:t>
      </w:r>
      <w:r w:rsidR="004A06CE">
        <w:rPr>
          <w:bCs/>
          <w:color w:val="auto"/>
        </w:rPr>
        <w:t xml:space="preserve"> - </w:t>
      </w:r>
      <w:r w:rsidR="004A06CE" w:rsidRPr="004A06CE">
        <w:rPr>
          <w:b/>
          <w:color w:val="auto"/>
        </w:rPr>
        <w:t>бесплатно</w:t>
      </w:r>
      <w:r>
        <w:rPr>
          <w:bCs/>
          <w:color w:val="auto"/>
        </w:rPr>
        <w:t xml:space="preserve">. </w:t>
      </w:r>
    </w:p>
    <w:p w14:paraId="1F3E60BD" w14:textId="77777777" w:rsidR="00AD7AC0" w:rsidRDefault="00F76471">
      <w:pPr>
        <w:pStyle w:val="Default"/>
        <w:ind w:firstLine="709"/>
        <w:jc w:val="both"/>
        <w:rPr>
          <w:b/>
          <w:bCs/>
          <w:color w:val="auto"/>
        </w:rPr>
      </w:pPr>
      <w:r>
        <w:t xml:space="preserve">Оплата публикации производится </w:t>
      </w:r>
      <w:r>
        <w:rPr>
          <w:b/>
          <w:bCs/>
        </w:rPr>
        <w:t xml:space="preserve">ТОЛЬКО </w:t>
      </w:r>
      <w:r>
        <w:t xml:space="preserve">после принятия статьи в сборник, о чём будет дополнительно сообщено автору. Оплаченную квитанцию следует отсканировать, скан-файл (или электронный чек об оплате) озаглавить по фамилии первого автора, например: </w:t>
      </w:r>
      <w:r>
        <w:rPr>
          <w:i/>
          <w:iCs/>
        </w:rPr>
        <w:t xml:space="preserve">Квитанция Петров ИВ </w:t>
      </w:r>
      <w:r>
        <w:t xml:space="preserve">и прислать (с того электронного адреса, откуда были присланы материалы для публикации) на электронный адрес: </w:t>
      </w:r>
      <w:hyperlink r:id="rId8" w:history="1">
        <w:r>
          <w:rPr>
            <w:rStyle w:val="a9"/>
            <w:b/>
            <w:bCs/>
          </w:rPr>
          <w:t>znamconf@bk.ru</w:t>
        </w:r>
      </w:hyperlink>
      <w:r>
        <w:rPr>
          <w:color w:val="auto"/>
        </w:rPr>
        <w:t xml:space="preserve">. </w:t>
      </w:r>
      <w:r>
        <w:t xml:space="preserve">Оплата должна быть произведена до </w:t>
      </w:r>
      <w:r>
        <w:rPr>
          <w:b/>
          <w:color w:val="auto"/>
        </w:rPr>
        <w:t>28</w:t>
      </w:r>
      <w:r>
        <w:rPr>
          <w:b/>
          <w:bCs/>
          <w:color w:val="auto"/>
        </w:rPr>
        <w:t xml:space="preserve">.10.2023 г. </w:t>
      </w:r>
    </w:p>
    <w:p w14:paraId="3711F1AD" w14:textId="77777777" w:rsidR="00AD7AC0" w:rsidRDefault="00AD7A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FF"/>
          <w:spacing w:val="-2"/>
          <w:sz w:val="24"/>
          <w:szCs w:val="24"/>
        </w:rPr>
      </w:pPr>
    </w:p>
    <w:p w14:paraId="46714A78" w14:textId="77777777" w:rsidR="00AD7AC0" w:rsidRDefault="00F764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FF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FF"/>
          <w:spacing w:val="-2"/>
          <w:sz w:val="24"/>
          <w:szCs w:val="24"/>
        </w:rPr>
        <w:t>Реквизиты для оплаты:</w:t>
      </w:r>
    </w:p>
    <w:p w14:paraId="0342C885" w14:textId="77777777" w:rsidR="00AD7AC0" w:rsidRDefault="00AD7A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FF"/>
          <w:spacing w:val="-2"/>
          <w:sz w:val="24"/>
          <w:szCs w:val="24"/>
        </w:rPr>
      </w:pP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70"/>
      </w:tblGrid>
      <w:tr w:rsidR="00AD7AC0" w14:paraId="745817DA" w14:textId="77777777"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35183" w14:textId="5798AC5F" w:rsidR="00AD7AC0" w:rsidRDefault="00F76471">
            <w:pPr>
              <w:spacing w:after="0"/>
              <w:ind w:firstLine="70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ИНН 3016009269  КПП 301601001 </w:t>
            </w:r>
          </w:p>
          <w:p w14:paraId="642AD519" w14:textId="1F248896" w:rsidR="00AD7AC0" w:rsidRDefault="00F76471">
            <w:pPr>
              <w:pStyle w:val="1"/>
              <w:ind w:left="0" w:firstLine="709"/>
              <w:rPr>
                <w:sz w:val="24"/>
              </w:rPr>
            </w:pPr>
            <w:r>
              <w:rPr>
                <w:sz w:val="24"/>
              </w:rPr>
              <w:t xml:space="preserve">УФК по Астраханской области (ФГБОУ ВО «Астраханский государственный университет им. В.Н. Татищева» л/с 20256Ц14780)  </w:t>
            </w:r>
          </w:p>
          <w:p w14:paraId="5A3E0E00" w14:textId="77777777" w:rsidR="00AD7AC0" w:rsidRDefault="00F76471">
            <w:pPr>
              <w:spacing w:after="0"/>
              <w:ind w:firstLine="70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Единый казначейский счет: 40102810445370000017</w:t>
            </w:r>
          </w:p>
          <w:p w14:paraId="19AC01C0" w14:textId="165A3EB6" w:rsidR="00AD7AC0" w:rsidRDefault="00F76471">
            <w:pPr>
              <w:spacing w:after="0"/>
              <w:ind w:firstLine="70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Казначейский счет: 03214643000000012500 </w:t>
            </w:r>
          </w:p>
          <w:p w14:paraId="76CBDDDE" w14:textId="77777777" w:rsidR="00AD7AC0" w:rsidRPr="00064B5D" w:rsidRDefault="00F76471">
            <w:pPr>
              <w:spacing w:after="0"/>
              <w:ind w:firstLine="709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Банк: </w:t>
            </w:r>
            <w:r w:rsidRPr="00064B5D">
              <w:rPr>
                <w:rFonts w:ascii="Times New Roman" w:hAnsi="Times New Roman" w:cs="Times New Roman"/>
                <w:sz w:val="24"/>
              </w:rPr>
              <w:t>ОТДЕЛЕНИЕ АСТРАХАНЬ БАНКА РОССИИ//УФК по Астраханской области г.</w:t>
            </w:r>
            <w:r w:rsidR="0049473C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064B5D">
              <w:rPr>
                <w:rFonts w:ascii="Times New Roman" w:hAnsi="Times New Roman" w:cs="Times New Roman"/>
                <w:sz w:val="24"/>
              </w:rPr>
              <w:t>Астрахань</w:t>
            </w:r>
          </w:p>
          <w:p w14:paraId="060B738E" w14:textId="74CFE6ED" w:rsidR="00AD7AC0" w:rsidRDefault="00F76471">
            <w:pPr>
              <w:spacing w:after="0"/>
              <w:ind w:firstLine="70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БИК: 011203901 </w:t>
            </w:r>
          </w:p>
          <w:p w14:paraId="005CC344" w14:textId="77777777" w:rsidR="00AD7AC0" w:rsidRDefault="00F76471">
            <w:pPr>
              <w:spacing w:after="0"/>
              <w:ind w:firstLine="70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код  ОКТМО:  12701000  </w:t>
            </w:r>
          </w:p>
          <w:p w14:paraId="01BBAF6B" w14:textId="62B6B568" w:rsidR="00AD7AC0" w:rsidRDefault="00F76471">
            <w:pPr>
              <w:spacing w:after="0"/>
              <w:ind w:firstLine="70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КБК: 00000000000000000130 (за что оплата, ФИО)</w:t>
            </w:r>
          </w:p>
          <w:p w14:paraId="378E9788" w14:textId="1719961A" w:rsidR="00AD7AC0" w:rsidRPr="004A06CE" w:rsidRDefault="00F76471" w:rsidP="004A06CE">
            <w:pPr>
              <w:pStyle w:val="a7"/>
              <w:spacing w:before="0" w:beforeAutospacing="0" w:after="0" w:afterAutospacing="0"/>
              <w:ind w:firstLine="709"/>
              <w:jc w:val="both"/>
              <w:rPr>
                <w:b/>
              </w:rPr>
            </w:pPr>
            <w:r>
              <w:rPr>
                <w:b/>
                <w:bCs/>
                <w:color w:val="0000FF"/>
              </w:rPr>
              <w:t>Назначение платежа:</w:t>
            </w:r>
            <w:r>
              <w:rPr>
                <w:b/>
                <w:bCs/>
              </w:rPr>
              <w:t xml:space="preserve"> участие в конференции «</w:t>
            </w:r>
            <w:r>
              <w:rPr>
                <w:b/>
              </w:rPr>
              <w:t xml:space="preserve">Основные вопросы педагогики, психологии, лингвистики и методики преподавания». </w:t>
            </w:r>
          </w:p>
        </w:tc>
      </w:tr>
    </w:tbl>
    <w:p w14:paraId="56DB9612" w14:textId="77777777" w:rsidR="004A06CE" w:rsidRDefault="004A06CE">
      <w:pPr>
        <w:pStyle w:val="Default"/>
        <w:ind w:firstLine="709"/>
        <w:jc w:val="both"/>
      </w:pPr>
    </w:p>
    <w:p w14:paraId="72980DD0" w14:textId="4BA011E7" w:rsidR="00AD7AC0" w:rsidRDefault="00F76471">
      <w:pPr>
        <w:pStyle w:val="Default"/>
        <w:ind w:firstLine="709"/>
        <w:jc w:val="both"/>
      </w:pPr>
      <w:r>
        <w:t>По итогам конференции издаётся сборник материалов, который будет размещён в базе РИНЦ (</w:t>
      </w:r>
      <w:hyperlink r:id="rId9" w:history="1">
        <w:r>
          <w:rPr>
            <w:rStyle w:val="a9"/>
          </w:rPr>
          <w:t>https://e-library.ru/</w:t>
        </w:r>
      </w:hyperlink>
      <w:r>
        <w:t>), с присвоением индексов УДК, ББK и международного стандартного книжного номера (IS</w:t>
      </w:r>
      <w:r>
        <w:rPr>
          <w:lang w:val="en-US"/>
        </w:rPr>
        <w:t>S</w:t>
      </w:r>
      <w:r>
        <w:t>N).</w:t>
      </w:r>
    </w:p>
    <w:p w14:paraId="4E56DC13" w14:textId="4D0AB075" w:rsidR="00AD7AC0" w:rsidRDefault="00F76471">
      <w:pPr>
        <w:pStyle w:val="Default"/>
        <w:ind w:firstLine="709"/>
        <w:jc w:val="both"/>
      </w:pPr>
      <w:r>
        <w:t xml:space="preserve">С информацией можно ознакомиться на сайте </w:t>
      </w:r>
      <w:hyperlink r:id="rId10" w:history="1">
        <w:r w:rsidRPr="004A06CE">
          <w:rPr>
            <w:rStyle w:val="a9"/>
            <w:b/>
            <w:bCs/>
          </w:rPr>
          <w:t>http</w:t>
        </w:r>
        <w:r w:rsidRPr="004A06CE">
          <w:rPr>
            <w:rStyle w:val="a9"/>
            <w:b/>
            <w:bCs/>
            <w:lang w:val="en-US"/>
          </w:rPr>
          <w:t>s</w:t>
        </w:r>
        <w:r w:rsidRPr="004A06CE">
          <w:rPr>
            <w:rStyle w:val="a9"/>
            <w:b/>
            <w:bCs/>
          </w:rPr>
          <w:t>://</w:t>
        </w:r>
        <w:r w:rsidRPr="004A06CE">
          <w:rPr>
            <w:rStyle w:val="a9"/>
            <w:b/>
            <w:bCs/>
            <w:lang w:val="en-US"/>
          </w:rPr>
          <w:t>znamensk</w:t>
        </w:r>
        <w:r w:rsidRPr="004A06CE">
          <w:rPr>
            <w:rStyle w:val="a9"/>
            <w:b/>
            <w:bCs/>
          </w:rPr>
          <w:t>.asu.edu.ru</w:t>
        </w:r>
      </w:hyperlink>
      <w:r>
        <w:t xml:space="preserve"> в разделе «Наука». </w:t>
      </w:r>
    </w:p>
    <w:p w14:paraId="754593F3" w14:textId="77777777" w:rsidR="00AD7AC0" w:rsidRDefault="00F76471">
      <w:pPr>
        <w:pStyle w:val="Default"/>
        <w:ind w:firstLine="709"/>
        <w:jc w:val="both"/>
        <w:rPr>
          <w:rFonts w:eastAsiaTheme="minorEastAsia"/>
          <w:sz w:val="23"/>
          <w:szCs w:val="23"/>
        </w:rPr>
      </w:pPr>
      <w:r>
        <w:rPr>
          <w:rFonts w:eastAsiaTheme="minorEastAsia"/>
          <w:sz w:val="23"/>
          <w:szCs w:val="23"/>
        </w:rPr>
        <w:t xml:space="preserve">По итогам </w:t>
      </w:r>
      <w:r w:rsidRPr="00F76471">
        <w:rPr>
          <w:rFonts w:eastAsiaTheme="minorEastAsia"/>
          <w:color w:val="auto"/>
          <w:sz w:val="23"/>
          <w:szCs w:val="23"/>
        </w:rPr>
        <w:t xml:space="preserve">конференции </w:t>
      </w:r>
      <w:r>
        <w:rPr>
          <w:rFonts w:eastAsiaTheme="minorEastAsia"/>
          <w:sz w:val="23"/>
          <w:szCs w:val="23"/>
        </w:rPr>
        <w:t>участникам, представившим статью к публикации, высылаются электронные сертификаты об участии и электронный экземпляр сборника со статьями участников Конференции.</w:t>
      </w:r>
    </w:p>
    <w:p w14:paraId="0949C352" w14:textId="77777777" w:rsidR="00AD7AC0" w:rsidRDefault="00F76471">
      <w:pPr>
        <w:pStyle w:val="a7"/>
        <w:spacing w:before="0" w:beforeAutospacing="0" w:after="0" w:afterAutospacing="0"/>
        <w:ind w:firstLine="709"/>
        <w:jc w:val="both"/>
        <w:rPr>
          <w:rFonts w:eastAsiaTheme="minorEastAsia"/>
          <w:color w:val="000000"/>
          <w:sz w:val="23"/>
          <w:szCs w:val="23"/>
        </w:rPr>
      </w:pPr>
      <w:r>
        <w:rPr>
          <w:rFonts w:eastAsiaTheme="minorEastAsia"/>
          <w:color w:val="000000"/>
          <w:sz w:val="23"/>
          <w:szCs w:val="23"/>
        </w:rPr>
        <w:t>Оргкомитет конференции оставляет за собой право отказать в публикации материалов, не соответствующих тематике конференции и требованиям к научным публикациям.</w:t>
      </w:r>
    </w:p>
    <w:p w14:paraId="6DD6E5F2" w14:textId="77777777" w:rsidR="00AD7AC0" w:rsidRDefault="00AD7AC0">
      <w:pPr>
        <w:pStyle w:val="Default"/>
        <w:ind w:firstLine="709"/>
        <w:jc w:val="center"/>
        <w:rPr>
          <w:b/>
          <w:color w:val="0000FF"/>
        </w:rPr>
      </w:pPr>
    </w:p>
    <w:p w14:paraId="684067DA" w14:textId="77777777" w:rsidR="00AD7AC0" w:rsidRDefault="00AD7AC0">
      <w:pPr>
        <w:pStyle w:val="Default"/>
        <w:ind w:firstLine="709"/>
        <w:jc w:val="center"/>
        <w:rPr>
          <w:b/>
          <w:color w:val="0000FF"/>
        </w:rPr>
      </w:pPr>
    </w:p>
    <w:p w14:paraId="15DC484C" w14:textId="77777777" w:rsidR="007A4644" w:rsidRDefault="007A4644">
      <w:pPr>
        <w:pStyle w:val="Default"/>
        <w:ind w:firstLine="709"/>
        <w:jc w:val="center"/>
        <w:rPr>
          <w:b/>
          <w:color w:val="0000FF"/>
        </w:rPr>
      </w:pPr>
    </w:p>
    <w:p w14:paraId="0B200C1B" w14:textId="77777777" w:rsidR="007A4644" w:rsidRDefault="007A4644">
      <w:pPr>
        <w:pStyle w:val="Default"/>
        <w:ind w:firstLine="709"/>
        <w:jc w:val="center"/>
        <w:rPr>
          <w:b/>
          <w:color w:val="0000FF"/>
        </w:rPr>
      </w:pPr>
    </w:p>
    <w:p w14:paraId="645746B4" w14:textId="77777777" w:rsidR="004A06CE" w:rsidRDefault="004A06CE">
      <w:pPr>
        <w:pStyle w:val="Default"/>
        <w:ind w:firstLine="709"/>
        <w:jc w:val="center"/>
        <w:rPr>
          <w:b/>
          <w:color w:val="0000FF"/>
        </w:rPr>
      </w:pPr>
    </w:p>
    <w:p w14:paraId="09DD089D" w14:textId="77777777" w:rsidR="00AD7AC0" w:rsidRDefault="00F76471">
      <w:pPr>
        <w:pStyle w:val="Default"/>
        <w:ind w:firstLine="709"/>
        <w:jc w:val="center"/>
        <w:rPr>
          <w:color w:val="0000FF"/>
        </w:rPr>
      </w:pPr>
      <w:r>
        <w:rPr>
          <w:b/>
          <w:color w:val="0000FF"/>
        </w:rPr>
        <w:lastRenderedPageBreak/>
        <w:t>Заявка на участие в конференции</w:t>
      </w:r>
    </w:p>
    <w:p w14:paraId="7FA03085" w14:textId="77777777" w:rsidR="00AD7AC0" w:rsidRDefault="00AD7AC0">
      <w:pPr>
        <w:pStyle w:val="Default"/>
        <w:ind w:firstLine="709"/>
        <w:jc w:val="both"/>
        <w:rPr>
          <w:color w:val="0000FF"/>
          <w:sz w:val="23"/>
          <w:szCs w:val="23"/>
        </w:rPr>
      </w:pPr>
    </w:p>
    <w:tbl>
      <w:tblPr>
        <w:tblW w:w="9229" w:type="dxa"/>
        <w:tblCellSpacing w:w="15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43"/>
        <w:gridCol w:w="5386"/>
      </w:tblGrid>
      <w:tr w:rsidR="00AD7AC0" w14:paraId="6DFEB5F2" w14:textId="77777777" w:rsidTr="00284D37">
        <w:trPr>
          <w:tblCellSpacing w:w="15" w:type="dxa"/>
        </w:trPr>
        <w:tc>
          <w:tcPr>
            <w:tcW w:w="379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725514" w14:textId="77777777" w:rsidR="00AD7AC0" w:rsidRDefault="00F76471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Фамилия </w:t>
            </w:r>
          </w:p>
        </w:tc>
        <w:tc>
          <w:tcPr>
            <w:tcW w:w="53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36B65C" w14:textId="77777777" w:rsidR="00AD7AC0" w:rsidRDefault="00AD7AC0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D7AC0" w14:paraId="7F5BEB28" w14:textId="77777777" w:rsidTr="00284D37">
        <w:trPr>
          <w:tblCellSpacing w:w="15" w:type="dxa"/>
        </w:trPr>
        <w:tc>
          <w:tcPr>
            <w:tcW w:w="379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96EC8A" w14:textId="77777777" w:rsidR="00AD7AC0" w:rsidRDefault="00F76471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Имя</w:t>
            </w:r>
          </w:p>
        </w:tc>
        <w:tc>
          <w:tcPr>
            <w:tcW w:w="53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FD4C11" w14:textId="77777777" w:rsidR="00AD7AC0" w:rsidRDefault="00AD7AC0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D7AC0" w14:paraId="1FEFB7B5" w14:textId="77777777" w:rsidTr="00284D37">
        <w:trPr>
          <w:tblCellSpacing w:w="15" w:type="dxa"/>
        </w:trPr>
        <w:tc>
          <w:tcPr>
            <w:tcW w:w="379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596C93" w14:textId="77777777" w:rsidR="00AD7AC0" w:rsidRDefault="00F76471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Отчество</w:t>
            </w:r>
          </w:p>
        </w:tc>
        <w:tc>
          <w:tcPr>
            <w:tcW w:w="53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A6ED6F" w14:textId="77777777" w:rsidR="00AD7AC0" w:rsidRDefault="00AD7AC0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D7AC0" w14:paraId="7C6E62E4" w14:textId="77777777" w:rsidTr="00284D37">
        <w:trPr>
          <w:tblCellSpacing w:w="15" w:type="dxa"/>
        </w:trPr>
        <w:tc>
          <w:tcPr>
            <w:tcW w:w="379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67624F" w14:textId="77777777" w:rsidR="00AD7AC0" w:rsidRDefault="00F76471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Место работы (учёбы)</w:t>
            </w:r>
          </w:p>
        </w:tc>
        <w:tc>
          <w:tcPr>
            <w:tcW w:w="53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335C71" w14:textId="77777777" w:rsidR="00AD7AC0" w:rsidRDefault="00AD7AC0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D7AC0" w14:paraId="7CE40A4F" w14:textId="77777777" w:rsidTr="00284D37">
        <w:trPr>
          <w:tblCellSpacing w:w="15" w:type="dxa"/>
        </w:trPr>
        <w:tc>
          <w:tcPr>
            <w:tcW w:w="379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D4D12C" w14:textId="77777777" w:rsidR="00AD7AC0" w:rsidRDefault="00F76471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Должность</w:t>
            </w:r>
          </w:p>
        </w:tc>
        <w:tc>
          <w:tcPr>
            <w:tcW w:w="53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6940B4" w14:textId="77777777" w:rsidR="00AD7AC0" w:rsidRDefault="00AD7AC0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D7AC0" w14:paraId="0AD24B7F" w14:textId="77777777" w:rsidTr="00284D37">
        <w:trPr>
          <w:tblCellSpacing w:w="15" w:type="dxa"/>
        </w:trPr>
        <w:tc>
          <w:tcPr>
            <w:tcW w:w="379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6C7F7F" w14:textId="77777777" w:rsidR="00AD7AC0" w:rsidRDefault="00F76471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Ученая степень</w:t>
            </w:r>
          </w:p>
        </w:tc>
        <w:tc>
          <w:tcPr>
            <w:tcW w:w="53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63FC4A" w14:textId="77777777" w:rsidR="00AD7AC0" w:rsidRDefault="00AD7AC0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D7AC0" w14:paraId="7F5B5DFE" w14:textId="77777777" w:rsidTr="00284D37">
        <w:trPr>
          <w:tblCellSpacing w:w="15" w:type="dxa"/>
        </w:trPr>
        <w:tc>
          <w:tcPr>
            <w:tcW w:w="379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A70BD9" w14:textId="77777777" w:rsidR="00AD7AC0" w:rsidRDefault="00F76471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Звание </w:t>
            </w:r>
          </w:p>
        </w:tc>
        <w:tc>
          <w:tcPr>
            <w:tcW w:w="53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7E4CF6" w14:textId="77777777" w:rsidR="00AD7AC0" w:rsidRDefault="00AD7AC0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D7AC0" w14:paraId="179920A7" w14:textId="77777777" w:rsidTr="00284D37">
        <w:trPr>
          <w:tblCellSpacing w:w="15" w:type="dxa"/>
        </w:trPr>
        <w:tc>
          <w:tcPr>
            <w:tcW w:w="379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31D74D" w14:textId="77777777" w:rsidR="00AD7AC0" w:rsidRDefault="00F76471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Контактный телефон </w:t>
            </w:r>
          </w:p>
        </w:tc>
        <w:tc>
          <w:tcPr>
            <w:tcW w:w="53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1D92E4" w14:textId="77777777" w:rsidR="00AD7AC0" w:rsidRDefault="00AD7AC0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D7AC0" w14:paraId="121C4D9B" w14:textId="77777777" w:rsidTr="00284D37">
        <w:trPr>
          <w:tblCellSpacing w:w="15" w:type="dxa"/>
        </w:trPr>
        <w:tc>
          <w:tcPr>
            <w:tcW w:w="379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8668C1" w14:textId="77777777" w:rsidR="00AD7AC0" w:rsidRDefault="00F76471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E-mail</w:t>
            </w:r>
          </w:p>
        </w:tc>
        <w:tc>
          <w:tcPr>
            <w:tcW w:w="53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6D95E6" w14:textId="77777777" w:rsidR="00AD7AC0" w:rsidRDefault="00AD7AC0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D7AC0" w14:paraId="1BFB8C04" w14:textId="77777777" w:rsidTr="00284D37">
        <w:trPr>
          <w:tblCellSpacing w:w="15" w:type="dxa"/>
        </w:trPr>
        <w:tc>
          <w:tcPr>
            <w:tcW w:w="379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D9FDDC" w14:textId="77777777" w:rsidR="00AD7AC0" w:rsidRDefault="00F76471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доклада</w:t>
            </w:r>
          </w:p>
        </w:tc>
        <w:tc>
          <w:tcPr>
            <w:tcW w:w="53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ECD6DB" w14:textId="77777777" w:rsidR="00AD7AC0" w:rsidRDefault="00AD7AC0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D7AC0" w14:paraId="6738B845" w14:textId="77777777" w:rsidTr="00284D37">
        <w:trPr>
          <w:tblCellSpacing w:w="15" w:type="dxa"/>
        </w:trPr>
        <w:tc>
          <w:tcPr>
            <w:tcW w:w="379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3743FB" w14:textId="77777777" w:rsidR="00AD7AC0" w:rsidRDefault="00F76471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Направление</w:t>
            </w:r>
          </w:p>
        </w:tc>
        <w:tc>
          <w:tcPr>
            <w:tcW w:w="53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37B573" w14:textId="77777777" w:rsidR="00AD7AC0" w:rsidRDefault="00AD7AC0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D7AC0" w14:paraId="5673FA91" w14:textId="77777777" w:rsidTr="00284D37">
        <w:trPr>
          <w:tblCellSpacing w:w="15" w:type="dxa"/>
        </w:trPr>
        <w:tc>
          <w:tcPr>
            <w:tcW w:w="379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021173" w14:textId="77777777" w:rsidR="00AD7AC0" w:rsidRDefault="00F76471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 участия в конференции (очная или заочная)</w:t>
            </w:r>
          </w:p>
        </w:tc>
        <w:tc>
          <w:tcPr>
            <w:tcW w:w="53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642F36" w14:textId="77777777" w:rsidR="00AD7AC0" w:rsidRDefault="00AD7AC0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3A605F3F" w14:textId="77777777" w:rsidR="00AD7AC0" w:rsidRDefault="00AD7A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pacing w:val="-2"/>
          <w:sz w:val="24"/>
          <w:szCs w:val="24"/>
        </w:rPr>
      </w:pPr>
    </w:p>
    <w:p w14:paraId="1E32D42C" w14:textId="77777777" w:rsidR="00AD7AC0" w:rsidRPr="00284D37" w:rsidRDefault="00F764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</w:pPr>
      <w:r w:rsidRPr="00284D37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Требования к оформлению статей</w:t>
      </w:r>
    </w:p>
    <w:p w14:paraId="1F025F1F" w14:textId="77777777" w:rsidR="00AD7AC0" w:rsidRDefault="00F76471">
      <w:pPr>
        <w:pStyle w:val="Default"/>
        <w:ind w:firstLine="709"/>
        <w:jc w:val="both"/>
        <w:rPr>
          <w:color w:val="auto"/>
        </w:rPr>
      </w:pPr>
      <w:r>
        <w:t>Материалы представляются в электронном виде на е-</w:t>
      </w:r>
      <w:proofErr w:type="spellStart"/>
      <w:r>
        <w:t>mail</w:t>
      </w:r>
      <w:proofErr w:type="spellEnd"/>
      <w:r>
        <w:t xml:space="preserve">: </w:t>
      </w:r>
      <w:r>
        <w:rPr>
          <w:b/>
          <w:bCs/>
          <w:color w:val="auto"/>
        </w:rPr>
        <w:t>znamconf@bk.ru</w:t>
      </w:r>
      <w:r>
        <w:rPr>
          <w:color w:val="auto"/>
        </w:rPr>
        <w:t xml:space="preserve">. </w:t>
      </w:r>
    </w:p>
    <w:p w14:paraId="3907F883" w14:textId="77777777" w:rsidR="00AD7AC0" w:rsidRDefault="00F76471">
      <w:pPr>
        <w:pStyle w:val="Default"/>
        <w:ind w:firstLine="709"/>
        <w:jc w:val="both"/>
      </w:pPr>
      <w:r>
        <w:t xml:space="preserve">Формат страницы А4 (210x297 мм). Все поля – 2 см; интервал – 1,5; отступ 1,25; размер (кегль) – 12; тип – </w:t>
      </w:r>
      <w:proofErr w:type="spellStart"/>
      <w:r>
        <w:t>TimesNewRoman</w:t>
      </w:r>
      <w:proofErr w:type="spellEnd"/>
      <w:r>
        <w:t xml:space="preserve">; стиль – Обычный. </w:t>
      </w:r>
    </w:p>
    <w:p w14:paraId="01D581AD" w14:textId="11D19312" w:rsidR="00AD7AC0" w:rsidRDefault="00F76471">
      <w:pPr>
        <w:pStyle w:val="Default"/>
        <w:ind w:firstLine="709"/>
        <w:jc w:val="both"/>
      </w:pPr>
      <w:r>
        <w:t xml:space="preserve">На 1-й строчке пишется название секции, на 2-й строчке указывается УДК (https://teacode.com/online/udc/), на 3-й строчке заглавными буквами пишется название статьи, шрифт жирный, выравнивание по центру. Далее фамилии и инициалы автора, ученая степень, звание, место работы, город. После пропущенной строки печатается аннотация на русском языке и ключевые слова на русском языке. После пропущенной строки печатается текст. Оформление текста </w:t>
      </w:r>
      <w:r w:rsidRPr="00284D37">
        <w:rPr>
          <w:color w:val="auto"/>
        </w:rPr>
        <w:t xml:space="preserve">рекомендуется в соответствие с ГОСТ </w:t>
      </w:r>
      <w:r w:rsidR="003C2375" w:rsidRPr="00284D37">
        <w:rPr>
          <w:color w:val="auto"/>
        </w:rPr>
        <w:t>7</w:t>
      </w:r>
      <w:r w:rsidRPr="00284D37">
        <w:rPr>
          <w:color w:val="auto"/>
        </w:rPr>
        <w:t>.</w:t>
      </w:r>
      <w:r w:rsidR="003C2375" w:rsidRPr="00284D37">
        <w:rPr>
          <w:color w:val="auto"/>
        </w:rPr>
        <w:t>1</w:t>
      </w:r>
      <w:r w:rsidRPr="00284D37">
        <w:rPr>
          <w:color w:val="auto"/>
        </w:rPr>
        <w:t>-</w:t>
      </w:r>
      <w:r w:rsidR="003C2375" w:rsidRPr="00284D37">
        <w:rPr>
          <w:color w:val="auto"/>
        </w:rPr>
        <w:t>2003 и ГОСТ Р 7.01-2008</w:t>
      </w:r>
      <w:r w:rsidRPr="00284D37">
        <w:rPr>
          <w:color w:val="auto"/>
        </w:rPr>
        <w:t xml:space="preserve">. Графики, рисунки, таблицы выполняются в соответствующих редакторах и вставляются в текст как внедренный объект, </w:t>
      </w:r>
      <w:r>
        <w:t xml:space="preserve">они входят в общий объем статьи. Номера библиографических ссылок в тексте даются в квадратных скобках, а их список – в конце текста со сплошной нумерацией. Источники и литература в списке перечисляются в алфавитном порядке, одному номеру соответствует 1 источник. Ссылки расставляются вручную. Подстрочные сноски не допускаются. Объём статьи может составлять </w:t>
      </w:r>
      <w:r w:rsidRPr="00284D37">
        <w:rPr>
          <w:color w:val="auto"/>
        </w:rPr>
        <w:t xml:space="preserve">от </w:t>
      </w:r>
      <w:r w:rsidR="00284D37" w:rsidRPr="00284D37">
        <w:rPr>
          <w:color w:val="auto"/>
        </w:rPr>
        <w:t>3</w:t>
      </w:r>
      <w:r w:rsidRPr="00284D37">
        <w:rPr>
          <w:color w:val="auto"/>
        </w:rPr>
        <w:t xml:space="preserve"> и </w:t>
      </w:r>
      <w:r>
        <w:t xml:space="preserve">более страниц. </w:t>
      </w:r>
    </w:p>
    <w:p w14:paraId="76DC7348" w14:textId="77777777" w:rsidR="00AD7AC0" w:rsidRDefault="00F76471">
      <w:pPr>
        <w:pStyle w:val="Default"/>
        <w:ind w:firstLine="709"/>
        <w:jc w:val="both"/>
      </w:pPr>
      <w:r>
        <w:t xml:space="preserve">Заявка (на каждого автора отдельной таблицей) располагается на новой странице сразу после текста и не входит в общий объём. </w:t>
      </w:r>
    </w:p>
    <w:p w14:paraId="023F7C29" w14:textId="77777777" w:rsidR="00AD7AC0" w:rsidRDefault="00F76471">
      <w:pPr>
        <w:pStyle w:val="Default"/>
        <w:ind w:firstLine="709"/>
        <w:jc w:val="both"/>
      </w:pPr>
      <w:r>
        <w:t xml:space="preserve">Материалы должны быть подготовлены в текстовом редакторе </w:t>
      </w:r>
      <w:proofErr w:type="spellStart"/>
      <w:r>
        <w:t>MicrosoftWord</w:t>
      </w:r>
      <w:proofErr w:type="spellEnd"/>
      <w:r>
        <w:t xml:space="preserve"> (*.</w:t>
      </w:r>
      <w:proofErr w:type="spellStart"/>
      <w:r>
        <w:t>doc</w:t>
      </w:r>
      <w:proofErr w:type="spellEnd"/>
      <w:r>
        <w:t>, *.</w:t>
      </w:r>
      <w:proofErr w:type="spellStart"/>
      <w:r>
        <w:t>docx</w:t>
      </w:r>
      <w:proofErr w:type="spellEnd"/>
      <w:r>
        <w:t xml:space="preserve">), тщательно выверены и отредактированы. Заголовок файла начинается с фамилии первого автора. </w:t>
      </w:r>
    </w:p>
    <w:p w14:paraId="588AE3C5" w14:textId="77777777" w:rsidR="00AD7AC0" w:rsidRDefault="00F76471">
      <w:pPr>
        <w:pStyle w:val="Default"/>
        <w:pageBreakBefore/>
        <w:ind w:firstLine="709"/>
        <w:jc w:val="center"/>
      </w:pPr>
      <w:r>
        <w:rPr>
          <w:b/>
          <w:bCs/>
          <w:i/>
          <w:iCs/>
        </w:rPr>
        <w:lastRenderedPageBreak/>
        <w:t>Образец оформления статьи</w:t>
      </w:r>
    </w:p>
    <w:p w14:paraId="6350E338" w14:textId="77777777" w:rsidR="00AD7AC0" w:rsidRDefault="00F76471">
      <w:pPr>
        <w:pStyle w:val="Default"/>
        <w:ind w:firstLine="709"/>
      </w:pPr>
      <w:r>
        <w:rPr>
          <w:b/>
          <w:bCs/>
        </w:rPr>
        <w:t xml:space="preserve">Направление: 13.00.00 Педагогические науки </w:t>
      </w:r>
    </w:p>
    <w:p w14:paraId="3129C658" w14:textId="77777777" w:rsidR="00AD7AC0" w:rsidRDefault="00F76471">
      <w:pPr>
        <w:pStyle w:val="Default"/>
        <w:ind w:firstLine="709"/>
        <w:rPr>
          <w:b/>
          <w:bCs/>
        </w:rPr>
      </w:pPr>
      <w:r>
        <w:rPr>
          <w:b/>
          <w:bCs/>
        </w:rPr>
        <w:t>УДК (</w:t>
      </w:r>
      <w:hyperlink r:id="rId11" w:history="1">
        <w:r>
          <w:rPr>
            <w:rStyle w:val="a9"/>
            <w:b/>
            <w:bCs/>
          </w:rPr>
          <w:t>https://teacode.com/online/udc/</w:t>
        </w:r>
      </w:hyperlink>
      <w:r>
        <w:rPr>
          <w:b/>
          <w:bCs/>
        </w:rPr>
        <w:t xml:space="preserve">) </w:t>
      </w:r>
    </w:p>
    <w:p w14:paraId="2AAAE022" w14:textId="77777777" w:rsidR="00AD7AC0" w:rsidRDefault="00AD7AC0">
      <w:pPr>
        <w:pStyle w:val="Default"/>
        <w:ind w:firstLine="709"/>
      </w:pPr>
    </w:p>
    <w:p w14:paraId="78653ABC" w14:textId="77777777" w:rsidR="00AD7AC0" w:rsidRDefault="00F76471">
      <w:pPr>
        <w:pStyle w:val="Default"/>
        <w:ind w:firstLine="709"/>
        <w:jc w:val="center"/>
      </w:pPr>
      <w:r>
        <w:rPr>
          <w:b/>
          <w:bCs/>
        </w:rPr>
        <w:t>ПРОБЛЕМЫ ПОДГОТОВКИ НАУЧНЫХ КАДРОВ В СОВРЕМЕННЫХ УСЛОВИЯХ</w:t>
      </w:r>
    </w:p>
    <w:p w14:paraId="5E8B3BF3" w14:textId="77777777" w:rsidR="00AD7AC0" w:rsidRDefault="00F76471">
      <w:pPr>
        <w:pStyle w:val="Default"/>
        <w:ind w:firstLine="709"/>
        <w:jc w:val="right"/>
      </w:pPr>
      <w:r>
        <w:rPr>
          <w:b/>
          <w:bCs/>
        </w:rPr>
        <w:t xml:space="preserve">Иванов И.И., </w:t>
      </w:r>
    </w:p>
    <w:p w14:paraId="1E87CAA5" w14:textId="77777777" w:rsidR="00AD7AC0" w:rsidRDefault="00F76471">
      <w:pPr>
        <w:pStyle w:val="Default"/>
        <w:ind w:firstLine="709"/>
        <w:jc w:val="right"/>
      </w:pPr>
      <w:r>
        <w:rPr>
          <w:b/>
          <w:bCs/>
        </w:rPr>
        <w:t xml:space="preserve">кандидат филологических наук, </w:t>
      </w:r>
    </w:p>
    <w:p w14:paraId="5A75EEF6" w14:textId="77777777" w:rsidR="00AD7AC0" w:rsidRDefault="00F76471">
      <w:pPr>
        <w:pStyle w:val="Default"/>
        <w:ind w:firstLine="709"/>
        <w:jc w:val="right"/>
      </w:pPr>
      <w:r>
        <w:rPr>
          <w:b/>
          <w:bCs/>
        </w:rPr>
        <w:t xml:space="preserve">доцент кафедры современного русского языка АГУ, </w:t>
      </w:r>
    </w:p>
    <w:p w14:paraId="795D3718" w14:textId="77777777" w:rsidR="00AD7AC0" w:rsidRDefault="00F76471">
      <w:pPr>
        <w:pStyle w:val="Default"/>
        <w:ind w:firstLine="709"/>
        <w:jc w:val="right"/>
      </w:pPr>
      <w:r>
        <w:rPr>
          <w:b/>
          <w:bCs/>
        </w:rPr>
        <w:t xml:space="preserve">г. Астрахань; </w:t>
      </w:r>
    </w:p>
    <w:p w14:paraId="08178ADC" w14:textId="77777777" w:rsidR="00AD7AC0" w:rsidRDefault="00F76471">
      <w:pPr>
        <w:pStyle w:val="Default"/>
        <w:ind w:firstLine="709"/>
        <w:jc w:val="right"/>
      </w:pPr>
      <w:r>
        <w:rPr>
          <w:b/>
          <w:bCs/>
        </w:rPr>
        <w:t xml:space="preserve">Петров П. П., </w:t>
      </w:r>
    </w:p>
    <w:p w14:paraId="0A36C635" w14:textId="77777777" w:rsidR="00AD7AC0" w:rsidRDefault="00F76471">
      <w:pPr>
        <w:pStyle w:val="Default"/>
        <w:ind w:firstLine="709"/>
        <w:jc w:val="right"/>
      </w:pPr>
      <w:r>
        <w:rPr>
          <w:b/>
          <w:bCs/>
        </w:rPr>
        <w:t xml:space="preserve">учитель русского языка и литературы МБОУ «СОШ № 40» </w:t>
      </w:r>
    </w:p>
    <w:p w14:paraId="725EA024" w14:textId="77777777" w:rsidR="00AD7AC0" w:rsidRDefault="00F76471">
      <w:pPr>
        <w:pStyle w:val="Default"/>
        <w:ind w:firstLine="709"/>
        <w:jc w:val="right"/>
      </w:pPr>
      <w:r>
        <w:rPr>
          <w:b/>
          <w:bCs/>
        </w:rPr>
        <w:t xml:space="preserve">г. Астрахань </w:t>
      </w:r>
    </w:p>
    <w:p w14:paraId="33326A75" w14:textId="77777777" w:rsidR="00AD7AC0" w:rsidRDefault="00F76471">
      <w:pPr>
        <w:pStyle w:val="Default"/>
        <w:ind w:firstLine="709"/>
        <w:jc w:val="both"/>
      </w:pPr>
      <w:r>
        <w:rPr>
          <w:b/>
          <w:bCs/>
        </w:rPr>
        <w:t xml:space="preserve">Аннотация. </w:t>
      </w:r>
      <w:r>
        <w:t xml:space="preserve">В статье анализируется проблемы подготовки научных кадров в связи с «переломными» историческими изменениями, произошедшими в двадцать первом столетии, а также отношением власти и общества к проблемам науки. Оценивается состояние современной науки, её проблемы и потребности в научных кадрах. Акцентируется значение русской речи, требующее решительного изменения отношения социума к речевой культуре. </w:t>
      </w:r>
    </w:p>
    <w:p w14:paraId="302ADB34" w14:textId="77777777" w:rsidR="00AD7AC0" w:rsidRDefault="00F76471">
      <w:pPr>
        <w:pStyle w:val="Default"/>
        <w:ind w:firstLine="709"/>
        <w:jc w:val="both"/>
      </w:pPr>
      <w:r>
        <w:rPr>
          <w:b/>
          <w:bCs/>
        </w:rPr>
        <w:t xml:space="preserve">Ключевые слова: </w:t>
      </w:r>
      <w:r>
        <w:t xml:space="preserve">подготовка научных кадров, речевая культура, эффективность научной работы. </w:t>
      </w:r>
    </w:p>
    <w:p w14:paraId="7728256A" w14:textId="77777777" w:rsidR="00AD7AC0" w:rsidRDefault="00AD7AC0">
      <w:pPr>
        <w:pStyle w:val="Default"/>
        <w:ind w:firstLine="709"/>
      </w:pPr>
    </w:p>
    <w:p w14:paraId="5A30574E" w14:textId="77777777" w:rsidR="00AD7AC0" w:rsidRDefault="00F76471">
      <w:pPr>
        <w:pStyle w:val="Default"/>
        <w:ind w:firstLine="709"/>
      </w:pPr>
      <w:r>
        <w:t>текст тексттексттексттексттексттексттексттексттексттексттексттексттексттекст</w:t>
      </w:r>
    </w:p>
    <w:p w14:paraId="0B9238A9" w14:textId="77777777" w:rsidR="00AD7AC0" w:rsidRDefault="00AD7AC0">
      <w:pPr>
        <w:pStyle w:val="Default"/>
        <w:ind w:firstLine="709"/>
        <w:rPr>
          <w:b/>
          <w:bCs/>
        </w:rPr>
      </w:pPr>
    </w:p>
    <w:p w14:paraId="03945F66" w14:textId="77777777" w:rsidR="00AD7AC0" w:rsidRDefault="00F76471">
      <w:pPr>
        <w:pStyle w:val="Default"/>
        <w:ind w:firstLine="709"/>
        <w:jc w:val="center"/>
      </w:pPr>
      <w:r>
        <w:rPr>
          <w:b/>
          <w:bCs/>
        </w:rPr>
        <w:t>Библиографический список</w:t>
      </w:r>
    </w:p>
    <w:p w14:paraId="6E1C81C7" w14:textId="77777777" w:rsidR="00AD7AC0" w:rsidRDefault="00F76471">
      <w:pPr>
        <w:pStyle w:val="Default"/>
        <w:ind w:firstLine="709"/>
        <w:jc w:val="both"/>
      </w:pPr>
      <w:r>
        <w:t xml:space="preserve">1 </w:t>
      </w:r>
      <w:r>
        <w:rPr>
          <w:i/>
          <w:iCs/>
        </w:rPr>
        <w:t xml:space="preserve">Иванов И. И. </w:t>
      </w:r>
      <w:r>
        <w:t>Название пособия (методических рекомендаций) / науч. ред.                      А. П. Петров. М.: Наука, 20</w:t>
      </w:r>
      <w:r w:rsidRPr="00D86DBF">
        <w:t>2</w:t>
      </w:r>
      <w:r>
        <w:t xml:space="preserve">2. 250 с. </w:t>
      </w:r>
    </w:p>
    <w:p w14:paraId="56AB9232" w14:textId="77777777" w:rsidR="00AD7AC0" w:rsidRDefault="00F76471">
      <w:pPr>
        <w:pStyle w:val="Default"/>
        <w:ind w:firstLine="709"/>
        <w:jc w:val="both"/>
      </w:pPr>
      <w:r>
        <w:t xml:space="preserve">2 </w:t>
      </w:r>
      <w:r>
        <w:rPr>
          <w:i/>
          <w:iCs/>
        </w:rPr>
        <w:t xml:space="preserve">Петров П. П. </w:t>
      </w:r>
      <w:r>
        <w:t xml:space="preserve">Название статьи // Название сборника: сб. статей / под ред.                    А. А. </w:t>
      </w:r>
      <w:proofErr w:type="spellStart"/>
      <w:r>
        <w:t>Редакторова</w:t>
      </w:r>
      <w:proofErr w:type="spellEnd"/>
      <w:r>
        <w:t xml:space="preserve">. СПб.: Изд-во СПбГУ, 2021. С. 14-25; </w:t>
      </w:r>
    </w:p>
    <w:p w14:paraId="0F147F61" w14:textId="77777777" w:rsidR="00AD7AC0" w:rsidRDefault="00F76471">
      <w:pPr>
        <w:pStyle w:val="Default"/>
        <w:ind w:firstLine="709"/>
        <w:jc w:val="both"/>
      </w:pPr>
      <w:r>
        <w:t xml:space="preserve">3 </w:t>
      </w:r>
      <w:r>
        <w:rPr>
          <w:i/>
          <w:iCs/>
        </w:rPr>
        <w:t xml:space="preserve">Сидоров С. С. </w:t>
      </w:r>
      <w:r>
        <w:t xml:space="preserve">Название статьи [Электронный ресурс] // Название сайта: [сайт]. [Архангельск, 2012]. URL: http://www.nazvanie.ru/page5.html (дата обращения: 28.09.2022). </w:t>
      </w:r>
    </w:p>
    <w:p w14:paraId="20675F57" w14:textId="77777777" w:rsidR="00AD7AC0" w:rsidRDefault="00F76471">
      <w:pPr>
        <w:pStyle w:val="Default"/>
        <w:ind w:firstLine="709"/>
        <w:jc w:val="both"/>
      </w:pPr>
      <w:r>
        <w:t xml:space="preserve">4 </w:t>
      </w:r>
      <w:r>
        <w:rPr>
          <w:i/>
          <w:iCs/>
        </w:rPr>
        <w:t xml:space="preserve">Иванов И. И. </w:t>
      </w:r>
      <w:r>
        <w:t xml:space="preserve">Указ. соч. С. 130. </w:t>
      </w:r>
    </w:p>
    <w:p w14:paraId="38C161CD" w14:textId="77777777" w:rsidR="00AD7AC0" w:rsidRDefault="00F76471">
      <w:pPr>
        <w:pStyle w:val="Default"/>
        <w:ind w:firstLine="709"/>
        <w:jc w:val="both"/>
        <w:rPr>
          <w:lang w:val="en-US"/>
        </w:rPr>
      </w:pPr>
      <w:r>
        <w:t xml:space="preserve">5 </w:t>
      </w:r>
      <w:r>
        <w:rPr>
          <w:i/>
          <w:iCs/>
        </w:rPr>
        <w:t xml:space="preserve">Сидоров С. С. </w:t>
      </w:r>
      <w:r>
        <w:t xml:space="preserve">Название диссертации: </w:t>
      </w:r>
      <w:proofErr w:type="spellStart"/>
      <w:r>
        <w:t>дис</w:t>
      </w:r>
      <w:proofErr w:type="spellEnd"/>
      <w:r>
        <w:t>. … д-ра филол. наук / Название организации. Волгоград</w:t>
      </w:r>
      <w:r>
        <w:rPr>
          <w:lang w:val="en-US"/>
        </w:rPr>
        <w:t xml:space="preserve">, 2022. </w:t>
      </w:r>
      <w:r>
        <w:t>С</w:t>
      </w:r>
      <w:r>
        <w:rPr>
          <w:lang w:val="en-US"/>
        </w:rPr>
        <w:t xml:space="preserve">. 17-19. </w:t>
      </w:r>
    </w:p>
    <w:p w14:paraId="6DD1BD1A" w14:textId="77777777" w:rsidR="00AD7AC0" w:rsidRDefault="00F76471">
      <w:pPr>
        <w:pStyle w:val="Default"/>
        <w:ind w:firstLine="709"/>
        <w:jc w:val="both"/>
      </w:pPr>
      <w:r>
        <w:rPr>
          <w:lang w:val="en-US"/>
        </w:rPr>
        <w:t xml:space="preserve">6 </w:t>
      </w:r>
      <w:r>
        <w:rPr>
          <w:i/>
          <w:iCs/>
          <w:lang w:val="en-US"/>
        </w:rPr>
        <w:t xml:space="preserve">Sergeev I. </w:t>
      </w:r>
      <w:r>
        <w:rPr>
          <w:lang w:val="en-US"/>
        </w:rPr>
        <w:t>Title / ed. by P. Petrov. London</w:t>
      </w:r>
      <w:proofErr w:type="gramStart"/>
      <w:r w:rsidRPr="004A06CE">
        <w:t>,  2013</w:t>
      </w:r>
      <w:proofErr w:type="gramEnd"/>
      <w:r w:rsidRPr="004A06CE">
        <w:t xml:space="preserve">. </w:t>
      </w:r>
      <w:r>
        <w:t xml:space="preserve">340 </w:t>
      </w:r>
      <w:r>
        <w:rPr>
          <w:lang w:val="en-US"/>
        </w:rPr>
        <w:t>p</w:t>
      </w:r>
      <w:r>
        <w:t xml:space="preserve">. </w:t>
      </w:r>
    </w:p>
    <w:p w14:paraId="2250812A" w14:textId="77777777" w:rsidR="00AD7AC0" w:rsidRDefault="00F7647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 </w:t>
      </w:r>
      <w:r>
        <w:rPr>
          <w:rFonts w:ascii="Times New Roman" w:hAnsi="Times New Roman" w:cs="Times New Roman"/>
          <w:sz w:val="24"/>
          <w:szCs w:val="24"/>
          <w:lang w:val="en-US"/>
        </w:rPr>
        <w:t>Ibid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n-US"/>
        </w:rPr>
        <w:t>P</w:t>
      </w:r>
      <w:r>
        <w:rPr>
          <w:rFonts w:ascii="Times New Roman" w:hAnsi="Times New Roman" w:cs="Times New Roman"/>
          <w:sz w:val="24"/>
          <w:szCs w:val="24"/>
        </w:rPr>
        <w:t>. 15.</w:t>
      </w:r>
    </w:p>
    <w:p w14:paraId="0577DF56" w14:textId="77777777" w:rsidR="00AD7AC0" w:rsidRDefault="00AD7AC0">
      <w:pPr>
        <w:pStyle w:val="Default"/>
        <w:ind w:firstLine="709"/>
      </w:pPr>
    </w:p>
    <w:p w14:paraId="62BF86C2" w14:textId="77777777" w:rsidR="00AD7AC0" w:rsidRDefault="00F76471">
      <w:pPr>
        <w:pStyle w:val="Default"/>
        <w:ind w:firstLine="709"/>
        <w:rPr>
          <w:color w:val="auto"/>
        </w:rPr>
      </w:pPr>
      <w:r>
        <w:rPr>
          <w:color w:val="auto"/>
        </w:rPr>
        <w:t xml:space="preserve">Контактный телефон: 8(8512) 24-66-66 </w:t>
      </w:r>
    </w:p>
    <w:p w14:paraId="68A1BA3C" w14:textId="3EF7F6C1" w:rsidR="00AD7AC0" w:rsidRPr="00907D3D" w:rsidRDefault="00F76471">
      <w:pPr>
        <w:pStyle w:val="Default"/>
        <w:ind w:firstLine="709"/>
        <w:jc w:val="both"/>
        <w:rPr>
          <w:color w:val="00B0F0"/>
        </w:rPr>
      </w:pPr>
      <w:r>
        <w:rPr>
          <w:color w:val="auto"/>
        </w:rPr>
        <w:t xml:space="preserve">Контактное лицо: </w:t>
      </w:r>
      <w:r w:rsidR="004A06CE">
        <w:rPr>
          <w:color w:val="auto"/>
        </w:rPr>
        <w:t>Гребенюк Елена Николаевна</w:t>
      </w:r>
      <w:r>
        <w:rPr>
          <w:color w:val="auto"/>
        </w:rPr>
        <w:t xml:space="preserve">, доцент кафедры педагогики, психологии и гуманитарных дисциплин филиала АГУ в г. </w:t>
      </w:r>
      <w:proofErr w:type="gramStart"/>
      <w:r>
        <w:rPr>
          <w:color w:val="auto"/>
        </w:rPr>
        <w:t>Знаменске  Астраханской</w:t>
      </w:r>
      <w:proofErr w:type="gramEnd"/>
      <w:r>
        <w:rPr>
          <w:color w:val="auto"/>
        </w:rPr>
        <w:t xml:space="preserve"> области. Тел.: 8-</w:t>
      </w:r>
      <w:r w:rsidR="004A06CE">
        <w:rPr>
          <w:color w:val="auto"/>
        </w:rPr>
        <w:t>988</w:t>
      </w:r>
      <w:r>
        <w:rPr>
          <w:color w:val="auto"/>
        </w:rPr>
        <w:t>-</w:t>
      </w:r>
      <w:r w:rsidR="004A06CE">
        <w:rPr>
          <w:color w:val="auto"/>
        </w:rPr>
        <w:t>076</w:t>
      </w:r>
      <w:r>
        <w:rPr>
          <w:color w:val="auto"/>
        </w:rPr>
        <w:t>-</w:t>
      </w:r>
      <w:r w:rsidR="004A06CE">
        <w:rPr>
          <w:color w:val="auto"/>
        </w:rPr>
        <w:t>05</w:t>
      </w:r>
      <w:r>
        <w:rPr>
          <w:color w:val="auto"/>
        </w:rPr>
        <w:t>-</w:t>
      </w:r>
      <w:r w:rsidR="004A06CE">
        <w:rPr>
          <w:color w:val="auto"/>
        </w:rPr>
        <w:t>66</w:t>
      </w:r>
      <w:r w:rsidR="009B61A3">
        <w:rPr>
          <w:color w:val="auto"/>
        </w:rPr>
        <w:t xml:space="preserve">; </w:t>
      </w:r>
      <w:r w:rsidR="009B61A3" w:rsidRPr="00907D3D">
        <w:rPr>
          <w:color w:val="00B0F0"/>
        </w:rPr>
        <w:t>8-961-816-76-74.</w:t>
      </w:r>
    </w:p>
    <w:p w14:paraId="1F727002" w14:textId="1AEEEB21" w:rsidR="00AD7AC0" w:rsidRDefault="00F76471">
      <w:pPr>
        <w:pStyle w:val="Default"/>
        <w:ind w:firstLine="709"/>
        <w:rPr>
          <w:b/>
          <w:bCs/>
          <w:color w:val="auto"/>
        </w:rPr>
      </w:pPr>
      <w:r>
        <w:rPr>
          <w:color w:val="auto"/>
        </w:rPr>
        <w:t xml:space="preserve">Наш сайт: </w:t>
      </w:r>
      <w:hyperlink r:id="rId12" w:history="1">
        <w:r w:rsidRPr="004A06CE">
          <w:rPr>
            <w:rStyle w:val="a9"/>
            <w:b/>
            <w:bCs/>
          </w:rPr>
          <w:t>http</w:t>
        </w:r>
        <w:r w:rsidRPr="004A06CE">
          <w:rPr>
            <w:rStyle w:val="a9"/>
            <w:b/>
            <w:bCs/>
            <w:lang w:val="en-US"/>
          </w:rPr>
          <w:t>s</w:t>
        </w:r>
        <w:r w:rsidRPr="004A06CE">
          <w:rPr>
            <w:rStyle w:val="a9"/>
            <w:b/>
            <w:bCs/>
          </w:rPr>
          <w:t>://znamensk.asu.edu.ru/</w:t>
        </w:r>
      </w:hyperlink>
      <w:r>
        <w:rPr>
          <w:b/>
          <w:bCs/>
          <w:color w:val="auto"/>
        </w:rPr>
        <w:t xml:space="preserve"> </w:t>
      </w:r>
    </w:p>
    <w:p w14:paraId="3E953421" w14:textId="5A6F6395" w:rsidR="004A06CE" w:rsidRDefault="004A06CE">
      <w:pPr>
        <w:pStyle w:val="Default"/>
        <w:ind w:firstLine="709"/>
        <w:rPr>
          <w:color w:val="auto"/>
        </w:rPr>
      </w:pPr>
      <w:r w:rsidRPr="004A06CE">
        <w:rPr>
          <w:color w:val="auto"/>
        </w:rPr>
        <w:t>Страница конференции:</w:t>
      </w:r>
      <w:r>
        <w:rPr>
          <w:b/>
          <w:bCs/>
          <w:color w:val="auto"/>
        </w:rPr>
        <w:t xml:space="preserve"> </w:t>
      </w:r>
      <w:hyperlink r:id="rId13" w:history="1">
        <w:r w:rsidRPr="004A06CE">
          <w:rPr>
            <w:rStyle w:val="a9"/>
            <w:b/>
            <w:bCs/>
          </w:rPr>
          <w:t>https://znamensk.asu.edu.ru/science/880-konferenciiaosnovnye-voprosy-pedagogiki-psihologii-lingvistiki-i-metod.html</w:t>
        </w:r>
      </w:hyperlink>
    </w:p>
    <w:p w14:paraId="043FB8E6" w14:textId="3FB185A3" w:rsidR="00AD7AC0" w:rsidRPr="004A06CE" w:rsidRDefault="00F76471">
      <w:pPr>
        <w:pStyle w:val="Default"/>
        <w:ind w:firstLine="709"/>
        <w:rPr>
          <w:b/>
          <w:bCs/>
          <w:color w:val="auto"/>
          <w:lang w:val="en-US"/>
        </w:rPr>
      </w:pPr>
      <w:r>
        <w:rPr>
          <w:color w:val="auto"/>
        </w:rPr>
        <w:t>Наш</w:t>
      </w:r>
      <w:r w:rsidRPr="004A06CE">
        <w:rPr>
          <w:color w:val="auto"/>
          <w:lang w:val="en-US"/>
        </w:rPr>
        <w:t xml:space="preserve"> </w:t>
      </w:r>
      <w:r>
        <w:rPr>
          <w:color w:val="auto"/>
          <w:lang w:val="en-US"/>
        </w:rPr>
        <w:t>e</w:t>
      </w:r>
      <w:r w:rsidRPr="004A06CE">
        <w:rPr>
          <w:color w:val="auto"/>
          <w:lang w:val="en-US"/>
        </w:rPr>
        <w:t>-</w:t>
      </w:r>
      <w:r>
        <w:rPr>
          <w:color w:val="auto"/>
          <w:lang w:val="en-US"/>
        </w:rPr>
        <w:t>mail</w:t>
      </w:r>
      <w:r w:rsidRPr="004A06CE">
        <w:rPr>
          <w:color w:val="auto"/>
          <w:lang w:val="en-US"/>
        </w:rPr>
        <w:t>:</w:t>
      </w:r>
      <w:r w:rsidRPr="004A06CE">
        <w:rPr>
          <w:b/>
          <w:bCs/>
          <w:color w:val="auto"/>
          <w:lang w:val="en-US"/>
        </w:rPr>
        <w:t xml:space="preserve"> </w:t>
      </w:r>
      <w:hyperlink r:id="rId14" w:history="1">
        <w:r w:rsidR="004A06CE" w:rsidRPr="004A06CE">
          <w:rPr>
            <w:rStyle w:val="a9"/>
            <w:b/>
            <w:bCs/>
            <w:lang w:val="en-US"/>
          </w:rPr>
          <w:t>znamconf@bk.ru</w:t>
        </w:r>
      </w:hyperlink>
    </w:p>
    <w:p w14:paraId="23A04505" w14:textId="77777777" w:rsidR="00AD7AC0" w:rsidRPr="004A06CE" w:rsidRDefault="00AD7AC0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b/>
          <w:i/>
          <w:color w:val="FF0000"/>
          <w:sz w:val="28"/>
          <w:szCs w:val="28"/>
          <w:lang w:val="en-US"/>
        </w:rPr>
      </w:pPr>
    </w:p>
    <w:p w14:paraId="5684A423" w14:textId="77777777" w:rsidR="00AD7AC0" w:rsidRPr="004A06CE" w:rsidRDefault="00AD7AC0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b/>
          <w:i/>
          <w:color w:val="FF0000"/>
          <w:sz w:val="28"/>
          <w:szCs w:val="28"/>
          <w:lang w:val="en-US"/>
        </w:rPr>
      </w:pPr>
    </w:p>
    <w:p w14:paraId="3999ABF5" w14:textId="3003E06C" w:rsidR="00AD7AC0" w:rsidRDefault="00F76471" w:rsidP="00284D37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i/>
          <w:color w:val="FF0000"/>
          <w:sz w:val="28"/>
          <w:szCs w:val="28"/>
        </w:rPr>
      </w:pPr>
      <w:r>
        <w:rPr>
          <w:rFonts w:ascii="Times New Roman" w:hAnsi="Times New Roman"/>
          <w:b/>
          <w:i/>
          <w:color w:val="FF0000"/>
          <w:sz w:val="28"/>
          <w:szCs w:val="28"/>
        </w:rPr>
        <w:t>Благодарим за проявленный интерес и надеемся</w:t>
      </w:r>
    </w:p>
    <w:p w14:paraId="5766964B" w14:textId="1FC562A2" w:rsidR="00AD7AC0" w:rsidRDefault="00F76471" w:rsidP="00284D37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i/>
          <w:color w:val="FF0000"/>
          <w:sz w:val="28"/>
          <w:szCs w:val="28"/>
        </w:rPr>
      </w:pPr>
      <w:r>
        <w:rPr>
          <w:rFonts w:ascii="Times New Roman" w:hAnsi="Times New Roman"/>
          <w:b/>
          <w:i/>
          <w:color w:val="FF0000"/>
          <w:sz w:val="28"/>
          <w:szCs w:val="28"/>
        </w:rPr>
        <w:t>на плодотворное сотрудничество!</w:t>
      </w:r>
    </w:p>
    <w:p w14:paraId="3EEC8132" w14:textId="77777777" w:rsidR="00284D37" w:rsidRDefault="00284D3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1D284108" w14:textId="72659AB2" w:rsidR="00AD7AC0" w:rsidRDefault="00F7647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Справка о филиале АГУ им. В.Н. Татищева в г. Знаменске</w:t>
      </w:r>
    </w:p>
    <w:p w14:paraId="2C537F6A" w14:textId="77777777" w:rsidR="00AD7AC0" w:rsidRDefault="00F7647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Астраханской области</w:t>
      </w:r>
    </w:p>
    <w:p w14:paraId="1A4BBF21" w14:textId="5FE610FC" w:rsidR="00AD7AC0" w:rsidRDefault="00F76471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Филиал ФГБОУ ВО «Астраханский государственный университет им.</w:t>
      </w:r>
      <w:r w:rsidR="007A4644">
        <w:rPr>
          <w:rFonts w:ascii="Times New Roman" w:hAnsi="Times New Roman" w:cs="Times New Roman"/>
          <w:bCs/>
          <w:sz w:val="28"/>
          <w:szCs w:val="28"/>
        </w:rPr>
        <w:t> </w:t>
      </w:r>
      <w:r>
        <w:rPr>
          <w:rFonts w:ascii="Times New Roman" w:hAnsi="Times New Roman" w:cs="Times New Roman"/>
          <w:bCs/>
          <w:sz w:val="28"/>
          <w:szCs w:val="28"/>
        </w:rPr>
        <w:t>В.Н.</w:t>
      </w:r>
      <w:r w:rsidR="007A4644">
        <w:rPr>
          <w:rFonts w:ascii="Times New Roman" w:hAnsi="Times New Roman" w:cs="Times New Roman"/>
          <w:bCs/>
          <w:sz w:val="28"/>
          <w:szCs w:val="28"/>
        </w:rPr>
        <w:t> </w:t>
      </w:r>
      <w:r>
        <w:rPr>
          <w:rFonts w:ascii="Times New Roman" w:hAnsi="Times New Roman" w:cs="Times New Roman"/>
          <w:bCs/>
          <w:sz w:val="28"/>
          <w:szCs w:val="28"/>
        </w:rPr>
        <w:t xml:space="preserve">Татищева» в г. Знаменске Астраханской области находится на территории 4-го Государственного центрального межвидового полигона </w:t>
      </w:r>
      <w:r w:rsidR="007A4644">
        <w:rPr>
          <w:rFonts w:ascii="Times New Roman" w:hAnsi="Times New Roman" w:cs="Times New Roman"/>
          <w:bCs/>
          <w:sz w:val="28"/>
          <w:szCs w:val="28"/>
        </w:rPr>
        <w:t>Министерства обороны</w:t>
      </w:r>
      <w:r>
        <w:rPr>
          <w:rFonts w:ascii="Times New Roman" w:hAnsi="Times New Roman" w:cs="Times New Roman"/>
          <w:bCs/>
          <w:sz w:val="28"/>
          <w:szCs w:val="28"/>
        </w:rPr>
        <w:t xml:space="preserve"> РФ </w:t>
      </w:r>
      <w:r w:rsidR="007A4644">
        <w:rPr>
          <w:rFonts w:ascii="Times New Roman" w:hAnsi="Times New Roman" w:cs="Times New Roman"/>
          <w:bCs/>
          <w:sz w:val="28"/>
          <w:szCs w:val="28"/>
        </w:rPr>
        <w:t xml:space="preserve">(быв. 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r w:rsidR="007A4644">
        <w:rPr>
          <w:rFonts w:ascii="Times New Roman" w:hAnsi="Times New Roman" w:cs="Times New Roman"/>
          <w:bCs/>
          <w:sz w:val="28"/>
          <w:szCs w:val="28"/>
        </w:rPr>
        <w:t xml:space="preserve">полигон </w:t>
      </w:r>
      <w:r>
        <w:rPr>
          <w:rFonts w:ascii="Times New Roman" w:hAnsi="Times New Roman" w:cs="Times New Roman"/>
          <w:bCs/>
          <w:sz w:val="28"/>
          <w:szCs w:val="28"/>
        </w:rPr>
        <w:t>Капустин Яр»</w:t>
      </w:r>
      <w:r w:rsidR="007A4644">
        <w:rPr>
          <w:rFonts w:ascii="Times New Roman" w:hAnsi="Times New Roman" w:cs="Times New Roman"/>
          <w:bCs/>
          <w:sz w:val="28"/>
          <w:szCs w:val="28"/>
        </w:rPr>
        <w:t>)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14:paraId="66F0229D" w14:textId="446B68F2" w:rsidR="00AD7AC0" w:rsidRDefault="00F76471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bCs/>
          <w:sz w:val="28"/>
          <w:szCs w:val="28"/>
        </w:rPr>
        <w:t>Ф</w:t>
      </w:r>
      <w:r>
        <w:rPr>
          <w:sz w:val="28"/>
          <w:szCs w:val="28"/>
        </w:rPr>
        <w:t xml:space="preserve">илиал был открыт в 1991 году в г. Знаменске по инициативе Астраханского государственного педагогического института при поддержке командования военного полигона и администрации города, с учетом потребности области в педагогических кадрах как учебно-консультационный пункт (УКП), где стала действовать инновационная, на тот момент, образовательная программа «Гуманитарная конверсия». </w:t>
      </w:r>
      <w:r>
        <w:rPr>
          <w:sz w:val="28"/>
          <w:szCs w:val="28"/>
          <w:shd w:val="clear" w:color="auto" w:fill="FFFFFF"/>
        </w:rPr>
        <w:t>Целью этой программы являлась социальная защита офицеров, увольняющихся из армии, и членов их семей. В УКП офицеры получали второе высшее образование по 6 специальностям: «История», «Информатика», «Физика», «Математика», «Английский язык», «Немецкий язык». В начале ноября 1996 года Астраханский государственный педагогический институт получил статус Астраханского государственного педагогического университета, что позволило расширить в г. Знаменске УКП до педагогического факультета.</w:t>
      </w:r>
      <w:r w:rsidR="00440065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В это время на факультете по трем педагогическим специальностям получали образование не только офицеры, но их жены и дети.  В 2001 г. на базе УКП в г. Знаменске открывается Филиал АГПУ (лицензия серия А № 000401, регистрационный № 0386 от 13.02.2003). Филиал АГУ в г. Знаменске создан приказом Министерства образования Российской Федерации «О создании Филиала Астраханского педагогического университета в г. Знаменске Астраханской области» от 24.01.2001 г., № 186. Затем Астраханский государственный педагогический университет был переименован в Астраханский государственный университет (Приказ Министерства образования РФ № 4379 от 15.12.2002</w:t>
      </w:r>
      <w:r w:rsidR="00440065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г.). В 2022 году согласно приказу Министерства науки и высшего образования РФ от 31.05.2022 № 484 Астраханскому государственному университету было присвоено имя </w:t>
      </w:r>
      <w:r>
        <w:rPr>
          <w:sz w:val="28"/>
          <w:szCs w:val="28"/>
          <w:shd w:val="clear" w:color="auto" w:fill="FFFFFF"/>
        </w:rPr>
        <w:lastRenderedPageBreak/>
        <w:t>Василия Никитича Татищева, выдающегося государственного деятеля 18</w:t>
      </w:r>
      <w:r w:rsidR="007A4644">
        <w:rPr>
          <w:sz w:val="28"/>
          <w:szCs w:val="28"/>
          <w:shd w:val="clear" w:color="auto" w:fill="FFFFFF"/>
        </w:rPr>
        <w:t> </w:t>
      </w:r>
      <w:r>
        <w:rPr>
          <w:sz w:val="28"/>
          <w:szCs w:val="28"/>
          <w:shd w:val="clear" w:color="auto" w:fill="FFFFFF"/>
        </w:rPr>
        <w:t>века, который являлся Губернатором Астраханской губернии.  Соответственно филиал университета был переименован в филиал Астраханского государственного университета им. В.Н. Татищева.</w:t>
      </w:r>
    </w:p>
    <w:p w14:paraId="256CC1C5" w14:textId="77777777" w:rsidR="00AD7AC0" w:rsidRDefault="00F76471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базе филиала функционирует 2 кафедры: педагогики, психологии и гуманитарных дисциплин; математики и информатики, которые осуществляют подготовку высококвалифицированных кадров с высшим образованием по педагогическим и инженерным направлениям – «Педагогическое образование», «Психолого-педагогическое образование»  и «Информационные системы и технологии». В настоящее время по данным направлениям получают образование военнослужащие и члены их семей, а также жители г. Знаменска и близлежащих районов.</w:t>
      </w:r>
    </w:p>
    <w:p w14:paraId="58526926" w14:textId="77777777" w:rsidR="00AD7AC0" w:rsidRDefault="00F76471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Большинство выпускников филиала трудятся как в Знаменске, так и во многих других городах нашей страны, работают за границей.</w:t>
      </w:r>
    </w:p>
    <w:p w14:paraId="6C98B4B0" w14:textId="77777777" w:rsidR="00AD7AC0" w:rsidRDefault="00F76471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Приоритетными направлениями работы филиала с внешней средой является поддержание и развитие установленных связей с:</w:t>
      </w:r>
    </w:p>
    <w:p w14:paraId="3958B4A1" w14:textId="77777777" w:rsidR="00AD7AC0" w:rsidRDefault="00F76471">
      <w:pPr>
        <w:pStyle w:val="ab"/>
        <w:numPr>
          <w:ilvl w:val="0"/>
          <w:numId w:val="2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4 ГЦМП МО РФ;</w:t>
      </w:r>
    </w:p>
    <w:p w14:paraId="1B166586" w14:textId="515417D1" w:rsidR="00AD7AC0" w:rsidRDefault="00F76471">
      <w:pPr>
        <w:pStyle w:val="ab"/>
        <w:numPr>
          <w:ilvl w:val="0"/>
          <w:numId w:val="2"/>
        </w:numPr>
        <w:tabs>
          <w:tab w:val="left" w:pos="0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ПАО «</w:t>
      </w:r>
      <w:r w:rsidR="007A4644">
        <w:rPr>
          <w:rFonts w:ascii="Times New Roman" w:hAnsi="Times New Roman" w:cs="Times New Roman"/>
          <w:kern w:val="2"/>
          <w:sz w:val="28"/>
          <w:szCs w:val="28"/>
        </w:rPr>
        <w:t xml:space="preserve">НПО </w:t>
      </w:r>
      <w:r>
        <w:rPr>
          <w:rFonts w:ascii="Times New Roman" w:hAnsi="Times New Roman" w:cs="Times New Roman"/>
          <w:kern w:val="2"/>
          <w:sz w:val="28"/>
          <w:szCs w:val="28"/>
        </w:rPr>
        <w:t>Алмаз»;</w:t>
      </w:r>
    </w:p>
    <w:p w14:paraId="454181C6" w14:textId="77777777" w:rsidR="00AD7AC0" w:rsidRDefault="00F76471">
      <w:pPr>
        <w:pStyle w:val="ab"/>
        <w:numPr>
          <w:ilvl w:val="0"/>
          <w:numId w:val="2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ЗАО «ТПК Линкос»;</w:t>
      </w:r>
    </w:p>
    <w:p w14:paraId="7D1C5654" w14:textId="44C0DF4E" w:rsidR="00AD7AC0" w:rsidRDefault="00284D37">
      <w:pPr>
        <w:pStyle w:val="ab"/>
        <w:numPr>
          <w:ilvl w:val="0"/>
          <w:numId w:val="2"/>
        </w:numPr>
        <w:tabs>
          <w:tab w:val="left" w:pos="0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 xml:space="preserve">929-й </w:t>
      </w:r>
      <w:r w:rsidR="00F76471">
        <w:rPr>
          <w:rFonts w:ascii="Times New Roman" w:hAnsi="Times New Roman" w:cs="Times New Roman"/>
          <w:kern w:val="2"/>
          <w:sz w:val="28"/>
          <w:szCs w:val="28"/>
        </w:rPr>
        <w:t xml:space="preserve">ГЛИЦ </w:t>
      </w:r>
      <w:r w:rsidR="00440065" w:rsidRPr="00284D37">
        <w:rPr>
          <w:rFonts w:ascii="Times New Roman" w:hAnsi="Times New Roman" w:cs="Times New Roman"/>
          <w:kern w:val="2"/>
          <w:sz w:val="28"/>
          <w:szCs w:val="28"/>
        </w:rPr>
        <w:t xml:space="preserve">им В.П. Чкалова </w:t>
      </w:r>
      <w:r w:rsidR="00F76471">
        <w:rPr>
          <w:rFonts w:ascii="Times New Roman" w:hAnsi="Times New Roman" w:cs="Times New Roman"/>
          <w:kern w:val="2"/>
          <w:sz w:val="28"/>
          <w:szCs w:val="28"/>
        </w:rPr>
        <w:t>Ахтубинский район;</w:t>
      </w:r>
    </w:p>
    <w:p w14:paraId="6B94BA1F" w14:textId="1F0F0371" w:rsidR="007A4644" w:rsidRDefault="007A4644">
      <w:pPr>
        <w:pStyle w:val="ab"/>
        <w:numPr>
          <w:ilvl w:val="0"/>
          <w:numId w:val="2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Отделом образования при администрации ЗАТО Знаменск Астраханской области;</w:t>
      </w:r>
    </w:p>
    <w:p w14:paraId="4328C6B5" w14:textId="7559A43B" w:rsidR="00AD7AC0" w:rsidRDefault="00F76471">
      <w:pPr>
        <w:pStyle w:val="ab"/>
        <w:numPr>
          <w:ilvl w:val="0"/>
          <w:numId w:val="2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 xml:space="preserve">Управлением </w:t>
      </w:r>
      <w:r w:rsidR="007A4644">
        <w:rPr>
          <w:rFonts w:ascii="Times New Roman" w:hAnsi="Times New Roman" w:cs="Times New Roman"/>
          <w:kern w:val="2"/>
          <w:sz w:val="28"/>
          <w:szCs w:val="28"/>
        </w:rPr>
        <w:t>о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бразования и образовательными организациями </w:t>
      </w:r>
      <w:r w:rsidR="007A4644">
        <w:rPr>
          <w:rFonts w:ascii="Times New Roman" w:hAnsi="Times New Roman" w:cs="Times New Roman"/>
          <w:kern w:val="2"/>
          <w:sz w:val="28"/>
          <w:szCs w:val="28"/>
        </w:rPr>
        <w:t>при администрации МО «</w:t>
      </w:r>
      <w:r>
        <w:rPr>
          <w:rFonts w:ascii="Times New Roman" w:hAnsi="Times New Roman" w:cs="Times New Roman"/>
          <w:kern w:val="2"/>
          <w:sz w:val="28"/>
          <w:szCs w:val="28"/>
        </w:rPr>
        <w:t>Ахтубинск</w:t>
      </w:r>
      <w:r w:rsidR="007A4644">
        <w:rPr>
          <w:rFonts w:ascii="Times New Roman" w:hAnsi="Times New Roman" w:cs="Times New Roman"/>
          <w:kern w:val="2"/>
          <w:sz w:val="28"/>
          <w:szCs w:val="28"/>
        </w:rPr>
        <w:t>ий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район</w:t>
      </w:r>
      <w:r w:rsidR="007A4644">
        <w:rPr>
          <w:rFonts w:ascii="Times New Roman" w:hAnsi="Times New Roman" w:cs="Times New Roman"/>
          <w:kern w:val="2"/>
          <w:sz w:val="28"/>
          <w:szCs w:val="28"/>
        </w:rPr>
        <w:t>»</w:t>
      </w:r>
      <w:r>
        <w:rPr>
          <w:rFonts w:ascii="Times New Roman" w:hAnsi="Times New Roman" w:cs="Times New Roman"/>
          <w:kern w:val="2"/>
          <w:sz w:val="28"/>
          <w:szCs w:val="28"/>
        </w:rPr>
        <w:t>.</w:t>
      </w:r>
    </w:p>
    <w:p w14:paraId="0E5BE0B4" w14:textId="25654BD3" w:rsidR="00AD7AC0" w:rsidRDefault="00F76471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Базисом успешной работы филиала является профессорско-преподавательский состав. Учебный и научный процесс обеспечивают 5</w:t>
      </w:r>
      <w:r w:rsidR="007A4644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докторов наук и 11 кандидатов наук, которые ведут научно-исследовательскую деятельность по следующим направлениям:</w:t>
      </w:r>
    </w:p>
    <w:p w14:paraId="75C80FC9" w14:textId="77777777" w:rsidR="00AD7AC0" w:rsidRDefault="00F76471">
      <w:pPr>
        <w:pStyle w:val="ab"/>
        <w:widowControl w:val="0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Формирование профессиональной компетентности будущих специалистов в сфере образования</w:t>
      </w:r>
      <w:r>
        <w:rPr>
          <w:rFonts w:ascii="Times New Roman" w:hAnsi="Times New Roman" w:cs="Times New Roman"/>
          <w:sz w:val="28"/>
          <w:szCs w:val="28"/>
        </w:rPr>
        <w:t>».</w:t>
      </w:r>
    </w:p>
    <w:p w14:paraId="17128D48" w14:textId="2611E4A3" w:rsidR="00AD7AC0" w:rsidRDefault="00F76471">
      <w:pPr>
        <w:pStyle w:val="ab"/>
        <w:widowControl w:val="0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«Гуманитарные аспекты интеграции общего</w:t>
      </w:r>
      <w:r w:rsidR="007A46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lastRenderedPageBreak/>
        <w:t>профессионального обучения и воспитания сельских школьников».</w:t>
      </w:r>
    </w:p>
    <w:p w14:paraId="3DC2AEFD" w14:textId="77777777" w:rsidR="00AD7AC0" w:rsidRDefault="00F76471">
      <w:pPr>
        <w:pStyle w:val="ab"/>
        <w:widowControl w:val="0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«Формирование воинской чести у военнослужащих, проходящих военную службу в Вооруженных Силах Российской Федерации».</w:t>
      </w:r>
    </w:p>
    <w:p w14:paraId="70C003B6" w14:textId="35727A89" w:rsidR="00AD7AC0" w:rsidRDefault="00F76471">
      <w:pPr>
        <w:pStyle w:val="ab"/>
        <w:widowControl w:val="0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«Математическое моделирование сложных систем и прогнозирование процессов, явлений».</w:t>
      </w:r>
    </w:p>
    <w:p w14:paraId="115B5B3A" w14:textId="77777777" w:rsidR="00AD7AC0" w:rsidRDefault="00F76471">
      <w:pPr>
        <w:pStyle w:val="ab"/>
        <w:widowControl w:val="0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«Современные методы обработки и защиты информации».</w:t>
      </w:r>
    </w:p>
    <w:p w14:paraId="78C76827" w14:textId="77777777" w:rsidR="00AD7AC0" w:rsidRDefault="00F76471">
      <w:pPr>
        <w:pStyle w:val="ab"/>
        <w:widowControl w:val="0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«Синтез систем испытаний сложных технических систем».</w:t>
      </w:r>
    </w:p>
    <w:p w14:paraId="14F3A731" w14:textId="77777777" w:rsidR="00AD7AC0" w:rsidRDefault="00AD7AC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AD7AC0">
      <w:pgSz w:w="11906" w:h="16838"/>
      <w:pgMar w:top="907" w:right="851" w:bottom="907" w:left="1701" w:header="709" w:footer="709" w:gutter="0"/>
      <w:pgBorders w:offsetFrom="page">
        <w:top w:val="dashDotStroked" w:sz="24" w:space="24" w:color="C00000"/>
        <w:left w:val="dashDotStroked" w:sz="24" w:space="24" w:color="C00000"/>
        <w:bottom w:val="dashDotStroked" w:sz="24" w:space="24" w:color="C00000"/>
        <w:right w:val="dashDotStroked" w:sz="24" w:space="24" w:color="C0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A23086"/>
    <w:multiLevelType w:val="multilevel"/>
    <w:tmpl w:val="14A23086"/>
    <w:lvl w:ilvl="0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25F555B"/>
    <w:multiLevelType w:val="multilevel"/>
    <w:tmpl w:val="225F555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E7751A"/>
    <w:multiLevelType w:val="multilevel"/>
    <w:tmpl w:val="33E7751A"/>
    <w:lvl w:ilvl="0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noPunctuationKerning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61B"/>
    <w:rsid w:val="00002280"/>
    <w:rsid w:val="00026BDC"/>
    <w:rsid w:val="00064B5D"/>
    <w:rsid w:val="000756B6"/>
    <w:rsid w:val="0007707E"/>
    <w:rsid w:val="000967FA"/>
    <w:rsid w:val="000A06B2"/>
    <w:rsid w:val="000A50C9"/>
    <w:rsid w:val="000E14AC"/>
    <w:rsid w:val="000E21CA"/>
    <w:rsid w:val="000E39DD"/>
    <w:rsid w:val="000F66F0"/>
    <w:rsid w:val="00103ED1"/>
    <w:rsid w:val="001234E0"/>
    <w:rsid w:val="001362E1"/>
    <w:rsid w:val="001506D5"/>
    <w:rsid w:val="00162F52"/>
    <w:rsid w:val="00197B3A"/>
    <w:rsid w:val="001A2067"/>
    <w:rsid w:val="001B08CC"/>
    <w:rsid w:val="00217E2B"/>
    <w:rsid w:val="00226AB1"/>
    <w:rsid w:val="00231CAC"/>
    <w:rsid w:val="00250948"/>
    <w:rsid w:val="00250ACA"/>
    <w:rsid w:val="00260097"/>
    <w:rsid w:val="00271B78"/>
    <w:rsid w:val="00284D37"/>
    <w:rsid w:val="00287F06"/>
    <w:rsid w:val="002D0CF7"/>
    <w:rsid w:val="002E67B7"/>
    <w:rsid w:val="00304D43"/>
    <w:rsid w:val="00311CDB"/>
    <w:rsid w:val="00312C56"/>
    <w:rsid w:val="00347E2B"/>
    <w:rsid w:val="00353D4B"/>
    <w:rsid w:val="00353DCA"/>
    <w:rsid w:val="003575F3"/>
    <w:rsid w:val="00377CE7"/>
    <w:rsid w:val="003808CB"/>
    <w:rsid w:val="00384CAB"/>
    <w:rsid w:val="00391211"/>
    <w:rsid w:val="003B411A"/>
    <w:rsid w:val="003B41E8"/>
    <w:rsid w:val="003C2375"/>
    <w:rsid w:val="003D1778"/>
    <w:rsid w:val="003D6CAF"/>
    <w:rsid w:val="003E1A5B"/>
    <w:rsid w:val="00440065"/>
    <w:rsid w:val="00464751"/>
    <w:rsid w:val="0049473C"/>
    <w:rsid w:val="004A06CE"/>
    <w:rsid w:val="004B7D95"/>
    <w:rsid w:val="0051468F"/>
    <w:rsid w:val="005567BC"/>
    <w:rsid w:val="00565BFD"/>
    <w:rsid w:val="0057036B"/>
    <w:rsid w:val="00582732"/>
    <w:rsid w:val="005A4182"/>
    <w:rsid w:val="005C2A59"/>
    <w:rsid w:val="005C4D89"/>
    <w:rsid w:val="005F01A3"/>
    <w:rsid w:val="005F52D7"/>
    <w:rsid w:val="0060480B"/>
    <w:rsid w:val="00620036"/>
    <w:rsid w:val="006208B5"/>
    <w:rsid w:val="006216EA"/>
    <w:rsid w:val="006515CD"/>
    <w:rsid w:val="00653580"/>
    <w:rsid w:val="00656CE1"/>
    <w:rsid w:val="00677D23"/>
    <w:rsid w:val="00680FA0"/>
    <w:rsid w:val="00683F7C"/>
    <w:rsid w:val="006A1109"/>
    <w:rsid w:val="006A5EF3"/>
    <w:rsid w:val="006D6465"/>
    <w:rsid w:val="006D78A4"/>
    <w:rsid w:val="006E45FA"/>
    <w:rsid w:val="006F6A3D"/>
    <w:rsid w:val="00715D8C"/>
    <w:rsid w:val="00757891"/>
    <w:rsid w:val="00791245"/>
    <w:rsid w:val="007A4644"/>
    <w:rsid w:val="007A6DD0"/>
    <w:rsid w:val="007C3149"/>
    <w:rsid w:val="007D06BE"/>
    <w:rsid w:val="007E1B5C"/>
    <w:rsid w:val="007E46C7"/>
    <w:rsid w:val="007F3DC0"/>
    <w:rsid w:val="008259AE"/>
    <w:rsid w:val="00827A81"/>
    <w:rsid w:val="008401FF"/>
    <w:rsid w:val="00840364"/>
    <w:rsid w:val="008418F9"/>
    <w:rsid w:val="00873022"/>
    <w:rsid w:val="008B6FC1"/>
    <w:rsid w:val="008B772F"/>
    <w:rsid w:val="008D1B36"/>
    <w:rsid w:val="00902ADB"/>
    <w:rsid w:val="009079D5"/>
    <w:rsid w:val="00907D3D"/>
    <w:rsid w:val="00914355"/>
    <w:rsid w:val="00932BD3"/>
    <w:rsid w:val="00951C9A"/>
    <w:rsid w:val="00955451"/>
    <w:rsid w:val="00976723"/>
    <w:rsid w:val="00990056"/>
    <w:rsid w:val="00992A60"/>
    <w:rsid w:val="009A6C90"/>
    <w:rsid w:val="009B61A3"/>
    <w:rsid w:val="009C32B8"/>
    <w:rsid w:val="009C732E"/>
    <w:rsid w:val="009F54AE"/>
    <w:rsid w:val="00A06FEA"/>
    <w:rsid w:val="00A13549"/>
    <w:rsid w:val="00A46935"/>
    <w:rsid w:val="00A90367"/>
    <w:rsid w:val="00AC6D25"/>
    <w:rsid w:val="00AC7A45"/>
    <w:rsid w:val="00AD7AC0"/>
    <w:rsid w:val="00B04BBB"/>
    <w:rsid w:val="00B15A0D"/>
    <w:rsid w:val="00B22086"/>
    <w:rsid w:val="00B31B4B"/>
    <w:rsid w:val="00B45B86"/>
    <w:rsid w:val="00B63244"/>
    <w:rsid w:val="00B73D1F"/>
    <w:rsid w:val="00B86253"/>
    <w:rsid w:val="00B952A8"/>
    <w:rsid w:val="00BD0882"/>
    <w:rsid w:val="00BD2DE3"/>
    <w:rsid w:val="00BE7C7C"/>
    <w:rsid w:val="00BF7C6F"/>
    <w:rsid w:val="00C12AD1"/>
    <w:rsid w:val="00C15365"/>
    <w:rsid w:val="00C26878"/>
    <w:rsid w:val="00C26E3A"/>
    <w:rsid w:val="00C31CC4"/>
    <w:rsid w:val="00C54B98"/>
    <w:rsid w:val="00C70876"/>
    <w:rsid w:val="00C82DC3"/>
    <w:rsid w:val="00C8689E"/>
    <w:rsid w:val="00CA0DAE"/>
    <w:rsid w:val="00CB1668"/>
    <w:rsid w:val="00CC2B72"/>
    <w:rsid w:val="00CC5159"/>
    <w:rsid w:val="00D00A00"/>
    <w:rsid w:val="00D046B2"/>
    <w:rsid w:val="00D077E2"/>
    <w:rsid w:val="00D11EF8"/>
    <w:rsid w:val="00D25A30"/>
    <w:rsid w:val="00D55D53"/>
    <w:rsid w:val="00D7190A"/>
    <w:rsid w:val="00D771AD"/>
    <w:rsid w:val="00D86DBF"/>
    <w:rsid w:val="00DB361B"/>
    <w:rsid w:val="00DB7F03"/>
    <w:rsid w:val="00DE359C"/>
    <w:rsid w:val="00DE4247"/>
    <w:rsid w:val="00DF5613"/>
    <w:rsid w:val="00E20E1A"/>
    <w:rsid w:val="00E352A2"/>
    <w:rsid w:val="00E51A6D"/>
    <w:rsid w:val="00E773D6"/>
    <w:rsid w:val="00E83DAF"/>
    <w:rsid w:val="00E846BC"/>
    <w:rsid w:val="00EA28FA"/>
    <w:rsid w:val="00EA389A"/>
    <w:rsid w:val="00EA4C00"/>
    <w:rsid w:val="00EB3DB8"/>
    <w:rsid w:val="00EC1C2A"/>
    <w:rsid w:val="00EC64C3"/>
    <w:rsid w:val="00ED798B"/>
    <w:rsid w:val="00F02455"/>
    <w:rsid w:val="00F124C7"/>
    <w:rsid w:val="00F224D8"/>
    <w:rsid w:val="00F70F32"/>
    <w:rsid w:val="00F76471"/>
    <w:rsid w:val="00FB5DBD"/>
    <w:rsid w:val="00FB70F1"/>
    <w:rsid w:val="00FD54B6"/>
    <w:rsid w:val="00FE0471"/>
    <w:rsid w:val="00FE12D6"/>
    <w:rsid w:val="00FE5163"/>
    <w:rsid w:val="03704D74"/>
    <w:rsid w:val="105968CE"/>
    <w:rsid w:val="10775939"/>
    <w:rsid w:val="140C2F5C"/>
    <w:rsid w:val="16E06C00"/>
    <w:rsid w:val="1E227BE3"/>
    <w:rsid w:val="1E285D1B"/>
    <w:rsid w:val="2A2F3C58"/>
    <w:rsid w:val="3300374A"/>
    <w:rsid w:val="34D53EB4"/>
    <w:rsid w:val="3BB0759C"/>
    <w:rsid w:val="3C693FE6"/>
    <w:rsid w:val="3C853A64"/>
    <w:rsid w:val="4751540D"/>
    <w:rsid w:val="47E82754"/>
    <w:rsid w:val="4D236A03"/>
    <w:rsid w:val="611A215B"/>
    <w:rsid w:val="6B6D29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2BBED19F"/>
  <w15:docId w15:val="{56D17C5B-8A00-4C65-8F58-6EB4019C3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Theme="minorHAnsi" w:eastAsiaTheme="minorEastAsia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pPr>
      <w:keepNext/>
      <w:overflowPunct w:val="0"/>
      <w:autoSpaceDE w:val="0"/>
      <w:autoSpaceDN w:val="0"/>
      <w:adjustRightInd w:val="0"/>
      <w:spacing w:after="0" w:line="240" w:lineRule="auto"/>
      <w:ind w:left="142" w:right="33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99"/>
    <w:semiHidden/>
    <w:unhideWhenUsed/>
    <w:qFormat/>
    <w:pPr>
      <w:spacing w:after="0" w:line="240" w:lineRule="auto"/>
    </w:pPr>
    <w:rPr>
      <w:rFonts w:ascii="Times New Roman" w:eastAsia="Times New Roman" w:hAnsi="Times New Roman" w:cs="Times New Roman"/>
      <w:i/>
      <w:sz w:val="28"/>
      <w:szCs w:val="20"/>
    </w:rPr>
  </w:style>
  <w:style w:type="paragraph" w:styleId="a7">
    <w:name w:val="Normal (Web)"/>
    <w:basedOn w:val="a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Emphasis"/>
    <w:basedOn w:val="a0"/>
    <w:uiPriority w:val="20"/>
    <w:qFormat/>
    <w:rPr>
      <w:i/>
      <w:iCs/>
    </w:rPr>
  </w:style>
  <w:style w:type="character" w:styleId="a9">
    <w:name w:val="Hyperlink"/>
    <w:unhideWhenUsed/>
    <w:qFormat/>
    <w:rPr>
      <w:color w:val="0000FF"/>
      <w:u w:val="single"/>
    </w:rPr>
  </w:style>
  <w:style w:type="character" w:styleId="aa">
    <w:name w:val="Strong"/>
    <w:basedOn w:val="a0"/>
    <w:uiPriority w:val="22"/>
    <w:qFormat/>
    <w:rPr>
      <w:b/>
      <w:bCs/>
    </w:rPr>
  </w:style>
  <w:style w:type="character" w:customStyle="1" w:styleId="a6">
    <w:name w:val="Основной текст Знак"/>
    <w:basedOn w:val="a0"/>
    <w:link w:val="a5"/>
    <w:uiPriority w:val="99"/>
    <w:qFormat/>
    <w:rPr>
      <w:rFonts w:ascii="Times New Roman" w:eastAsia="Times New Roman" w:hAnsi="Times New Roman" w:cs="Times New Roman"/>
      <w:i/>
      <w:sz w:val="28"/>
      <w:szCs w:val="20"/>
    </w:rPr>
  </w:style>
  <w:style w:type="paragraph" w:customStyle="1" w:styleId="Default">
    <w:name w:val="Default"/>
    <w:qFormat/>
    <w:pPr>
      <w:autoSpaceDE w:val="0"/>
      <w:autoSpaceDN w:val="0"/>
      <w:adjustRightInd w:val="0"/>
      <w:spacing w:after="0" w:line="240" w:lineRule="auto"/>
    </w:pPr>
    <w:rPr>
      <w:rFonts w:eastAsia="Times New Roman"/>
      <w:color w:val="000000"/>
      <w:sz w:val="24"/>
      <w:szCs w:val="24"/>
    </w:rPr>
  </w:style>
  <w:style w:type="paragraph" w:styleId="ab">
    <w:name w:val="List Paragraph"/>
    <w:basedOn w:val="a"/>
    <w:uiPriority w:val="34"/>
    <w:qFormat/>
    <w:pPr>
      <w:ind w:left="720"/>
      <w:contextualSpacing/>
    </w:p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Pr>
      <w:rFonts w:ascii="Times New Roman" w:eastAsia="Times New Roman" w:hAnsi="Times New Roman" w:cs="Times New Roman"/>
      <w:sz w:val="28"/>
      <w:szCs w:val="20"/>
    </w:rPr>
  </w:style>
  <w:style w:type="paragraph" w:customStyle="1" w:styleId="TableParagraph">
    <w:name w:val="Table Paragraph"/>
    <w:basedOn w:val="a"/>
    <w:uiPriority w:val="1"/>
    <w:qFormat/>
    <w:rPr>
      <w:rFonts w:ascii="Times New Roman" w:eastAsia="Times New Roman" w:hAnsi="Times New Roman" w:cs="Times New Roman"/>
      <w:lang w:eastAsia="en-US"/>
    </w:rPr>
  </w:style>
  <w:style w:type="character" w:customStyle="1" w:styleId="UnresolvedMention">
    <w:name w:val="Unresolved Mention"/>
    <w:basedOn w:val="a0"/>
    <w:uiPriority w:val="99"/>
    <w:semiHidden/>
    <w:unhideWhenUsed/>
    <w:rsid w:val="004A06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namconf@bk.ru" TargetMode="External"/><Relationship Id="rId13" Type="http://schemas.openxmlformats.org/officeDocument/2006/relationships/hyperlink" Target="https://znamensk.asu.edu.ru/science/880-konferenciiaosnovnye-voprosy-pedagogiki-psihologii-lingvistiki-i-metod.html" TargetMode="External"/><Relationship Id="rId3" Type="http://schemas.openxmlformats.org/officeDocument/2006/relationships/styles" Target="styles.xml"/><Relationship Id="rId7" Type="http://schemas.openxmlformats.org/officeDocument/2006/relationships/hyperlink" Target="mailto:znamconf@bk.ru" TargetMode="External"/><Relationship Id="rId12" Type="http://schemas.openxmlformats.org/officeDocument/2006/relationships/hyperlink" Target="https://znamensk.asu.edu.ru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teacode.com/online/udc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znamensk.asu.edu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-library.ru/" TargetMode="External"/><Relationship Id="rId14" Type="http://schemas.openxmlformats.org/officeDocument/2006/relationships/hyperlink" Target="mailto:znamconf@b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1913</Words>
  <Characters>10907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Эльмира Камаловна Мурзаева</cp:lastModifiedBy>
  <cp:revision>2</cp:revision>
  <cp:lastPrinted>2019-04-16T09:08:00Z</cp:lastPrinted>
  <dcterms:created xsi:type="dcterms:W3CDTF">2023-08-31T08:02:00Z</dcterms:created>
  <dcterms:modified xsi:type="dcterms:W3CDTF">2023-08-31T08:02:00Z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1049-10.2.0.7635</vt:lpwstr>
  </property>
</Properties>
</file>