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C5467" w14:textId="687CFE50" w:rsidR="00A54C5E" w:rsidRPr="00B53E34" w:rsidRDefault="00B457ED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E34">
        <w:rPr>
          <w:rFonts w:ascii="Times New Roman" w:hAnsi="Times New Roman" w:cs="Times New Roman"/>
          <w:b/>
          <w:bCs/>
          <w:sz w:val="24"/>
          <w:szCs w:val="24"/>
        </w:rPr>
        <w:t>ЭРИСТИКА – ИСКУССТВО ПОБЕЖДАТЬ В СПОРЕ</w:t>
      </w:r>
    </w:p>
    <w:p w14:paraId="1E353C73" w14:textId="77777777" w:rsidR="00B457ED" w:rsidRPr="00B53E34" w:rsidRDefault="00B457ED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FD453" w14:textId="1B8117BA" w:rsidR="00A54C5E" w:rsidRPr="00B53E34" w:rsidRDefault="00A54C5E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53E34">
        <w:rPr>
          <w:rFonts w:ascii="Times New Roman" w:hAnsi="Times New Roman" w:cs="Times New Roman"/>
          <w:sz w:val="24"/>
          <w:szCs w:val="24"/>
        </w:rPr>
        <w:t>: сформировать навыки эффективного коммуникативного поведения в условиях решения спорных вопросов в профессиональной деятельности и межличностном общении и умения на основе системного подхода анализировать стратегии ведения полемики и принимать решения по их реализации.</w:t>
      </w:r>
    </w:p>
    <w:p w14:paraId="17567453" w14:textId="34766583" w:rsidR="00A54C5E" w:rsidRPr="00B53E34" w:rsidRDefault="00B457ED" w:rsidP="00B457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A54C5E" w:rsidRPr="00B5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C48658F" w14:textId="427F2276" w:rsidR="00A54C5E" w:rsidRPr="00B53E34" w:rsidRDefault="002F0459" w:rsidP="00B457ED">
      <w:pPr>
        <w:pStyle w:val="Table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B53E34">
        <w:rPr>
          <w:sz w:val="24"/>
          <w:szCs w:val="24"/>
        </w:rPr>
        <w:t>п</w:t>
      </w:r>
      <w:r w:rsidR="00A54C5E" w:rsidRPr="00B53E34">
        <w:rPr>
          <w:sz w:val="24"/>
          <w:szCs w:val="24"/>
        </w:rPr>
        <w:t>ознакомить</w:t>
      </w:r>
      <w:proofErr w:type="gramEnd"/>
      <w:r w:rsidR="00A54C5E" w:rsidRPr="00B53E34">
        <w:rPr>
          <w:sz w:val="24"/>
          <w:szCs w:val="24"/>
        </w:rPr>
        <w:t xml:space="preserve"> с риторическими, психологическими</w:t>
      </w:r>
      <w:r w:rsidR="00B53E34" w:rsidRPr="00B53E34">
        <w:rPr>
          <w:sz w:val="24"/>
          <w:szCs w:val="24"/>
        </w:rPr>
        <w:t xml:space="preserve"> и этическими основами эристики;</w:t>
      </w:r>
    </w:p>
    <w:p w14:paraId="606D0320" w14:textId="2259CEB4" w:rsidR="00A54C5E" w:rsidRPr="00B53E34" w:rsidRDefault="00A54C5E" w:rsidP="00B457ED">
      <w:pPr>
        <w:pStyle w:val="Table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B53E34">
        <w:rPr>
          <w:sz w:val="24"/>
          <w:szCs w:val="24"/>
        </w:rPr>
        <w:t>сформировать</w:t>
      </w:r>
      <w:proofErr w:type="gramEnd"/>
      <w:r w:rsidRPr="00B53E34">
        <w:rPr>
          <w:sz w:val="24"/>
          <w:szCs w:val="24"/>
        </w:rPr>
        <w:t xml:space="preserve"> умения выстраивать гармоничный диалог с партнерами по общению в разных формах эристики: дискуссии, споре, дебатах, полемике; осуществлять поиск информации, необходимой для создания поля аргументации и ее систематизации; </w:t>
      </w:r>
    </w:p>
    <w:p w14:paraId="511DDD35" w14:textId="77777777" w:rsidR="00A54C5E" w:rsidRPr="00B53E34" w:rsidRDefault="00A54C5E" w:rsidP="00B457ED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E34">
        <w:rPr>
          <w:rFonts w:ascii="Times New Roman" w:hAnsi="Times New Roman" w:cs="Times New Roman"/>
          <w:sz w:val="24"/>
          <w:szCs w:val="24"/>
        </w:rPr>
        <w:t>развить навыки преодоления коммуникативных барьеров, использования соответствующих ситуации стратегий и тактик ведения спора, навыки работы в команде;</w:t>
      </w:r>
    </w:p>
    <w:p w14:paraId="01BC1A64" w14:textId="5561BD2E" w:rsidR="00A54C5E" w:rsidRPr="00B53E34" w:rsidRDefault="00A54C5E" w:rsidP="00B457E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E34">
        <w:rPr>
          <w:rFonts w:ascii="Times New Roman" w:hAnsi="Times New Roman" w:cs="Times New Roman"/>
          <w:sz w:val="24"/>
          <w:szCs w:val="24"/>
        </w:rPr>
        <w:t>развить</w:t>
      </w:r>
      <w:proofErr w:type="gramEnd"/>
      <w:r w:rsidRPr="00B53E34">
        <w:rPr>
          <w:rFonts w:ascii="Times New Roman" w:hAnsi="Times New Roman" w:cs="Times New Roman"/>
          <w:sz w:val="24"/>
          <w:szCs w:val="24"/>
        </w:rPr>
        <w:t xml:space="preserve"> риторические способности, умения продуцировать высказывания, способные убеждать логичнос</w:t>
      </w:r>
      <w:r w:rsidR="00B53E34" w:rsidRPr="00B53E34">
        <w:rPr>
          <w:rFonts w:ascii="Times New Roman" w:hAnsi="Times New Roman" w:cs="Times New Roman"/>
          <w:sz w:val="24"/>
          <w:szCs w:val="24"/>
        </w:rPr>
        <w:t>тью и красотой выражения мыслей;</w:t>
      </w:r>
    </w:p>
    <w:p w14:paraId="5621B2BC" w14:textId="3431D2AF" w:rsidR="00A54C5E" w:rsidRPr="00B53E34" w:rsidRDefault="00A54C5E" w:rsidP="00B457ED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jc w:val="both"/>
      </w:pPr>
      <w:proofErr w:type="gramStart"/>
      <w:r w:rsidRPr="00B53E34">
        <w:t>сформировать</w:t>
      </w:r>
      <w:proofErr w:type="gramEnd"/>
      <w:r w:rsidRPr="00B53E34">
        <w:t xml:space="preserve"> творчески активную речевую личность, умеющую применять полученные знания и приобретенные умения в новых постоянно меняющихся условиях проявления той или иной полемической ситуации, способн</w:t>
      </w:r>
      <w:r w:rsidR="00B53E34" w:rsidRPr="00B53E34">
        <w:t>ую</w:t>
      </w:r>
      <w:r w:rsidRPr="00B53E34">
        <w:t xml:space="preserve"> искать и находить собственное решение многообразных профе</w:t>
      </w:r>
      <w:r w:rsidR="00B53E34" w:rsidRPr="00B53E34">
        <w:t>ссиональных задач.</w:t>
      </w:r>
    </w:p>
    <w:p w14:paraId="68540432" w14:textId="381AAD0B" w:rsidR="00D53CC3" w:rsidRPr="00B53E34" w:rsidRDefault="00A54C5E" w:rsidP="00B457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E34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</w:t>
      </w:r>
      <w:r w:rsidRPr="00B53E34">
        <w:rPr>
          <w:rFonts w:ascii="Times New Roman" w:hAnsi="Times New Roman" w:cs="Times New Roman"/>
          <w:sz w:val="24"/>
          <w:szCs w:val="24"/>
        </w:rPr>
        <w:t xml:space="preserve">: в результате освоения дисциплины </w:t>
      </w:r>
      <w:r w:rsidR="00D53CC3" w:rsidRPr="00B53E34">
        <w:rPr>
          <w:rFonts w:ascii="Times New Roman" w:hAnsi="Times New Roman" w:cs="Times New Roman"/>
          <w:sz w:val="24"/>
          <w:szCs w:val="24"/>
        </w:rPr>
        <w:t>формируется компетенция</w:t>
      </w:r>
      <w:r w:rsidRPr="00B53E34">
        <w:rPr>
          <w:rFonts w:ascii="Times New Roman" w:hAnsi="Times New Roman" w:cs="Times New Roman"/>
          <w:sz w:val="24"/>
          <w:szCs w:val="24"/>
        </w:rPr>
        <w:t>: УК-</w:t>
      </w:r>
      <w:r w:rsidR="0063057B" w:rsidRPr="00B53E34">
        <w:rPr>
          <w:rFonts w:ascii="Times New Roman" w:hAnsi="Times New Roman" w:cs="Times New Roman"/>
          <w:sz w:val="24"/>
          <w:szCs w:val="24"/>
        </w:rPr>
        <w:t>1</w:t>
      </w:r>
      <w:r w:rsidR="00B457ED" w:rsidRPr="00B53E34">
        <w:rPr>
          <w:rFonts w:ascii="Times New Roman" w:hAnsi="Times New Roman" w:cs="Times New Roman"/>
          <w:sz w:val="24"/>
          <w:szCs w:val="24"/>
        </w:rPr>
        <w:t>.</w:t>
      </w:r>
    </w:p>
    <w:p w14:paraId="726D5323" w14:textId="2107DB5C" w:rsidR="00B457ED" w:rsidRPr="00B53E34" w:rsidRDefault="00B457ED" w:rsidP="00B457E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E34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14:paraId="668141CB" w14:textId="766C46C8" w:rsidR="00323355" w:rsidRPr="00B53E34" w:rsidRDefault="00323355" w:rsidP="00B457ED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E34">
        <w:rPr>
          <w:rFonts w:ascii="Times New Roman" w:hAnsi="Times New Roman" w:cs="Times New Roman"/>
          <w:i/>
          <w:sz w:val="24"/>
          <w:szCs w:val="24"/>
        </w:rPr>
        <w:t>Раздел 1. Эристика как дискурсивная категория</w:t>
      </w:r>
      <w:r w:rsidR="00B53E34" w:rsidRPr="00B53E34">
        <w:rPr>
          <w:rFonts w:ascii="Times New Roman" w:hAnsi="Times New Roman" w:cs="Times New Roman"/>
          <w:i/>
          <w:sz w:val="24"/>
          <w:szCs w:val="24"/>
        </w:rPr>
        <w:t>.</w:t>
      </w:r>
    </w:p>
    <w:p w14:paraId="4F920F25" w14:textId="13B71A23" w:rsidR="00323355" w:rsidRPr="00B53E34" w:rsidRDefault="00323355" w:rsidP="00B457ED">
      <w:pPr>
        <w:pStyle w:val="TableParagraph"/>
        <w:ind w:left="0" w:firstLine="709"/>
        <w:jc w:val="both"/>
        <w:rPr>
          <w:sz w:val="24"/>
          <w:szCs w:val="24"/>
        </w:rPr>
      </w:pPr>
      <w:proofErr w:type="spellStart"/>
      <w:r w:rsidRPr="00B53E34">
        <w:rPr>
          <w:i/>
          <w:sz w:val="24"/>
          <w:szCs w:val="24"/>
        </w:rPr>
        <w:t>Агональный</w:t>
      </w:r>
      <w:proofErr w:type="spellEnd"/>
      <w:r w:rsidRPr="00B53E34">
        <w:rPr>
          <w:i/>
          <w:sz w:val="24"/>
          <w:szCs w:val="24"/>
        </w:rPr>
        <w:t xml:space="preserve"> дискурс. Виды спора: дебаты, диспут, полемика, переговоры. </w:t>
      </w:r>
      <w:r w:rsidRPr="00B53E34">
        <w:rPr>
          <w:sz w:val="24"/>
          <w:szCs w:val="24"/>
        </w:rPr>
        <w:t xml:space="preserve">Понятие эристики как раздела риторики – науки об условиях и формах действенной речевой коммуникации. Место эристики в современном мире. Традиции античной эристики в современном обществе. Эристика как разновидность дискурсивной деятельности как учебная дисциплина, способствующая профессиональному становлению личности будущего специалиста. Целевые установки различных видов эристики. Стратегическая организация атонального дискурса и виды спора. Дебаты – прения сторон по актуальным проблемам. Дискуссия как вид дискурса, цель которого обсуждение </w:t>
      </w:r>
      <w:r w:rsidR="00FF2302" w:rsidRPr="00B53E34">
        <w:rPr>
          <w:sz w:val="24"/>
          <w:szCs w:val="24"/>
        </w:rPr>
        <w:t>спорного</w:t>
      </w:r>
      <w:r w:rsidRPr="00B53E34">
        <w:rPr>
          <w:sz w:val="24"/>
          <w:szCs w:val="24"/>
        </w:rPr>
        <w:t xml:space="preserve"> вопроса и нахождение правильного его решения. Полемика –</w:t>
      </w:r>
      <w:r w:rsidR="00B53E34">
        <w:rPr>
          <w:sz w:val="24"/>
          <w:szCs w:val="24"/>
        </w:rPr>
        <w:t xml:space="preserve"> </w:t>
      </w:r>
      <w:r w:rsidRPr="00B53E34">
        <w:rPr>
          <w:sz w:val="24"/>
          <w:szCs w:val="24"/>
          <w:shd w:val="clear" w:color="auto" w:fill="FFFFFF"/>
        </w:rPr>
        <w:t>аргументированное отстаивание идей и опровержение доводов оппонента. Переговоры как форма деловой коммуникации с целью решения вопроса и достижени</w:t>
      </w:r>
      <w:r w:rsidR="00B53E34">
        <w:rPr>
          <w:sz w:val="24"/>
          <w:szCs w:val="24"/>
          <w:shd w:val="clear" w:color="auto" w:fill="FFFFFF"/>
        </w:rPr>
        <w:t>я</w:t>
      </w:r>
      <w:r w:rsidRPr="00B53E34">
        <w:rPr>
          <w:sz w:val="24"/>
          <w:szCs w:val="24"/>
          <w:shd w:val="clear" w:color="auto" w:fill="FFFFFF"/>
        </w:rPr>
        <w:t xml:space="preserve"> согласия.</w:t>
      </w:r>
    </w:p>
    <w:p w14:paraId="2AC19CA0" w14:textId="1F547A3A" w:rsidR="00323355" w:rsidRPr="00B53E34" w:rsidRDefault="00323355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E34">
        <w:rPr>
          <w:rFonts w:ascii="Times New Roman" w:hAnsi="Times New Roman" w:cs="Times New Roman"/>
          <w:i/>
          <w:sz w:val="24"/>
          <w:szCs w:val="24"/>
        </w:rPr>
        <w:t>Говорящая личность участника спора.</w:t>
      </w:r>
      <w:r w:rsidRPr="00B53E34">
        <w:rPr>
          <w:rFonts w:ascii="Times New Roman" w:hAnsi="Times New Roman" w:cs="Times New Roman"/>
          <w:sz w:val="24"/>
          <w:szCs w:val="24"/>
        </w:rPr>
        <w:t xml:space="preserve"> Образ ритора-полемиста. 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Свойства личности оратора, обеспечивающие эффективность спора: увлеченность, заинтересованность</w:t>
      </w:r>
      <w:r w:rsid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искренность</w:t>
      </w:r>
      <w:r w:rsid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дружелюбие</w:t>
      </w:r>
      <w:r w:rsid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обаяние и артистизм</w:t>
      </w:r>
      <w:r w:rsid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объективность</w:t>
      </w:r>
      <w:r w:rsid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уверенность. Способы проявл</w:t>
      </w:r>
      <w:r w:rsid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ения этих свойств в речи. Учет «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фактора адресата</w:t>
      </w:r>
      <w:r w:rsid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публичной коммуникации. Качества достойной речи: правильность, точность, логичность</w:t>
      </w:r>
      <w:r w:rsid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уместность, выразительность. </w:t>
      </w:r>
      <w:r w:rsidRPr="00B53E34">
        <w:rPr>
          <w:rFonts w:ascii="Times New Roman" w:hAnsi="Times New Roman" w:cs="Times New Roman"/>
          <w:sz w:val="24"/>
          <w:szCs w:val="24"/>
        </w:rPr>
        <w:t>Коммуникативное поведение и стиль речи участников спора. Языковые и риторические средства воздействия на оппонента. Богатство тезауруса языковой личности участника эристической коммуникации, использование тропов и фигур речи с целью эффективного воздействия на партнеров.</w:t>
      </w:r>
      <w:bookmarkStart w:id="0" w:name="_GoBack"/>
      <w:bookmarkEnd w:id="0"/>
    </w:p>
    <w:p w14:paraId="51036738" w14:textId="5A34C7E5" w:rsidR="00323355" w:rsidRPr="00B53E34" w:rsidRDefault="002F0459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3E34">
        <w:rPr>
          <w:rFonts w:ascii="Times New Roman" w:hAnsi="Times New Roman" w:cs="Times New Roman"/>
          <w:i/>
          <w:sz w:val="24"/>
          <w:szCs w:val="24"/>
        </w:rPr>
        <w:t>Раздел</w:t>
      </w:r>
      <w:r w:rsidR="00323355" w:rsidRPr="00B53E34">
        <w:rPr>
          <w:rFonts w:ascii="Times New Roman" w:hAnsi="Times New Roman" w:cs="Times New Roman"/>
          <w:i/>
          <w:sz w:val="24"/>
          <w:szCs w:val="24"/>
        </w:rPr>
        <w:t xml:space="preserve"> 2. </w:t>
      </w:r>
      <w:r w:rsidR="00323355" w:rsidRPr="00B53E34">
        <w:rPr>
          <w:rFonts w:ascii="Times New Roman" w:hAnsi="Times New Roman" w:cs="Times New Roman"/>
          <w:bCs/>
          <w:i/>
          <w:sz w:val="24"/>
          <w:szCs w:val="24"/>
        </w:rPr>
        <w:t>Теория аргументации как риторическая основа убеждения в споре.</w:t>
      </w:r>
    </w:p>
    <w:p w14:paraId="7F433100" w14:textId="616595C2" w:rsidR="00D63BA3" w:rsidRPr="00B53E34" w:rsidRDefault="00D63BA3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E34">
        <w:rPr>
          <w:rFonts w:ascii="Times New Roman" w:hAnsi="Times New Roman" w:cs="Times New Roman"/>
          <w:i/>
          <w:sz w:val="24"/>
          <w:szCs w:val="24"/>
        </w:rPr>
        <w:t>Тезис и антитезис в полемике</w:t>
      </w:r>
      <w:r w:rsidR="00B457ED" w:rsidRPr="00B53E3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57ED" w:rsidRPr="00B53E34">
        <w:rPr>
          <w:rFonts w:ascii="Times New Roman" w:hAnsi="Times New Roman" w:cs="Times New Roman"/>
          <w:sz w:val="24"/>
          <w:szCs w:val="24"/>
        </w:rPr>
        <w:t>Т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езис как риторическая категория. Понятие «ораторский тезис». Принципы выдвижения тезиса. Требования к тезису в плане формы и плане содержания. Ошибки в выдвижении тезиса. Способы выдвижения антитезиса в агональном дискурсе.</w:t>
      </w:r>
    </w:p>
    <w:p w14:paraId="296A9CC7" w14:textId="68D420E1" w:rsidR="00323355" w:rsidRPr="00B53E34" w:rsidRDefault="00323355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E34">
        <w:rPr>
          <w:rFonts w:ascii="Times New Roman" w:hAnsi="Times New Roman" w:cs="Times New Roman"/>
          <w:i/>
          <w:sz w:val="24"/>
          <w:szCs w:val="24"/>
        </w:rPr>
        <w:t>Теория риторической аргументации.</w:t>
      </w:r>
      <w:r w:rsidR="00B457ED" w:rsidRPr="00B53E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Аргументация как система убеждения, доказательства, объяснения. Специфика агональной риторической аргументации. Логическое и риторическое в аргументации. Доказательство как совокупность логических 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приемов обоснования истинности доказываемого положения. Внушение как способ воздействия на подсознание слушателей, на чувственную и эмоциональную сферу человека с целью </w:t>
      </w:r>
      <w:r w:rsidR="009C3BE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>навязывания</w:t>
      </w:r>
      <w:r w:rsidR="009C3BE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53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готового мнения адресату. Убеждение как риторическая форма воздействующей речи</w:t>
      </w:r>
      <w:r w:rsidR="009C3B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9855FB" w14:textId="6FFD13C6" w:rsidR="00323355" w:rsidRPr="00B53E34" w:rsidRDefault="00323355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E34">
        <w:rPr>
          <w:rFonts w:ascii="Times New Roman" w:hAnsi="Times New Roman" w:cs="Times New Roman"/>
          <w:i/>
          <w:sz w:val="24"/>
          <w:szCs w:val="24"/>
        </w:rPr>
        <w:t>Стратегии и та</w:t>
      </w:r>
      <w:r w:rsidR="00B457ED" w:rsidRPr="00B53E34">
        <w:rPr>
          <w:rFonts w:ascii="Times New Roman" w:hAnsi="Times New Roman" w:cs="Times New Roman"/>
          <w:i/>
          <w:sz w:val="24"/>
          <w:szCs w:val="24"/>
        </w:rPr>
        <w:t xml:space="preserve">ктики ведения спора. </w:t>
      </w:r>
      <w:r w:rsidRPr="00B53E34">
        <w:rPr>
          <w:rFonts w:ascii="Times New Roman" w:hAnsi="Times New Roman" w:cs="Times New Roman"/>
          <w:sz w:val="24"/>
          <w:szCs w:val="24"/>
        </w:rPr>
        <w:t>Стратегия состязательности:</w:t>
      </w:r>
      <w:r w:rsidR="00B457ED" w:rsidRPr="00B53E34">
        <w:rPr>
          <w:rFonts w:ascii="Times New Roman" w:hAnsi="Times New Roman" w:cs="Times New Roman"/>
          <w:sz w:val="24"/>
          <w:szCs w:val="24"/>
        </w:rPr>
        <w:t xml:space="preserve"> </w:t>
      </w:r>
      <w:r w:rsidRPr="00B53E34">
        <w:rPr>
          <w:rFonts w:ascii="Times New Roman" w:hAnsi="Times New Roman" w:cs="Times New Roman"/>
          <w:sz w:val="24"/>
          <w:szCs w:val="24"/>
        </w:rPr>
        <w:t>тактика доминирования, тактика обесценивания, тактика доминирования.</w:t>
      </w:r>
      <w:r w:rsidR="00B457ED" w:rsidRPr="00B53E34">
        <w:rPr>
          <w:rFonts w:ascii="Times New Roman" w:hAnsi="Times New Roman" w:cs="Times New Roman"/>
          <w:sz w:val="24"/>
          <w:szCs w:val="24"/>
        </w:rPr>
        <w:t xml:space="preserve"> </w:t>
      </w:r>
      <w:r w:rsidRPr="00B53E34">
        <w:rPr>
          <w:rFonts w:ascii="Times New Roman" w:hAnsi="Times New Roman" w:cs="Times New Roman"/>
          <w:sz w:val="24"/>
          <w:szCs w:val="24"/>
        </w:rPr>
        <w:t>Стратегия опровержения: выдвижение ложного тезиса, тактика доведения до абсурда,</w:t>
      </w:r>
      <w:r w:rsidR="00B457ED" w:rsidRPr="00B53E34">
        <w:rPr>
          <w:rFonts w:ascii="Times New Roman" w:hAnsi="Times New Roman" w:cs="Times New Roman"/>
          <w:sz w:val="24"/>
          <w:szCs w:val="24"/>
        </w:rPr>
        <w:t xml:space="preserve"> </w:t>
      </w:r>
      <w:r w:rsidRPr="00B53E34">
        <w:rPr>
          <w:rFonts w:ascii="Times New Roman" w:hAnsi="Times New Roman" w:cs="Times New Roman"/>
          <w:sz w:val="24"/>
          <w:szCs w:val="24"/>
        </w:rPr>
        <w:t>тактика уклонения от тезиса, тактика потери тезиса.</w:t>
      </w:r>
      <w:r w:rsidR="00B457ED" w:rsidRPr="00B53E34">
        <w:rPr>
          <w:rFonts w:ascii="Times New Roman" w:hAnsi="Times New Roman" w:cs="Times New Roman"/>
          <w:sz w:val="24"/>
          <w:szCs w:val="24"/>
        </w:rPr>
        <w:t xml:space="preserve"> </w:t>
      </w:r>
      <w:r w:rsidRPr="00B53E34">
        <w:rPr>
          <w:rFonts w:ascii="Times New Roman" w:hAnsi="Times New Roman" w:cs="Times New Roman"/>
          <w:sz w:val="24"/>
          <w:szCs w:val="24"/>
        </w:rPr>
        <w:t>Основные диалектические и психологические аргументы в споре. Приемлемые и недопустимые уловки в споре: диверсия против личности, лживые произвольные доводы, тактика изоляции.</w:t>
      </w:r>
    </w:p>
    <w:p w14:paraId="48258E05" w14:textId="2ADDC928" w:rsidR="00323355" w:rsidRPr="00B53E34" w:rsidRDefault="00323355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E34">
        <w:rPr>
          <w:rFonts w:ascii="Times New Roman" w:hAnsi="Times New Roman" w:cs="Times New Roman"/>
          <w:i/>
          <w:sz w:val="24"/>
          <w:szCs w:val="24"/>
        </w:rPr>
        <w:t>Словесное выражение публичных высказываний (</w:t>
      </w:r>
      <w:proofErr w:type="spellStart"/>
      <w:r w:rsidRPr="00B53E34">
        <w:rPr>
          <w:rFonts w:ascii="Times New Roman" w:hAnsi="Times New Roman" w:cs="Times New Roman"/>
          <w:i/>
          <w:sz w:val="24"/>
          <w:szCs w:val="24"/>
        </w:rPr>
        <w:t>элокуция</w:t>
      </w:r>
      <w:proofErr w:type="spellEnd"/>
      <w:r w:rsidRPr="00B53E34">
        <w:rPr>
          <w:rFonts w:ascii="Times New Roman" w:hAnsi="Times New Roman" w:cs="Times New Roman"/>
          <w:i/>
          <w:sz w:val="24"/>
          <w:szCs w:val="24"/>
        </w:rPr>
        <w:t>).</w:t>
      </w:r>
      <w:r w:rsidR="00B457ED" w:rsidRPr="00B53E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3E34">
        <w:rPr>
          <w:rFonts w:ascii="Times New Roman" w:hAnsi="Times New Roman" w:cs="Times New Roman"/>
          <w:sz w:val="24"/>
          <w:szCs w:val="24"/>
        </w:rPr>
        <w:t xml:space="preserve">Словесное оформление речи (выражение). </w:t>
      </w:r>
      <w:r w:rsidRPr="00B53E34">
        <w:rPr>
          <w:rFonts w:ascii="Times New Roman" w:hAnsi="Times New Roman" w:cs="Times New Roman"/>
          <w:spacing w:val="-10"/>
          <w:kern w:val="28"/>
          <w:sz w:val="24"/>
          <w:szCs w:val="24"/>
        </w:rPr>
        <w:t>Риторический отбор языковых средств для достижения</w:t>
      </w:r>
      <w:r w:rsidRPr="00B53E34">
        <w:rPr>
          <w:rFonts w:ascii="Times New Roman" w:hAnsi="Times New Roman" w:cs="Times New Roman"/>
          <w:sz w:val="24"/>
          <w:szCs w:val="24"/>
        </w:rPr>
        <w:t xml:space="preserve"> поста</w:t>
      </w:r>
      <w:r w:rsidR="00B457ED" w:rsidRPr="00B53E34">
        <w:rPr>
          <w:rFonts w:ascii="Times New Roman" w:hAnsi="Times New Roman" w:cs="Times New Roman"/>
          <w:sz w:val="24"/>
          <w:szCs w:val="24"/>
        </w:rPr>
        <w:t xml:space="preserve">вленных целей в ходе полемики. </w:t>
      </w:r>
      <w:r w:rsidRPr="00B53E34">
        <w:rPr>
          <w:rFonts w:ascii="Times New Roman" w:hAnsi="Times New Roman" w:cs="Times New Roman"/>
          <w:sz w:val="24"/>
          <w:szCs w:val="24"/>
        </w:rPr>
        <w:t>Риторические (стилистические) ресурсы усиления выразительности и изобразительности речи. Фактор аудитории (участников полемики) при работе над словесным оформлением речи.</w:t>
      </w:r>
    </w:p>
    <w:p w14:paraId="63C64190" w14:textId="77777777" w:rsidR="00323355" w:rsidRPr="00B53E34" w:rsidRDefault="00323355" w:rsidP="00B4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23355" w:rsidRPr="00B5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965C9"/>
    <w:multiLevelType w:val="hybridMultilevel"/>
    <w:tmpl w:val="220EE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F2106"/>
    <w:multiLevelType w:val="hybridMultilevel"/>
    <w:tmpl w:val="C33C62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9454299"/>
    <w:multiLevelType w:val="hybridMultilevel"/>
    <w:tmpl w:val="3AB6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BA6CF7"/>
    <w:multiLevelType w:val="multilevel"/>
    <w:tmpl w:val="F79A5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BE"/>
    <w:rsid w:val="000A1AAA"/>
    <w:rsid w:val="002101E5"/>
    <w:rsid w:val="002F0459"/>
    <w:rsid w:val="00323355"/>
    <w:rsid w:val="005E6A61"/>
    <w:rsid w:val="0063057B"/>
    <w:rsid w:val="009C3BE9"/>
    <w:rsid w:val="00A54C5E"/>
    <w:rsid w:val="00B457ED"/>
    <w:rsid w:val="00B53E34"/>
    <w:rsid w:val="00D53CC3"/>
    <w:rsid w:val="00D63BA3"/>
    <w:rsid w:val="00EB0F49"/>
    <w:rsid w:val="00EC0761"/>
    <w:rsid w:val="00F03CBE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D183"/>
  <w15:chartTrackingRefBased/>
  <w15:docId w15:val="{71707258-EE97-448A-8115-E33BCE66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C5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4C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54C5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D53C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D53C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01">
    <w:name w:val="fontstyle01"/>
    <w:basedOn w:val="a0"/>
    <w:rsid w:val="00D53C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rsid w:val="00EB0F49"/>
    <w:rPr>
      <w:color w:val="0000FF"/>
      <w:u w:val="single"/>
    </w:rPr>
  </w:style>
  <w:style w:type="paragraph" w:customStyle="1" w:styleId="Standard">
    <w:name w:val="Standard"/>
    <w:rsid w:val="00EB0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Internetlink">
    <w:name w:val="Internet link"/>
    <w:basedOn w:val="a0"/>
    <w:rsid w:val="00EB0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Горлова</dc:creator>
  <cp:keywords/>
  <dc:description/>
  <cp:lastModifiedBy>Пользователь</cp:lastModifiedBy>
  <cp:revision>15</cp:revision>
  <dcterms:created xsi:type="dcterms:W3CDTF">2023-04-09T14:58:00Z</dcterms:created>
  <dcterms:modified xsi:type="dcterms:W3CDTF">2023-06-29T09:12:00Z</dcterms:modified>
</cp:coreProperties>
</file>