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4F8" w:rsidRPr="00796F11" w:rsidRDefault="004E14F8" w:rsidP="004E14F8">
      <w:pPr>
        <w:tabs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6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Декомпозиция общепрофессиональной компетенции (ОПК) в сфере информационно-коммуникационных технологий для профессиональной деятельности по программам </w:t>
      </w:r>
      <w:proofErr w:type="spellStart"/>
      <w:r w:rsidRPr="00796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бакалавриата</w:t>
      </w:r>
      <w:proofErr w:type="spellEnd"/>
      <w:r w:rsidRPr="00796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proofErr w:type="spellStart"/>
      <w:r w:rsidRPr="00796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специалитета</w:t>
      </w:r>
      <w:proofErr w:type="spellEnd"/>
      <w:r w:rsidRPr="00796F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E14F8" w:rsidRPr="00796F11" w:rsidRDefault="004E14F8" w:rsidP="004E14F8">
      <w:pPr>
        <w:tabs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796F1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(</w:t>
      </w:r>
      <w:r w:rsidRPr="00796F11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для всех направлений</w:t>
      </w:r>
      <w:r w:rsidRPr="00796F1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подготовки, специальностей, </w:t>
      </w:r>
      <w:r w:rsidRPr="00796F11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ru-RU"/>
        </w:rPr>
        <w:t>кроме</w:t>
      </w:r>
      <w:r w:rsidRPr="00796F1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связанных с информационной безопасностью, информатикой и вычислительной техникой, прикладной информатикой)</w:t>
      </w:r>
    </w:p>
    <w:p w:rsidR="004E14F8" w:rsidRPr="00796F11" w:rsidRDefault="004E14F8" w:rsidP="004E14F8">
      <w:pPr>
        <w:tabs>
          <w:tab w:val="left" w:pos="284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3"/>
        <w:tblW w:w="14713" w:type="dxa"/>
        <w:tblInd w:w="137" w:type="dxa"/>
        <w:tblLook w:val="04A0" w:firstRow="1" w:lastRow="0" w:firstColumn="1" w:lastColumn="0" w:noHBand="0" w:noVBand="1"/>
      </w:tblPr>
      <w:tblGrid>
        <w:gridCol w:w="6208"/>
        <w:gridCol w:w="8505"/>
      </w:tblGrid>
      <w:tr w:rsidR="004E14F8" w:rsidRPr="00796F11" w:rsidTr="006E04F9">
        <w:trPr>
          <w:tblHeader/>
        </w:trPr>
        <w:tc>
          <w:tcPr>
            <w:tcW w:w="6208" w:type="dxa"/>
          </w:tcPr>
          <w:p w:rsidR="004E14F8" w:rsidRPr="00796F11" w:rsidRDefault="004E14F8" w:rsidP="006E0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6F11">
              <w:rPr>
                <w:rFonts w:ascii="Times New Roman" w:hAnsi="Times New Roman"/>
                <w:sz w:val="16"/>
                <w:szCs w:val="16"/>
                <w:shd w:val="clear" w:color="auto" w:fill="FFFFFF"/>
                <w:lang w:bidi="ru-RU"/>
              </w:rPr>
              <w:t>Примерное наименование общепрофессиональной компетенции</w:t>
            </w:r>
          </w:p>
        </w:tc>
        <w:tc>
          <w:tcPr>
            <w:tcW w:w="8505" w:type="dxa"/>
          </w:tcPr>
          <w:p w:rsidR="004E14F8" w:rsidRPr="00796F11" w:rsidRDefault="004E14F8" w:rsidP="006E04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96F11">
              <w:rPr>
                <w:rFonts w:ascii="Times New Roman" w:hAnsi="Times New Roman"/>
                <w:sz w:val="16"/>
                <w:szCs w:val="16"/>
                <w:shd w:val="clear" w:color="auto" w:fill="FFFFFF"/>
                <w:lang w:bidi="ru-RU"/>
              </w:rPr>
              <w:t>Код и наименование индикатора достижения универсальной компетенции</w:t>
            </w:r>
          </w:p>
        </w:tc>
      </w:tr>
      <w:tr w:rsidR="004E14F8" w:rsidRPr="00796F11" w:rsidTr="006E04F9">
        <w:tc>
          <w:tcPr>
            <w:tcW w:w="6208" w:type="dxa"/>
            <w:vMerge w:val="restart"/>
          </w:tcPr>
          <w:p w:rsidR="004E14F8" w:rsidRPr="00796F11" w:rsidRDefault="004E14F8" w:rsidP="006E04F9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 xml:space="preserve">ОПК </w:t>
            </w:r>
            <w:r w:rsidRPr="00796F11">
              <w:rPr>
                <w:rFonts w:ascii="Times New Roman" w:hAnsi="Times New Roman" w:cs="Times New Roman"/>
                <w:shd w:val="clear" w:color="auto" w:fill="FFFFFF"/>
                <w:lang w:bidi="ru-RU"/>
              </w:rPr>
              <w:t>&lt;…</w:t>
            </w:r>
            <w:r w:rsidRPr="00796F11">
              <w:rPr>
                <w:rFonts w:asciiTheme="minorBidi" w:hAnsiTheme="minorBidi"/>
                <w:shd w:val="clear" w:color="auto" w:fill="FFFFFF"/>
                <w:lang w:bidi="ru-RU"/>
              </w:rPr>
              <w:t>&gt;</w:t>
            </w:r>
            <w:r w:rsidRPr="00796F11">
              <w:rPr>
                <w:rFonts w:ascii="Times New Roman" w:hAnsi="Times New Roman"/>
                <w:shd w:val="clear" w:color="auto" w:fill="FFFFFF"/>
                <w:lang w:bidi="ru-RU"/>
              </w:rPr>
              <w:t>.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8505" w:type="dxa"/>
          </w:tcPr>
          <w:p w:rsidR="004E14F8" w:rsidRPr="00796F11" w:rsidRDefault="004E14F8" w:rsidP="006E04F9">
            <w:pPr>
              <w:rPr>
                <w:rFonts w:ascii="Times New Roman" w:hAnsi="Times New Roman" w:cs="Times New Roman"/>
                <w:spacing w:val="-2"/>
              </w:rPr>
            </w:pPr>
            <w:r w:rsidRPr="00796F11">
              <w:rPr>
                <w:rFonts w:ascii="Times New Roman" w:hAnsi="Times New Roman" w:cs="Times New Roman"/>
                <w:shd w:val="clear" w:color="auto" w:fill="FFFFFF"/>
                <w:lang w:bidi="ru-RU"/>
              </w:rPr>
              <w:t xml:space="preserve">ОПК &lt;…&gt;.1. </w:t>
            </w:r>
            <w:r w:rsidRPr="00796F11">
              <w:rPr>
                <w:rFonts w:ascii="Times New Roman" w:hAnsi="Times New Roman" w:cs="Times New Roman"/>
                <w:spacing w:val="-2"/>
              </w:rPr>
              <w:t xml:space="preserve">Выбирает современные информационные </w:t>
            </w:r>
            <w:r w:rsidRPr="00796F11">
              <w:rPr>
                <w:rFonts w:ascii="Times New Roman" w:hAnsi="Times New Roman" w:cs="Times New Roman"/>
              </w:rPr>
              <w:t xml:space="preserve">технологии и </w:t>
            </w:r>
            <w:r w:rsidRPr="00796F11">
              <w:rPr>
                <w:rFonts w:ascii="Times New Roman" w:hAnsi="Times New Roman" w:cs="Times New Roman"/>
                <w:spacing w:val="-2"/>
              </w:rPr>
              <w:t xml:space="preserve">программные </w:t>
            </w:r>
            <w:r w:rsidRPr="00796F11">
              <w:rPr>
                <w:rFonts w:ascii="Times New Roman" w:hAnsi="Times New Roman" w:cs="Times New Roman"/>
              </w:rPr>
              <w:t xml:space="preserve">средства для решения </w:t>
            </w:r>
            <w:r w:rsidRPr="00796F11">
              <w:rPr>
                <w:rFonts w:ascii="Times New Roman" w:hAnsi="Times New Roman" w:cs="Times New Roman"/>
                <w:spacing w:val="-2"/>
              </w:rPr>
              <w:t>задач профессиональной деятельности</w:t>
            </w:r>
          </w:p>
          <w:p w:rsidR="004E14F8" w:rsidRPr="00796F11" w:rsidRDefault="004E14F8" w:rsidP="006E04F9">
            <w:pPr>
              <w:rPr>
                <w:rFonts w:ascii="Times New Roman" w:hAnsi="Times New Roman" w:cs="Times New Roman"/>
                <w:shd w:val="clear" w:color="auto" w:fill="FFFFFF"/>
                <w:lang w:bidi="ru-RU"/>
              </w:rPr>
            </w:pPr>
          </w:p>
        </w:tc>
      </w:tr>
      <w:tr w:rsidR="004E14F8" w:rsidRPr="00796F11" w:rsidTr="006E04F9">
        <w:trPr>
          <w:trHeight w:val="516"/>
        </w:trPr>
        <w:tc>
          <w:tcPr>
            <w:tcW w:w="6208" w:type="dxa"/>
            <w:vMerge/>
          </w:tcPr>
          <w:p w:rsidR="004E14F8" w:rsidRPr="00796F11" w:rsidRDefault="004E14F8" w:rsidP="006E04F9">
            <w:pPr>
              <w:rPr>
                <w:rFonts w:ascii="Times New Roman" w:hAnsi="Times New Roman"/>
                <w:shd w:val="clear" w:color="auto" w:fill="FFFFFF"/>
                <w:lang w:bidi="ru-RU"/>
              </w:rPr>
            </w:pPr>
          </w:p>
        </w:tc>
        <w:tc>
          <w:tcPr>
            <w:tcW w:w="8505" w:type="dxa"/>
          </w:tcPr>
          <w:p w:rsidR="004E14F8" w:rsidRPr="00796F11" w:rsidRDefault="004E14F8" w:rsidP="006E04F9">
            <w:pPr>
              <w:rPr>
                <w:rFonts w:ascii="Times New Roman" w:hAnsi="Times New Roman" w:cs="Times New Roman"/>
              </w:rPr>
            </w:pPr>
            <w:r w:rsidRPr="00796F11">
              <w:rPr>
                <w:rFonts w:ascii="Times New Roman" w:hAnsi="Times New Roman" w:cs="Times New Roman"/>
                <w:shd w:val="clear" w:color="auto" w:fill="FFFFFF"/>
                <w:lang w:bidi="ru-RU"/>
              </w:rPr>
              <w:t xml:space="preserve">ОПК &lt;…&gt;.2. </w:t>
            </w:r>
            <w:r w:rsidRPr="00796F11">
              <w:rPr>
                <w:rFonts w:ascii="Times New Roman" w:hAnsi="Times New Roman" w:cs="Times New Roman"/>
              </w:rPr>
              <w:t>Демонстрирует способность использовать цифровые ресурсы для решения задач профессиональной деятельности</w:t>
            </w:r>
          </w:p>
          <w:p w:rsidR="004E14F8" w:rsidRPr="00796F11" w:rsidRDefault="004E14F8" w:rsidP="006E04F9">
            <w:pPr>
              <w:rPr>
                <w:rFonts w:ascii="Times New Roman" w:hAnsi="Times New Roman" w:cs="Times New Roman"/>
                <w:shd w:val="clear" w:color="auto" w:fill="FFFFFF"/>
                <w:lang w:bidi="ru-RU"/>
              </w:rPr>
            </w:pPr>
          </w:p>
        </w:tc>
      </w:tr>
    </w:tbl>
    <w:p w:rsidR="004E14F8" w:rsidRPr="00796F11" w:rsidRDefault="004E14F8" w:rsidP="004E14F8">
      <w:pPr>
        <w:pStyle w:val="a7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4C3D" w:rsidRPr="004E14F8" w:rsidRDefault="00FE4C3D" w:rsidP="004E14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FE4C3D" w:rsidRPr="004E14F8" w:rsidSect="00922089">
      <w:pgSz w:w="16838" w:h="11906" w:orient="landscape"/>
      <w:pgMar w:top="993" w:right="82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E4C" w:rsidRDefault="00684E4C" w:rsidP="00EE744E">
      <w:pPr>
        <w:spacing w:after="0" w:line="240" w:lineRule="auto"/>
      </w:pPr>
      <w:r>
        <w:separator/>
      </w:r>
    </w:p>
  </w:endnote>
  <w:endnote w:type="continuationSeparator" w:id="0">
    <w:p w:rsidR="00684E4C" w:rsidRDefault="00684E4C" w:rsidP="00EE7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E4C" w:rsidRDefault="00684E4C" w:rsidP="00EE744E">
      <w:pPr>
        <w:spacing w:after="0" w:line="240" w:lineRule="auto"/>
      </w:pPr>
      <w:r>
        <w:separator/>
      </w:r>
    </w:p>
  </w:footnote>
  <w:footnote w:type="continuationSeparator" w:id="0">
    <w:p w:rsidR="00684E4C" w:rsidRDefault="00684E4C" w:rsidP="00EE74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37A"/>
    <w:rsid w:val="004E14F8"/>
    <w:rsid w:val="00684E4C"/>
    <w:rsid w:val="00873A4B"/>
    <w:rsid w:val="00922089"/>
    <w:rsid w:val="00C7637A"/>
    <w:rsid w:val="00EE744E"/>
    <w:rsid w:val="00FE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3F54E-85DB-4A07-9B12-53EB14C9A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E744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E744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E744E"/>
    <w:rPr>
      <w:vertAlign w:val="superscript"/>
    </w:rPr>
  </w:style>
  <w:style w:type="table" w:customStyle="1" w:styleId="3">
    <w:name w:val="Сетка таблицы3"/>
    <w:basedOn w:val="a1"/>
    <w:next w:val="a6"/>
    <w:uiPriority w:val="59"/>
    <w:rsid w:val="00EE744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EE74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E1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Агафонова</dc:creator>
  <cp:keywords/>
  <dc:description/>
  <cp:lastModifiedBy>Светлана В. Агафонова</cp:lastModifiedBy>
  <cp:revision>4</cp:revision>
  <dcterms:created xsi:type="dcterms:W3CDTF">2026-02-17T09:16:00Z</dcterms:created>
  <dcterms:modified xsi:type="dcterms:W3CDTF">2026-02-17T09:19:00Z</dcterms:modified>
</cp:coreProperties>
</file>