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7F6" w:rsidRDefault="005439CC" w:rsidP="005439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45.04.02 Лингвистика (очная).</w:t>
      </w:r>
    </w:p>
    <w:p w:rsidR="005439CC" w:rsidRDefault="005439CC" w:rsidP="005439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подготовка к конференциям.</w:t>
      </w:r>
    </w:p>
    <w:p w:rsidR="005439CC" w:rsidRPr="005439CC" w:rsidRDefault="005439CC" w:rsidP="005439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5439C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  <w:bookmarkStart w:id="0" w:name="_GoBack"/>
      <w:bookmarkEnd w:id="0"/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"/>
        <w:gridCol w:w="1010"/>
        <w:gridCol w:w="8182"/>
      </w:tblGrid>
      <w:tr w:rsidR="005439CC" w:rsidRPr="005439CC" w:rsidTr="006670FD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39CC" w:rsidRPr="005439CC" w:rsidRDefault="005439CC" w:rsidP="00543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439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39CC" w:rsidRPr="005439CC" w:rsidRDefault="005439CC" w:rsidP="00543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439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81.07, Ч-493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39CC" w:rsidRPr="005439CC" w:rsidRDefault="005439CC" w:rsidP="00543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439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Чернов, Г.В.</w:t>
            </w:r>
            <w:r w:rsidRPr="005439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 практика синхронного перевода : переводчикам-синхронистам, организаторам конференций, преподавателям, психологам, лингвистам</w:t>
            </w:r>
            <w:proofErr w:type="gramStart"/>
            <w:r w:rsidRPr="005439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439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5439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5439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3-е. - М.</w:t>
            </w:r>
            <w:proofErr w:type="gramStart"/>
            <w:r w:rsidRPr="005439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439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ЛИБРОКОМ, 2009. - 208 с. - ISBN 978-5-397-00454-1: 197-23 : 197-23.</w:t>
            </w:r>
            <w:r w:rsidRPr="005439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ФИЯ-45; </w:t>
            </w:r>
          </w:p>
        </w:tc>
      </w:tr>
      <w:tr w:rsidR="00241B2F" w:rsidRPr="00241B2F" w:rsidTr="006670FD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1B2F" w:rsidRPr="00241B2F" w:rsidRDefault="006670FD" w:rsidP="00241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1B2F" w:rsidRPr="00241B2F" w:rsidRDefault="00241B2F" w:rsidP="00241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1B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81.43.24-7, Л 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1B2F" w:rsidRPr="00241B2F" w:rsidRDefault="00241B2F" w:rsidP="00241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41B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Латышев, Л.К.</w:t>
            </w:r>
            <w:r w:rsidRPr="00241B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41B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Технология перевода</w:t>
            </w:r>
            <w:proofErr w:type="gramStart"/>
            <w:r w:rsidRPr="00241B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1B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Учебно-методическим объединением по образованию в области лингвистики М-</w:t>
            </w:r>
            <w:proofErr w:type="spellStart"/>
            <w:r w:rsidRPr="00241B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241B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241B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41B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41B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41B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41B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студентов вузов ... "Перевод и </w:t>
            </w:r>
            <w:proofErr w:type="spellStart"/>
            <w:r w:rsidRPr="00241B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241B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" . - 4-е изд.</w:t>
            </w:r>
            <w:proofErr w:type="gramStart"/>
            <w:r w:rsidRPr="00241B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41B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стереотип. - М.</w:t>
            </w:r>
            <w:proofErr w:type="gramStart"/>
            <w:r w:rsidRPr="00241B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1B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2008. - 320 с. - (Высшее профессиональное образование). - ISBN 978-5-7695-5251-9: 389-00, 290-73</w:t>
            </w:r>
            <w:proofErr w:type="gramStart"/>
            <w:r w:rsidRPr="00241B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1B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389-00, 290-73.</w:t>
            </w:r>
            <w:r w:rsidRPr="00241B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ФИЯ-6;</w:t>
            </w:r>
            <w:r w:rsidRPr="00241B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670FD" w:rsidRPr="006670FD" w:rsidTr="006670FD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70FD" w:rsidRPr="006670FD" w:rsidRDefault="006670FD" w:rsidP="00667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70FD" w:rsidRPr="006670FD" w:rsidRDefault="006670FD" w:rsidP="00667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670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70FD" w:rsidRPr="006670FD" w:rsidRDefault="006670FD" w:rsidP="006670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670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Клименко, А.В.</w:t>
            </w:r>
            <w:r w:rsidRPr="006670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6670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Ремесло перевода</w:t>
            </w:r>
            <w:proofErr w:type="gramStart"/>
            <w:r w:rsidRPr="006670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70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практический курс. - М.</w:t>
            </w:r>
            <w:proofErr w:type="gramStart"/>
            <w:r w:rsidRPr="006670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70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АСТ : </w:t>
            </w:r>
            <w:proofErr w:type="gramStart"/>
            <w:r w:rsidRPr="006670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Восток-Запад, 2008. - 636 с. - (Перевод.</w:t>
            </w:r>
            <w:proofErr w:type="gramEnd"/>
            <w:r w:rsidRPr="006670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670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6670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6670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978-5-17-042031-5: 253-00</w:t>
            </w:r>
            <w:proofErr w:type="gramStart"/>
            <w:r w:rsidRPr="006670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70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253-00.</w:t>
            </w:r>
            <w:r w:rsidRPr="006670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6670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5439CC" w:rsidRDefault="005439CC" w:rsidP="005439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70FD" w:rsidRDefault="006670FD" w:rsidP="006670F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670FD">
        <w:rPr>
          <w:rStyle w:val="value"/>
          <w:rFonts w:ascii="Times New Roman" w:hAnsi="Times New Roman" w:cs="Times New Roman"/>
          <w:sz w:val="24"/>
          <w:szCs w:val="24"/>
        </w:rPr>
        <w:t xml:space="preserve">Андреева Е.Д., Теория </w:t>
      </w:r>
      <w:r w:rsidRPr="006670FD">
        <w:rPr>
          <w:rStyle w:val="hilight"/>
          <w:rFonts w:ascii="Times New Roman" w:hAnsi="Times New Roman" w:cs="Times New Roman"/>
          <w:sz w:val="24"/>
          <w:szCs w:val="24"/>
        </w:rPr>
        <w:t>перевода</w:t>
      </w:r>
      <w:r w:rsidRPr="006670FD">
        <w:rPr>
          <w:rStyle w:val="value"/>
          <w:rFonts w:ascii="Times New Roman" w:hAnsi="Times New Roman" w:cs="Times New Roman"/>
          <w:sz w:val="24"/>
          <w:szCs w:val="24"/>
        </w:rPr>
        <w:t xml:space="preserve">. Технология </w:t>
      </w:r>
      <w:r w:rsidRPr="006670FD">
        <w:rPr>
          <w:rStyle w:val="hilight"/>
          <w:rFonts w:ascii="Times New Roman" w:hAnsi="Times New Roman" w:cs="Times New Roman"/>
          <w:sz w:val="24"/>
          <w:szCs w:val="24"/>
        </w:rPr>
        <w:t>перевода</w:t>
      </w:r>
      <w:r w:rsidRPr="006670FD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 / Андреева Е.Д. - Оренбург: ОГУ, 2017. - 152 с. - ISBN 978-5-7410-1737-1 - Режим доступа: </w:t>
      </w:r>
      <w:hyperlink r:id="rId5" w:history="1">
        <w:r w:rsidRPr="00576DD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http://www.studentlibrary.ru/book/ISBN9785741017371.html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6670FD" w:rsidRDefault="006670FD" w:rsidP="006670F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670FD" w:rsidRDefault="006670FD" w:rsidP="006670F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670FD">
        <w:rPr>
          <w:rStyle w:val="value"/>
          <w:rFonts w:ascii="Times New Roman" w:hAnsi="Times New Roman" w:cs="Times New Roman"/>
          <w:sz w:val="24"/>
          <w:szCs w:val="24"/>
        </w:rPr>
        <w:t xml:space="preserve">Сдобников В.В., </w:t>
      </w:r>
      <w:r w:rsidRPr="006670FD">
        <w:rPr>
          <w:rStyle w:val="hilight"/>
          <w:rFonts w:ascii="Times New Roman" w:hAnsi="Times New Roman" w:cs="Times New Roman"/>
          <w:sz w:val="24"/>
          <w:szCs w:val="24"/>
        </w:rPr>
        <w:t>Перевод</w:t>
      </w:r>
      <w:r w:rsidRPr="006670FD">
        <w:rPr>
          <w:rStyle w:val="value"/>
          <w:rFonts w:ascii="Times New Roman" w:hAnsi="Times New Roman" w:cs="Times New Roman"/>
          <w:sz w:val="24"/>
          <w:szCs w:val="24"/>
        </w:rPr>
        <w:t xml:space="preserve"> и коммуникативная ситуация [Электронный ресурс] / В.В. Сдобников - М.</w:t>
      </w:r>
      <w:proofErr w:type="gramStart"/>
      <w:r w:rsidRPr="006670FD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670FD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2015. - 464 с. - ISBN 978-5-9765-2112-4 - Режим доступа: </w:t>
      </w:r>
      <w:hyperlink r:id="rId6" w:history="1">
        <w:r w:rsidRPr="00576DD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http://www.studentlibrary.ru/book/ISBN9785976521124.html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670FD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670FD" w:rsidRDefault="006670FD" w:rsidP="006670F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670FD" w:rsidRPr="006670FD" w:rsidRDefault="006670FD" w:rsidP="006670FD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670FD" w:rsidRPr="00667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9CC"/>
    <w:rsid w:val="000F71C1"/>
    <w:rsid w:val="00241B2F"/>
    <w:rsid w:val="003A67F6"/>
    <w:rsid w:val="005439CC"/>
    <w:rsid w:val="006670FD"/>
    <w:rsid w:val="00EE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670FD"/>
  </w:style>
  <w:style w:type="character" w:customStyle="1" w:styleId="hilight">
    <w:name w:val="hilight"/>
    <w:basedOn w:val="a0"/>
    <w:rsid w:val="006670FD"/>
  </w:style>
  <w:style w:type="paragraph" w:styleId="a3">
    <w:name w:val="No Spacing"/>
    <w:uiPriority w:val="1"/>
    <w:qFormat/>
    <w:rsid w:val="006670F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670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670FD"/>
  </w:style>
  <w:style w:type="character" w:customStyle="1" w:styleId="hilight">
    <w:name w:val="hilight"/>
    <w:basedOn w:val="a0"/>
    <w:rsid w:val="006670FD"/>
  </w:style>
  <w:style w:type="paragraph" w:styleId="a3">
    <w:name w:val="No Spacing"/>
    <w:uiPriority w:val="1"/>
    <w:qFormat/>
    <w:rsid w:val="006670F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670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1124.html" TargetMode="External"/><Relationship Id="rId5" Type="http://schemas.openxmlformats.org/officeDocument/2006/relationships/hyperlink" Target="http://www.studentlibrary.ru/book/ISBN978574101737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2019-03-27T09:43:00Z</dcterms:created>
  <dcterms:modified xsi:type="dcterms:W3CDTF">2019-03-27T10:32:00Z</dcterms:modified>
</cp:coreProperties>
</file>