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67" w:rsidRPr="00F32CF8" w:rsidRDefault="00607E67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2763C" w:rsidRPr="00F32CF8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C2763C" w:rsidRPr="00F32CF8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C2763C" w:rsidRPr="00F32CF8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>«Астраханский государственный университет имени В. Н. Татищева»</w:t>
      </w:r>
    </w:p>
    <w:p w:rsidR="00C2763C" w:rsidRPr="00F32CF8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>(Астраханский государственный университет им. В. Н. Татищева)</w:t>
      </w:r>
    </w:p>
    <w:p w:rsidR="00C2763C" w:rsidRPr="00F32CF8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761" w:rsidRPr="00F32CF8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BA423F" w:rsidRPr="00F32CF8" w:rsidTr="00D12997">
        <w:trPr>
          <w:trHeight w:val="1373"/>
        </w:trPr>
        <w:tc>
          <w:tcPr>
            <w:tcW w:w="4644" w:type="dxa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F32CF8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245F32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440368" w:rsidRPr="00F32CF8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26" w:type="dxa"/>
          </w:tcPr>
          <w:p w:rsidR="00D94761" w:rsidRPr="00F32CF8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85273" w:rsidRPr="00F32CF8" w:rsidRDefault="00385273" w:rsidP="0038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&lt;наименование кафедры&gt;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245F32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5C4E56" w:rsidRPr="00F32CF8" w:rsidRDefault="005C4E5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:rsidR="00D94761" w:rsidRPr="00F32CF8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F32CF8" w:rsidRDefault="004F34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F32CF8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6571BC" w:rsidRPr="00F32CF8" w:rsidRDefault="006571BC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F32CF8" w:rsidRDefault="00BD464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94761" w:rsidRPr="00F32CF8" w:rsidRDefault="009B312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дисциплины (модуля)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D94761" w:rsidRPr="00F32CF8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5C4E56" w:rsidRPr="00F32CF8" w:rsidRDefault="005C4E5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Составитель(и)</w:t>
            </w:r>
          </w:p>
        </w:tc>
        <w:tc>
          <w:tcPr>
            <w:tcW w:w="5641" w:type="dxa"/>
            <w:shd w:val="clear" w:color="auto" w:fill="auto"/>
          </w:tcPr>
          <w:p w:rsidR="005C4E56" w:rsidRPr="00F32CF8" w:rsidRDefault="005C4E5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</w:t>
            </w:r>
            <w:r w:rsidR="00B71981"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 Фамилия И.</w:t>
            </w:r>
            <w:r w:rsidR="00B71981"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94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с работодателями: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941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И. О., </w:t>
            </w:r>
            <w:r w:rsidR="00245F32"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олжность, место работы;</w:t>
            </w:r>
          </w:p>
          <w:p w:rsidR="00371908" w:rsidRPr="00F32CF8" w:rsidRDefault="00371908" w:rsidP="00245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И. О., </w:t>
            </w:r>
            <w:r w:rsidR="00245F32"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олжность, место работы;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/ специальность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371908" w:rsidRPr="00F32CF8" w:rsidRDefault="00371908" w:rsidP="00DC0E3A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/ СПЕЦИАЛЬНОСТИ</w:t>
            </w:r>
            <w:r w:rsidRPr="00F3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32CF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код и наименование </w:t>
            </w:r>
            <w:proofErr w:type="gramEnd"/>
          </w:p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соответствии с лицензией]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/ специализация ОПОП 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F3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F32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F32CF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[указывается в соответствии </w:t>
            </w:r>
            <w:proofErr w:type="gramEnd"/>
          </w:p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 утверждённой формулировкой]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32CF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C0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очная, заочная, очно-заочная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приёма 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F32CF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371908" w:rsidP="00561F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</w:t>
            </w:r>
            <w:r w:rsidR="00245F32" w:rsidRPr="00F32CF8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 xml:space="preserve">0 (по очной форме) </w:t>
            </w:r>
          </w:p>
          <w:p w:rsidR="00371908" w:rsidRPr="00F32CF8" w:rsidRDefault="00371908" w:rsidP="00561F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</w:t>
            </w:r>
            <w:r w:rsidR="00245F32" w:rsidRPr="00F32CF8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 xml:space="preserve">0 (по очно-заочной форме) / </w:t>
            </w:r>
          </w:p>
          <w:p w:rsidR="00371908" w:rsidRPr="00F32CF8" w:rsidRDefault="00371908" w:rsidP="00561F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</w:t>
            </w:r>
            <w:r w:rsidR="00245F32" w:rsidRPr="00F32CF8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(по заочной форме)</w:t>
            </w:r>
          </w:p>
          <w:p w:rsidR="00371908" w:rsidRPr="00F32CF8" w:rsidRDefault="003719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71908" w:rsidRPr="00F32CF8" w:rsidTr="00371908">
        <w:trPr>
          <w:trHeight w:val="353"/>
          <w:jc w:val="center"/>
        </w:trPr>
        <w:tc>
          <w:tcPr>
            <w:tcW w:w="3998" w:type="dxa"/>
            <w:shd w:val="clear" w:color="auto" w:fill="auto"/>
          </w:tcPr>
          <w:p w:rsidR="00371908" w:rsidRPr="00F32CF8" w:rsidRDefault="00371908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Семестр(ы)</w:t>
            </w:r>
          </w:p>
        </w:tc>
        <w:tc>
          <w:tcPr>
            <w:tcW w:w="5641" w:type="dxa"/>
            <w:shd w:val="clear" w:color="auto" w:fill="auto"/>
          </w:tcPr>
          <w:p w:rsidR="00371908" w:rsidRPr="00F32CF8" w:rsidRDefault="00245F32" w:rsidP="00687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0–</w:t>
            </w:r>
            <w:r w:rsidR="00371908" w:rsidRPr="00F32CF8">
              <w:rPr>
                <w:rFonts w:ascii="Times New Roman" w:hAnsi="Times New Roman" w:cs="Times New Roman"/>
                <w:b/>
                <w:bCs/>
                <w:sz w:val="24"/>
              </w:rPr>
              <w:t>0 (по очной форме) /</w:t>
            </w:r>
          </w:p>
          <w:p w:rsidR="00371908" w:rsidRPr="00F32CF8" w:rsidRDefault="00245F32" w:rsidP="00687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0–</w:t>
            </w:r>
            <w:r w:rsidR="00371908" w:rsidRPr="00F32CF8">
              <w:rPr>
                <w:rFonts w:ascii="Times New Roman" w:hAnsi="Times New Roman" w:cs="Times New Roman"/>
                <w:b/>
                <w:bCs/>
                <w:sz w:val="24"/>
              </w:rPr>
              <w:t xml:space="preserve">0 (по очно-заочной форме) / </w:t>
            </w:r>
          </w:p>
          <w:p w:rsidR="00371908" w:rsidRPr="00F32CF8" w:rsidRDefault="00245F32" w:rsidP="00A76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b/>
                <w:bCs/>
                <w:sz w:val="24"/>
              </w:rPr>
              <w:t>0 / 0–</w:t>
            </w:r>
            <w:r w:rsidR="00371908" w:rsidRPr="00F32CF8">
              <w:rPr>
                <w:rFonts w:ascii="Times New Roman" w:hAnsi="Times New Roman" w:cs="Times New Roman"/>
                <w:b/>
                <w:bCs/>
                <w:sz w:val="24"/>
              </w:rPr>
              <w:t>0 (по заочной форме)</w:t>
            </w:r>
            <w:r w:rsidR="00371908" w:rsidRPr="00F32CF8">
              <w:rPr>
                <w:rStyle w:val="ac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</w:p>
        </w:tc>
      </w:tr>
    </w:tbl>
    <w:p w:rsidR="00D94761" w:rsidRPr="00F32CF8" w:rsidRDefault="00D94761" w:rsidP="00DC0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908" w:rsidRPr="00F32CF8" w:rsidRDefault="0037190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908" w:rsidRPr="00F32CF8" w:rsidRDefault="0037190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F32CF8" w:rsidRDefault="0044036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71908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3B46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F32CF8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освоения дисциплины (модуля) </w:t>
      </w:r>
      <w:r w:rsidR="002163F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«________________________________» </w:t>
      </w:r>
      <w:r w:rsidR="000B79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2163F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464A5D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</w:t>
      </w:r>
      <w:r w:rsidR="002163F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дисциплины (модуля</w:t>
      </w:r>
      <w:r w:rsidR="000B79A4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464A5D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20B5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</w:t>
      </w:r>
      <w:r w:rsidR="002163F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</w:t>
      </w:r>
      <w:r w:rsidR="0062674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общими целями ОПОП</w:t>
      </w:r>
      <w:r w:rsidR="002E2D0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по направлению подготовки / специальности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61A7A" w:rsidRPr="00F32CF8" w:rsidRDefault="00261A7A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</w:t>
      </w:r>
      <w:r w:rsidR="0062674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поставленной целью и охватывающие теоретический и практический компоненты деятельности подготавливаемого бакалавра</w:t>
      </w:r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</w:t>
      </w:r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специалиста]</w:t>
      </w:r>
    </w:p>
    <w:p w:rsidR="003A34FE" w:rsidRPr="00F32CF8" w:rsidRDefault="003A34FE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F32CF8" w:rsidRDefault="00261A7A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(модуль) </w:t>
      </w:r>
      <w:r w:rsidR="002163F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«__________________________» </w:t>
      </w:r>
      <w:r w:rsidR="002163F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</w:t>
      </w:r>
      <w:r w:rsidR="002163F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 дисциплины (модуля)]</w:t>
      </w:r>
      <w:r w:rsidR="002163F7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9B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</w:t>
      </w:r>
      <w:r w:rsidR="002163F7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DEE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304BA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163F7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04BA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54DEE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54DE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AD258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обязательной части</w:t>
      </w:r>
      <w:r w:rsidR="00754DE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AD258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части, формируемой участниками образовательных отношений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] </w:t>
      </w:r>
      <w:r w:rsidR="00626746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3ADE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осваивается </w:t>
      </w:r>
      <w:r w:rsidR="00626746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семестре(ах).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</w:t>
      </w:r>
      <w:r w:rsidR="0062674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описание логической и содержательно-методической взаимосвязи </w:t>
      </w:r>
      <w:r w:rsidR="0062674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данной дисциплины (модуля)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другими частями ОПОП 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(дисциплинами, модулями, практиками). Дисциплина </w:t>
      </w:r>
      <w:r w:rsidR="009C047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(последовательность в учебном плане) как с точки зрения преемственности содержания, так и с точки зрения непрерывности процесса формирования компетенций выпускника. Указываются требования к «входным» знаниям, умениям</w:t>
      </w:r>
      <w:r w:rsidR="002D515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навыкам</w:t>
      </w:r>
      <w:r w:rsidR="008F082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(или) опыту деятельности</w:t>
      </w:r>
      <w:r w:rsidR="002D515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обучающегося, необходимым при</w:t>
      </w:r>
      <w:r w:rsidR="008F082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освоении данной дисциплины</w:t>
      </w:r>
      <w:r w:rsidR="009C047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</w:t>
      </w:r>
      <w:r w:rsidR="0062674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 в результате освоения предшествующих дисциплин (модулей)]</w:t>
      </w:r>
    </w:p>
    <w:p w:rsidR="00261A7A" w:rsidRPr="00F32CF8" w:rsidRDefault="00261A7A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</w:t>
      </w:r>
      <w:r w:rsidR="00C517BB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предшествующими </w:t>
      </w:r>
      <w:r w:rsidR="00FD1A2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учебными 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дисциплинами</w:t>
      </w:r>
      <w:r w:rsidR="002D1E0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F32CF8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D94761" w:rsidRPr="00F32CF8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[</w:t>
      </w:r>
      <w:r w:rsidR="003609C6" w:rsidRPr="00F32CF8">
        <w:rPr>
          <w:rFonts w:ascii="Times New Roman" w:hAnsi="Times New Roman" w:cs="Times New Roman"/>
          <w:i/>
          <w:sz w:val="24"/>
          <w:szCs w:val="24"/>
        </w:rPr>
        <w:t>наименования(</w:t>
      </w:r>
      <w:proofErr w:type="spellStart"/>
      <w:r w:rsidR="00377A88" w:rsidRPr="00F32CF8">
        <w:rPr>
          <w:rFonts w:ascii="Times New Roman" w:hAnsi="Times New Roman" w:cs="Times New Roman"/>
          <w:i/>
          <w:sz w:val="24"/>
          <w:szCs w:val="24"/>
        </w:rPr>
        <w:t>и</w:t>
      </w:r>
      <w:r w:rsidR="003609C6" w:rsidRPr="00F32CF8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3609C6" w:rsidRPr="00F32CF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предшествующ</w:t>
      </w:r>
      <w:r w:rsidR="00C918C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F32CF8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F32CF8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F32CF8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F32CF8" w:rsidRDefault="00261A7A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F32CF8">
        <w:rPr>
          <w:rFonts w:ascii="Times New Roman" w:hAnsi="Times New Roman" w:cs="Times New Roman"/>
          <w:b/>
          <w:sz w:val="24"/>
          <w:szCs w:val="24"/>
        </w:rPr>
        <w:t>Последующие учебные дисциплины (модули) и (или) практики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</w:t>
      </w:r>
      <w:r w:rsidR="00C517BB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F32CF8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65796C" w:rsidRPr="00F32CF8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[</w:t>
      </w:r>
      <w:r w:rsidR="0065796C" w:rsidRPr="00F32CF8">
        <w:rPr>
          <w:rFonts w:ascii="Times New Roman" w:hAnsi="Times New Roman" w:cs="Times New Roman"/>
          <w:i/>
          <w:sz w:val="24"/>
          <w:szCs w:val="24"/>
        </w:rPr>
        <w:t>наименования(</w:t>
      </w:r>
      <w:proofErr w:type="spellStart"/>
      <w:r w:rsidR="0065796C" w:rsidRPr="00F32CF8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65796C" w:rsidRPr="00F32CF8">
        <w:rPr>
          <w:rFonts w:ascii="Times New Roman" w:hAnsi="Times New Roman" w:cs="Times New Roman"/>
          <w:i/>
          <w:sz w:val="24"/>
          <w:szCs w:val="24"/>
        </w:rPr>
        <w:t>) последующих(ей) учебных(ой) дисциплин(ы) (модулей(я)), практик(и)</w:t>
      </w:r>
      <w:r w:rsidRPr="00F32CF8">
        <w:rPr>
          <w:rFonts w:ascii="Times New Roman" w:hAnsi="Times New Roman" w:cs="Times New Roman"/>
          <w:i/>
          <w:sz w:val="24"/>
          <w:szCs w:val="24"/>
        </w:rPr>
        <w:t>]</w:t>
      </w:r>
    </w:p>
    <w:p w:rsidR="003A34FE" w:rsidRPr="00F32CF8" w:rsidRDefault="003A34FE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754DE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32C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РЕЗУЛЬТАТЫ ОБУЧЕНИЯ ПО ДИСЦИПЛИНЕ (МОДУЛЮ)</w:t>
      </w:r>
    </w:p>
    <w:p w:rsidR="00BF3174" w:rsidRPr="00F32CF8" w:rsidRDefault="00BF3174" w:rsidP="00E97B1C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F32CF8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3822AC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</w:t>
      </w:r>
      <w:r w:rsidR="000802A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802A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</w:t>
      </w:r>
      <w:r w:rsidR="000802A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ии(</w:t>
      </w:r>
      <w:proofErr w:type="spellStart"/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0802AB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ВО и ОПОП ВО по данному направлению подготовки </w:t>
      </w:r>
      <w:r w:rsidR="0098233C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0802AB" w:rsidRPr="00F32CF8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код(ы) и наименование(</w:t>
      </w:r>
      <w:proofErr w:type="spellStart"/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формируемой(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компетенции(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F32CF8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а) универсальн</w:t>
      </w:r>
      <w:r w:rsidR="000802AB"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(УК)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F32CF8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б) общепрофессиональн</w:t>
      </w:r>
      <w:r w:rsidR="000802AB"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(ОПК</w:t>
      </w:r>
      <w:r w:rsidR="000802AB" w:rsidRPr="00F32C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F32CF8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профессиональной(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(ПК)</w:t>
      </w:r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3174" w:rsidRPr="00F32CF8" w:rsidRDefault="00BF3174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Далее оформляется таблица 1, в которой перечис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ляются знания, умения, навыки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(или) опыт деятельности, характеризующие про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цесс формирования компетенц</w:t>
      </w:r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ии(</w:t>
      </w:r>
      <w:proofErr w:type="spellStart"/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="0065796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обеспечивающие достижение планируемых результатов </w:t>
      </w:r>
      <w:r w:rsidR="00B1624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 по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2080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</w:t>
      </w:r>
      <w:r w:rsidR="00B1624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3822A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</w:t>
      </w:r>
      <w:r w:rsidR="00B1624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3822A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F32CF8" w:rsidRDefault="007F2080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F32CF8" w:rsidRDefault="00CD188F" w:rsidP="00DC0E3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E70C12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317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3086"/>
        <w:gridCol w:w="1843"/>
        <w:gridCol w:w="1702"/>
        <w:gridCol w:w="1636"/>
      </w:tblGrid>
      <w:tr w:rsidR="00F32CF8" w:rsidRPr="00F32CF8" w:rsidTr="00877DAE">
        <w:trPr>
          <w:tblHeader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87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</w:t>
            </w:r>
            <w:r w:rsidR="00877DAE"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DFE" w:rsidRPr="00F32CF8" w:rsidRDefault="00FD1DFE" w:rsidP="00B0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  <w:r w:rsidR="00FC5227" w:rsidRPr="00F32CF8">
              <w:rPr>
                <w:rStyle w:val="ac"/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Планируемые результаты обучения по дисциплине (модулю)</w:t>
            </w:r>
          </w:p>
        </w:tc>
      </w:tr>
      <w:tr w:rsidR="00F32CF8" w:rsidRPr="00F32CF8" w:rsidTr="00877DAE">
        <w:trPr>
          <w:tblHeader/>
          <w:jc w:val="center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FE" w:rsidRPr="00F32CF8" w:rsidRDefault="00FD1DFE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32CF8" w:rsidRPr="00F32CF8" w:rsidTr="00877DAE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FD1DFE" w:rsidRPr="00F32CF8" w:rsidTr="00877DAE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FE" w:rsidRPr="00F32CF8" w:rsidRDefault="00FD1DFE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F32CF8" w:rsidRDefault="00BF3174" w:rsidP="00DC0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24A2" w:rsidRPr="00F32CF8" w:rsidRDefault="00245F32" w:rsidP="00B06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F317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1 </w:t>
      </w:r>
      <w:r w:rsidR="00877DA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каждой компетенции указываются индикаторы, определенные соответствующей основной профессиональной образовательной программой. Для каждого индикатора указываются </w:t>
      </w:r>
      <w:r w:rsidR="00BF317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«Знать», «Уметь», «Владеть»</w:t>
      </w:r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учетом</w:t>
      </w:r>
      <w:r w:rsidR="0079193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университету «О требованиях при разработке ОПОП ВО (уровень </w:t>
      </w:r>
      <w:proofErr w:type="spellStart"/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бакалавриата</w:t>
      </w:r>
      <w:proofErr w:type="spellEnd"/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магистратуры, </w:t>
      </w:r>
      <w:proofErr w:type="spellStart"/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специалитета</w:t>
      </w:r>
      <w:proofErr w:type="spellEnd"/>
      <w:r w:rsidR="00B0624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на 2024 год набора» от 25.12.2023 № 08-01-01/1951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«В дополнение к приказу от 25.12.2023 № 08-01-01/1951 “О требованиях при разработке ОПОП ВО (уровень </w:t>
      </w: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 xml:space="preserve">, магистратуры, </w:t>
      </w: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 xml:space="preserve">) на 2024 год набора”» от 28.03.2024 № 08-01-01/547, «О требованиях при разработке ОПОП ВО педагогических направлений подготовки (уровень </w:t>
      </w: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 xml:space="preserve">, магистратуры, </w:t>
      </w: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>) с 2024 года приёма» от 26.03.2024 № 08-01-01/515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45F32" w:rsidRPr="00F32CF8" w:rsidRDefault="00245F32" w:rsidP="00B06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F32CF8" w:rsidRDefault="002624A2" w:rsidP="00B06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B0624F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ример</w:t>
      </w: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заполнения таблицы 1</w:t>
      </w:r>
      <w:r w:rsidR="00B0624F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091"/>
        <w:gridCol w:w="2117"/>
        <w:gridCol w:w="2051"/>
        <w:gridCol w:w="2374"/>
      </w:tblGrid>
      <w:tr w:rsidR="00F32CF8" w:rsidRPr="00F32CF8" w:rsidTr="00B0624F">
        <w:trPr>
          <w:tblHeader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 и наименование индикатора</w:t>
            </w:r>
            <w:r w:rsidR="00EB04A6"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достижения компетенции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Планируемые результаты обучения по дисциплине (модулю)</w:t>
            </w:r>
          </w:p>
        </w:tc>
      </w:tr>
      <w:tr w:rsidR="00F32CF8" w:rsidRPr="00F32CF8" w:rsidTr="00B0624F">
        <w:trPr>
          <w:tblHeader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AE" w:rsidRPr="00F32CF8" w:rsidRDefault="00877DAE" w:rsidP="001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F32CF8" w:rsidRPr="00F32CF8" w:rsidTr="00B0624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E" w:rsidRPr="00F32CF8" w:rsidRDefault="00B0624F" w:rsidP="001E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E" w:rsidRPr="00F32CF8" w:rsidRDefault="00B0624F" w:rsidP="003635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УК-2.</w:t>
            </w:r>
            <w:r w:rsidR="001A7017" w:rsidRPr="00F32C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36356A" w:rsidRPr="00F32C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гражданственности и профессионализма участников проекта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E" w:rsidRPr="00F32CF8" w:rsidRDefault="00B0624F" w:rsidP="001C4361">
            <w:pPr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совершенствования собственной проектной деятельности и профессионального развития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1C4361">
            <w:pPr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 и отстаивать собственные взгляды, убеждения и ценностные ориентации</w:t>
            </w:r>
          </w:p>
          <w:p w:rsidR="00877DAE" w:rsidRPr="00F32CF8" w:rsidRDefault="00B0624F" w:rsidP="00245F32">
            <w:pPr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самодиагностики и цифровые средства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37" w:rsidRPr="00F32CF8" w:rsidRDefault="00B0624F" w:rsidP="00B0624F">
            <w:pPr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профессиональны</w:t>
            </w:r>
            <w:r w:rsidR="00245F32"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</w:t>
            </w:r>
            <w:r w:rsidR="00245F32"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реализации общественно-значимых проектов</w:t>
            </w:r>
          </w:p>
          <w:p w:rsidR="00877DAE" w:rsidRPr="00F32CF8" w:rsidRDefault="00B0624F" w:rsidP="00B0624F">
            <w:pPr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практическими навыками определения круга задач в рамках поставленной цели, исходя из действующих правовых норм, имеющихся ресурсов и ограничени</w:t>
            </w:r>
            <w:r w:rsidR="008971EB" w:rsidRPr="00F32CF8">
              <w:rPr>
                <w:sz w:val="24"/>
                <w:szCs w:val="24"/>
              </w:rPr>
              <w:t>й</w:t>
            </w:r>
          </w:p>
        </w:tc>
      </w:tr>
    </w:tbl>
    <w:p w:rsidR="004F5054" w:rsidRPr="00F32CF8" w:rsidRDefault="004F505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F32CF8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054" w:rsidRPr="00F32CF8" w:rsidRDefault="004F5054" w:rsidP="004F5054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2CF8">
        <w:rPr>
          <w:rFonts w:ascii="Times New Roman" w:hAnsi="Times New Roman"/>
          <w:sz w:val="24"/>
          <w:szCs w:val="24"/>
        </w:rPr>
        <w:t xml:space="preserve">Общая трудоемкость дисциплины в соответствии с учебным планом составляет ____ зачетные единицы (____ часа). </w:t>
      </w:r>
    </w:p>
    <w:p w:rsidR="004F5054" w:rsidRPr="00F32CF8" w:rsidRDefault="004F5054" w:rsidP="004F50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Toc89719887"/>
      <w:bookmarkStart w:id="1" w:name="_Toc89548822"/>
      <w:bookmarkStart w:id="2" w:name="_Toc89509665"/>
      <w:bookmarkEnd w:id="0"/>
      <w:bookmarkEnd w:id="1"/>
      <w:bookmarkEnd w:id="2"/>
      <w:r w:rsidRPr="00F32CF8">
        <w:rPr>
          <w:rFonts w:ascii="Times New Roman" w:hAnsi="Times New Roman"/>
          <w:bCs/>
          <w:sz w:val="24"/>
          <w:szCs w:val="24"/>
        </w:rPr>
        <w:t xml:space="preserve">Трудоемкость отдельных видов учебной работы студентов очной, </w:t>
      </w:r>
      <w:r w:rsidRPr="00F32CF8">
        <w:rPr>
          <w:rFonts w:ascii="Times New Roman" w:hAnsi="Times New Roman"/>
          <w:sz w:val="24"/>
          <w:szCs w:val="24"/>
        </w:rPr>
        <w:t>очно-заочной и заочной</w:t>
      </w:r>
      <w:r w:rsidRPr="00F32CF8">
        <w:rPr>
          <w:rFonts w:ascii="Times New Roman" w:hAnsi="Times New Roman"/>
          <w:bCs/>
          <w:sz w:val="24"/>
          <w:szCs w:val="24"/>
        </w:rPr>
        <w:t xml:space="preserve"> форм обучения приведена в таблице 2.1.</w:t>
      </w:r>
    </w:p>
    <w:p w:rsidR="004F5054" w:rsidRPr="00F32CF8" w:rsidRDefault="004F5054" w:rsidP="004F5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624F" w:rsidRPr="00F32CF8" w:rsidRDefault="00B0624F" w:rsidP="004F50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2CF8">
        <w:rPr>
          <w:rFonts w:ascii="Times New Roman" w:hAnsi="Times New Roman"/>
          <w:b/>
          <w:bCs/>
          <w:sz w:val="24"/>
          <w:szCs w:val="24"/>
        </w:rPr>
        <w:t>Таблица 2.1. Трудоемкость отдельных видов учебной работы по формам обучения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90"/>
        <w:gridCol w:w="1665"/>
        <w:gridCol w:w="1504"/>
      </w:tblGrid>
      <w:tr w:rsidR="00F32CF8" w:rsidRPr="00F32CF8" w:rsidTr="00F437D9">
        <w:trPr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4F5054" w:rsidP="004F5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Вид учебной и </w:t>
            </w:r>
            <w:proofErr w:type="spellStart"/>
            <w:r w:rsidRPr="00F32CF8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F32CF8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812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12C21" w:rsidRPr="00F32CF8">
              <w:rPr>
                <w:rFonts w:ascii="Times New Roman" w:hAnsi="Times New Roman"/>
                <w:sz w:val="24"/>
                <w:szCs w:val="24"/>
              </w:rPr>
              <w:t>очной формы обучения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985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85E3E" w:rsidRPr="00F32CF8">
              <w:rPr>
                <w:rFonts w:ascii="Times New Roman" w:hAnsi="Times New Roman"/>
                <w:sz w:val="24"/>
                <w:szCs w:val="24"/>
              </w:rPr>
              <w:t>очно-заочной формы обучения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4F5054" w:rsidP="004F5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85E3E" w:rsidRPr="00F32CF8">
              <w:rPr>
                <w:rFonts w:ascii="Times New Roman" w:hAnsi="Times New Roman"/>
                <w:sz w:val="24"/>
                <w:szCs w:val="24"/>
              </w:rPr>
              <w:t>заочной формы обучения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1E6B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Объем дисциплины в зачетных единицах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1E6B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Объем дисциплины в академических часах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4F5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Контактная работа обучающихся с преподавателем (всего), в том числе</w:t>
            </w:r>
            <w:r w:rsidR="004F5C48" w:rsidRPr="00F32CF8">
              <w:rPr>
                <w:rFonts w:ascii="Times New Roman" w:hAnsi="Times New Roman"/>
                <w:sz w:val="24"/>
                <w:szCs w:val="24"/>
              </w:rPr>
              <w:t xml:space="preserve"> (час.)</w:t>
            </w:r>
            <w:r w:rsidRPr="00F32C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59,05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</w:tr>
      <w:tr w:rsidR="00F32CF8" w:rsidRPr="00F32CF8" w:rsidTr="00F437D9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4F" w:rsidRPr="00F32CF8" w:rsidRDefault="00B0624F" w:rsidP="004F505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занятия лекционного типа, в том числе:</w:t>
            </w:r>
          </w:p>
          <w:p w:rsidR="00B0624F" w:rsidRPr="00F32CF8" w:rsidRDefault="00B0624F" w:rsidP="00245F32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практическая подготовка (если предусмотрена)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2CF8" w:rsidRPr="00F32CF8" w:rsidTr="00F437D9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B0624F">
            <w:pPr>
              <w:spacing w:after="0" w:line="240" w:lineRule="auto"/>
              <w:ind w:left="2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2CF8" w:rsidRPr="00F32CF8" w:rsidTr="00F437D9">
        <w:trPr>
          <w:trHeight w:val="603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24F" w:rsidRPr="00F32CF8" w:rsidRDefault="00B0624F" w:rsidP="00B0624F">
            <w:pPr>
              <w:tabs>
                <w:tab w:val="left" w:pos="1460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занятия семинарского типа (семинары, практические, лабораторные), в том числе:</w:t>
            </w:r>
          </w:p>
          <w:p w:rsidR="00B0624F" w:rsidRPr="00F32CF8" w:rsidRDefault="00B0624F" w:rsidP="00245F32">
            <w:pPr>
              <w:spacing w:after="0" w:line="240" w:lineRule="auto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практическая подготовка (если предусмотрена)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2CF8" w:rsidRPr="00F32CF8" w:rsidTr="00F437D9">
        <w:tc>
          <w:tcPr>
            <w:tcW w:w="5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1E6B63">
            <w:pPr>
              <w:spacing w:after="0" w:line="240" w:lineRule="auto"/>
              <w:ind w:left="70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B0624F">
            <w:pPr>
              <w:tabs>
                <w:tab w:val="left" w:pos="1460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в ходе подготовки и защиты курсовой работы</w:t>
            </w:r>
            <w:r w:rsidRPr="00F32CF8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B0624F">
            <w:pPr>
              <w:tabs>
                <w:tab w:val="left" w:pos="1460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консультация (предэкзаменационная)</w:t>
            </w:r>
            <w:r w:rsidRPr="00F32CF8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B0624F">
            <w:pPr>
              <w:tabs>
                <w:tab w:val="left" w:pos="1460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- промежуточная аттестация по дисциплине</w:t>
            </w:r>
            <w:r w:rsidRPr="00F32CF8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F32CF8" w:rsidRDefault="00B0624F" w:rsidP="001E6B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r w:rsidR="000B7AC2" w:rsidRPr="00F32CF8">
              <w:rPr>
                <w:rFonts w:ascii="Times New Roman" w:hAnsi="Times New Roman"/>
                <w:sz w:val="24"/>
                <w:szCs w:val="24"/>
              </w:rPr>
              <w:t xml:space="preserve"> (час.)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68,15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112,25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4F" w:rsidRPr="00F32CF8" w:rsidRDefault="00B0624F" w:rsidP="001E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112,25</w:t>
            </w:r>
          </w:p>
        </w:tc>
      </w:tr>
      <w:tr w:rsidR="00F32CF8" w:rsidRPr="00F32CF8" w:rsidTr="00F437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4" w:rsidRPr="00F32CF8" w:rsidRDefault="00D27CF4" w:rsidP="00D27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Форма промежуточной аттестации обучающегося (зачет/экзамен), семестр (ы)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зачет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5 семестр;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экзамен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6 семестр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зачет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5 семестр;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экзамен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6 семестр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зачет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>5 семестр;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экзамен – </w:t>
            </w:r>
          </w:p>
          <w:p w:rsidR="00D27CF4" w:rsidRPr="00F32CF8" w:rsidRDefault="00D27CF4" w:rsidP="00D27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F8">
              <w:rPr>
                <w:rFonts w:ascii="Times New Roman" w:hAnsi="Times New Roman"/>
                <w:sz w:val="24"/>
                <w:szCs w:val="24"/>
              </w:rPr>
              <w:t xml:space="preserve">6 семестр </w:t>
            </w:r>
          </w:p>
        </w:tc>
      </w:tr>
    </w:tbl>
    <w:p w:rsidR="004F5054" w:rsidRPr="00F32CF8" w:rsidRDefault="00245F32" w:rsidP="004F505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32CF8">
        <w:rPr>
          <w:rFonts w:ascii="Times New Roman" w:hAnsi="Times New Roman"/>
          <w:bCs/>
          <w:i/>
          <w:sz w:val="24"/>
          <w:szCs w:val="24"/>
        </w:rPr>
        <w:t>[</w:t>
      </w:r>
      <w:r w:rsidR="00137B59" w:rsidRPr="00F32CF8">
        <w:rPr>
          <w:rFonts w:ascii="Times New Roman" w:hAnsi="Times New Roman"/>
          <w:bCs/>
          <w:i/>
          <w:sz w:val="24"/>
          <w:szCs w:val="24"/>
        </w:rPr>
        <w:t>Сведения</w:t>
      </w:r>
      <w:r w:rsidR="00D25F3A" w:rsidRPr="00F32CF8">
        <w:rPr>
          <w:rFonts w:ascii="Times New Roman" w:hAnsi="Times New Roman"/>
          <w:bCs/>
          <w:i/>
          <w:sz w:val="24"/>
          <w:szCs w:val="24"/>
        </w:rPr>
        <w:t xml:space="preserve"> о трудоемкости</w:t>
      </w:r>
      <w:r w:rsidR="004F5054" w:rsidRPr="00F32CF8">
        <w:rPr>
          <w:rFonts w:ascii="Times New Roman" w:hAnsi="Times New Roman"/>
          <w:bCs/>
          <w:i/>
          <w:sz w:val="24"/>
          <w:szCs w:val="24"/>
        </w:rPr>
        <w:t xml:space="preserve"> в таблице </w:t>
      </w:r>
      <w:r w:rsidR="00D76881" w:rsidRPr="00F32CF8">
        <w:rPr>
          <w:rFonts w:ascii="Times New Roman" w:hAnsi="Times New Roman"/>
          <w:bCs/>
          <w:i/>
          <w:sz w:val="24"/>
          <w:szCs w:val="24"/>
        </w:rPr>
        <w:t xml:space="preserve">2.1 </w:t>
      </w:r>
      <w:r w:rsidR="004F5054" w:rsidRPr="00F32CF8">
        <w:rPr>
          <w:rFonts w:ascii="Times New Roman" w:hAnsi="Times New Roman"/>
          <w:bCs/>
          <w:i/>
          <w:sz w:val="24"/>
          <w:szCs w:val="24"/>
        </w:rPr>
        <w:t>представлены в качестве примера. Актуальные данные по дисциплине необходимо вносить в соответствии с учебным планом.</w:t>
      </w:r>
    </w:p>
    <w:p w:rsidR="004F5054" w:rsidRPr="00F32CF8" w:rsidRDefault="004F5054" w:rsidP="004F505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32CF8">
        <w:rPr>
          <w:rFonts w:ascii="Times New Roman" w:hAnsi="Times New Roman"/>
          <w:bCs/>
          <w:i/>
          <w:sz w:val="24"/>
          <w:szCs w:val="24"/>
        </w:rPr>
        <w:t>Сноски, поясняющие технологию заполнения таблицы</w:t>
      </w:r>
      <w:r w:rsidR="00D76881" w:rsidRPr="00F32CF8">
        <w:rPr>
          <w:rFonts w:ascii="Times New Roman" w:hAnsi="Times New Roman"/>
          <w:bCs/>
          <w:i/>
          <w:sz w:val="24"/>
          <w:szCs w:val="24"/>
        </w:rPr>
        <w:t xml:space="preserve"> 2.1</w:t>
      </w:r>
      <w:r w:rsidRPr="00F32CF8">
        <w:rPr>
          <w:rFonts w:ascii="Times New Roman" w:hAnsi="Times New Roman"/>
          <w:bCs/>
          <w:i/>
          <w:sz w:val="24"/>
          <w:szCs w:val="24"/>
        </w:rPr>
        <w:t xml:space="preserve">, необходимо удалить после заполнения </w:t>
      </w:r>
      <w:r w:rsidR="00D76881" w:rsidRPr="00F32CF8">
        <w:rPr>
          <w:rFonts w:ascii="Times New Roman" w:hAnsi="Times New Roman"/>
          <w:bCs/>
          <w:i/>
          <w:sz w:val="24"/>
          <w:szCs w:val="24"/>
        </w:rPr>
        <w:t xml:space="preserve">данной </w:t>
      </w:r>
      <w:r w:rsidRPr="00F32CF8">
        <w:rPr>
          <w:rFonts w:ascii="Times New Roman" w:hAnsi="Times New Roman"/>
          <w:bCs/>
          <w:i/>
          <w:sz w:val="24"/>
          <w:szCs w:val="24"/>
        </w:rPr>
        <w:t>таблицы</w:t>
      </w:r>
      <w:r w:rsidR="00245F32" w:rsidRPr="00F32CF8">
        <w:rPr>
          <w:rFonts w:ascii="Times New Roman" w:hAnsi="Times New Roman"/>
          <w:bCs/>
          <w:i/>
          <w:sz w:val="24"/>
          <w:szCs w:val="24"/>
        </w:rPr>
        <w:t>]</w:t>
      </w:r>
      <w:r w:rsidRPr="00F32CF8">
        <w:rPr>
          <w:rFonts w:ascii="Times New Roman" w:hAnsi="Times New Roman"/>
          <w:bCs/>
          <w:i/>
          <w:sz w:val="24"/>
          <w:szCs w:val="24"/>
        </w:rPr>
        <w:t>.</w:t>
      </w:r>
    </w:p>
    <w:p w:rsidR="00B0624F" w:rsidRPr="00F32CF8" w:rsidRDefault="00B0624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054" w:rsidRPr="00F32CF8" w:rsidRDefault="00E97B1C" w:rsidP="00F32CF8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видов учебных занятий и самостоятельной работы</w:t>
      </w:r>
      <w:r w:rsidR="0090270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каждой формы обучения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D76881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054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</w:t>
      </w:r>
      <w:r w:rsidR="00902703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F5054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0B8" w:rsidRPr="00F32CF8" w:rsidRDefault="00C970B8" w:rsidP="00F32CF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1B4" w:rsidRPr="00F32CF8" w:rsidRDefault="00CD188F" w:rsidP="00F32CF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  <w:r w:rsidR="004F505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61B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p w:rsidR="00F32CF8" w:rsidRPr="00F32CF8" w:rsidRDefault="00F32CF8" w:rsidP="00F32CF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i/>
          <w:lang w:eastAsia="ru-RU"/>
        </w:rPr>
        <w:t>для очной формы обучения</w:t>
      </w:r>
    </w:p>
    <w:tbl>
      <w:tblPr>
        <w:tblStyle w:val="a4"/>
        <w:tblW w:w="10002" w:type="dxa"/>
        <w:tblLayout w:type="fixed"/>
        <w:tblLook w:val="04A0" w:firstRow="1" w:lastRow="0" w:firstColumn="1" w:lastColumn="0" w:noHBand="0" w:noVBand="1"/>
      </w:tblPr>
      <w:tblGrid>
        <w:gridCol w:w="3310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1454"/>
      </w:tblGrid>
      <w:tr w:rsidR="00F32CF8" w:rsidRPr="00F32CF8" w:rsidTr="00F32CF8">
        <w:trPr>
          <w:tblHeader/>
        </w:trPr>
        <w:tc>
          <w:tcPr>
            <w:tcW w:w="322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Раздел, тема дисциплины (модуля)</w:t>
            </w:r>
          </w:p>
        </w:tc>
        <w:tc>
          <w:tcPr>
            <w:tcW w:w="567" w:type="dxa"/>
            <w:gridSpan w:val="7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Контактная работа, час.</w:t>
            </w:r>
          </w:p>
        </w:tc>
        <w:tc>
          <w:tcPr>
            <w:tcW w:w="56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СР, час.</w:t>
            </w:r>
          </w:p>
        </w:tc>
        <w:tc>
          <w:tcPr>
            <w:tcW w:w="567" w:type="dxa"/>
            <w:vMerge w:val="restart"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часов</w:t>
            </w:r>
          </w:p>
        </w:tc>
        <w:tc>
          <w:tcPr>
            <w:tcW w:w="1417" w:type="dxa"/>
            <w:vMerge w:val="restart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текущего контроля успеваемости,</w:t>
            </w:r>
            <w:r w:rsidR="00F32CF8"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промежуточной аттестации</w:t>
            </w:r>
          </w:p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[по семестрам]</w:t>
            </w:r>
          </w:p>
        </w:tc>
      </w:tr>
      <w:tr w:rsidR="00F32CF8" w:rsidRPr="00F32CF8" w:rsidTr="00F32CF8">
        <w:trPr>
          <w:trHeight w:val="390"/>
          <w:tblHeader/>
        </w:trPr>
        <w:tc>
          <w:tcPr>
            <w:tcW w:w="322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</w:p>
        </w:tc>
        <w:tc>
          <w:tcPr>
            <w:tcW w:w="567" w:type="dxa"/>
            <w:gridSpan w:val="2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ПЗ</w:t>
            </w:r>
          </w:p>
        </w:tc>
        <w:tc>
          <w:tcPr>
            <w:tcW w:w="567" w:type="dxa"/>
            <w:gridSpan w:val="2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ЛР</w:t>
            </w:r>
          </w:p>
        </w:tc>
        <w:tc>
          <w:tcPr>
            <w:tcW w:w="56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КР / КП</w:t>
            </w:r>
          </w:p>
        </w:tc>
        <w:tc>
          <w:tcPr>
            <w:tcW w:w="56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F32CF8" w:rsidRPr="00F32CF8" w:rsidTr="00F32CF8">
        <w:trPr>
          <w:trHeight w:val="1245"/>
          <w:tblHeader/>
        </w:trPr>
        <w:tc>
          <w:tcPr>
            <w:tcW w:w="322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ПЗ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ЛР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1.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1.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2.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. 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2.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3.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&lt;…&gt;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. 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CF8">
              <w:rPr>
                <w:rFonts w:ascii="Times New Roman" w:hAnsi="Times New Roman"/>
                <w:b/>
                <w:bCs/>
              </w:rPr>
              <w:t xml:space="preserve">Итого за весь период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i/>
          <w:lang w:eastAsia="ru-RU"/>
        </w:rPr>
        <w:t>для очно-заочной формы обучения</w:t>
      </w:r>
    </w:p>
    <w:tbl>
      <w:tblPr>
        <w:tblStyle w:val="a4"/>
        <w:tblW w:w="10002" w:type="dxa"/>
        <w:tblLayout w:type="fixed"/>
        <w:tblLook w:val="04A0" w:firstRow="1" w:lastRow="0" w:firstColumn="1" w:lastColumn="0" w:noHBand="0" w:noVBand="1"/>
      </w:tblPr>
      <w:tblGrid>
        <w:gridCol w:w="3310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1454"/>
      </w:tblGrid>
      <w:tr w:rsidR="00F32CF8" w:rsidRPr="00F32CF8" w:rsidTr="00F32CF8">
        <w:trPr>
          <w:tblHeader/>
        </w:trPr>
        <w:tc>
          <w:tcPr>
            <w:tcW w:w="322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Раздел, тема дисциплины (модуля)</w:t>
            </w:r>
          </w:p>
        </w:tc>
        <w:tc>
          <w:tcPr>
            <w:tcW w:w="567" w:type="dxa"/>
            <w:gridSpan w:val="7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Контактная работа, час.</w:t>
            </w:r>
          </w:p>
        </w:tc>
        <w:tc>
          <w:tcPr>
            <w:tcW w:w="56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СР, час.</w:t>
            </w:r>
          </w:p>
        </w:tc>
        <w:tc>
          <w:tcPr>
            <w:tcW w:w="567" w:type="dxa"/>
            <w:vMerge w:val="restart"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часов</w:t>
            </w:r>
          </w:p>
        </w:tc>
        <w:tc>
          <w:tcPr>
            <w:tcW w:w="1417" w:type="dxa"/>
            <w:vMerge w:val="restart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текущего контроля успеваемости,</w:t>
            </w:r>
            <w:r w:rsidR="00F32CF8"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промежуточной аттестации</w:t>
            </w:r>
          </w:p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[по семестрам]</w:t>
            </w:r>
          </w:p>
        </w:tc>
      </w:tr>
      <w:tr w:rsidR="00F32CF8" w:rsidRPr="00F32CF8" w:rsidTr="00F32CF8">
        <w:trPr>
          <w:tblHeader/>
        </w:trPr>
        <w:tc>
          <w:tcPr>
            <w:tcW w:w="322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ПЗ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ЛР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КР / КП</w:t>
            </w:r>
          </w:p>
        </w:tc>
        <w:tc>
          <w:tcPr>
            <w:tcW w:w="56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1.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1.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2.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lastRenderedPageBreak/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2.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3.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&lt;…&gt;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. 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CF8">
              <w:rPr>
                <w:rFonts w:ascii="Times New Roman" w:hAnsi="Times New Roman"/>
                <w:b/>
                <w:bCs/>
              </w:rPr>
              <w:t xml:space="preserve">Итого за весь период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i/>
          <w:lang w:eastAsia="ru-RU"/>
        </w:rPr>
        <w:t>для заочной формы обучения</w:t>
      </w:r>
    </w:p>
    <w:tbl>
      <w:tblPr>
        <w:tblStyle w:val="a4"/>
        <w:tblW w:w="10002" w:type="dxa"/>
        <w:tblLayout w:type="fixed"/>
        <w:tblLook w:val="04A0" w:firstRow="1" w:lastRow="0" w:firstColumn="1" w:lastColumn="0" w:noHBand="0" w:noVBand="1"/>
      </w:tblPr>
      <w:tblGrid>
        <w:gridCol w:w="3310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1454"/>
      </w:tblGrid>
      <w:tr w:rsidR="00F32CF8" w:rsidRPr="00F32CF8" w:rsidTr="00F32CF8">
        <w:trPr>
          <w:tblHeader/>
        </w:trPr>
        <w:tc>
          <w:tcPr>
            <w:tcW w:w="322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Раздел, тема дисциплины (модуля)</w:t>
            </w:r>
          </w:p>
        </w:tc>
        <w:tc>
          <w:tcPr>
            <w:tcW w:w="567" w:type="dxa"/>
            <w:gridSpan w:val="7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Контактная работа, час.</w:t>
            </w:r>
          </w:p>
        </w:tc>
        <w:tc>
          <w:tcPr>
            <w:tcW w:w="567" w:type="dxa"/>
            <w:vMerge w:val="restart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СР, час.</w:t>
            </w:r>
          </w:p>
        </w:tc>
        <w:tc>
          <w:tcPr>
            <w:tcW w:w="567" w:type="dxa"/>
            <w:vMerge w:val="restart"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часов</w:t>
            </w:r>
          </w:p>
        </w:tc>
        <w:tc>
          <w:tcPr>
            <w:tcW w:w="1417" w:type="dxa"/>
            <w:vMerge w:val="restart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текущего контроля успеваемости,</w:t>
            </w:r>
            <w:r w:rsidR="00F32CF8"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промежуточной аттестации</w:t>
            </w:r>
          </w:p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[по семестрам]</w:t>
            </w:r>
          </w:p>
        </w:tc>
      </w:tr>
      <w:tr w:rsidR="00F32CF8" w:rsidRPr="00F32CF8" w:rsidTr="00F32CF8">
        <w:trPr>
          <w:tblHeader/>
        </w:trPr>
        <w:tc>
          <w:tcPr>
            <w:tcW w:w="322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ПЗ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ЛР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ПП</w:t>
            </w: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Cs/>
                <w:lang w:eastAsia="ru-RU"/>
              </w:rPr>
              <w:t>КР / КП</w:t>
            </w:r>
          </w:p>
        </w:tc>
        <w:tc>
          <w:tcPr>
            <w:tcW w:w="567" w:type="dxa"/>
            <w:vMerge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1.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1.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2.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. 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tcBorders>
              <w:top w:val="single" w:sz="4" w:space="0" w:color="auto"/>
            </w:tcBorders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 2.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lang w:eastAsia="ru-RU"/>
              </w:rPr>
              <w:t>Тема 3. Наименование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&lt;…&gt;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Консультации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2CF8">
              <w:rPr>
                <w:rFonts w:ascii="Times New Roman" w:hAnsi="Times New Roman"/>
                <w:b/>
                <w:bCs/>
              </w:rPr>
              <w:t>Контроль промежуточной аттестации</w:t>
            </w:r>
          </w:p>
        </w:tc>
        <w:tc>
          <w:tcPr>
            <w:tcW w:w="567" w:type="dxa"/>
            <w:gridSpan w:val="9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5273" w:rsidRPr="00F32CF8" w:rsidRDefault="00385273" w:rsidP="00F32CF8">
            <w:pPr>
              <w:tabs>
                <w:tab w:val="left" w:pos="708"/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Экзамен / Зачёт / </w:t>
            </w:r>
            <w:proofErr w:type="spellStart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Диф</w:t>
            </w:r>
            <w:proofErr w:type="spellEnd"/>
            <w:r w:rsidRPr="00F32CF8">
              <w:rPr>
                <w:rFonts w:ascii="Times New Roman" w:eastAsia="Times New Roman" w:hAnsi="Times New Roman" w:cs="Times New Roman"/>
                <w:b/>
                <w:lang w:eastAsia="ru-RU"/>
              </w:rPr>
              <w:t>. зачёт (зачёт с оценкой)</w:t>
            </w: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</w:rPr>
            </w:pPr>
            <w:r w:rsidRPr="00F32CF8">
              <w:rPr>
                <w:rFonts w:ascii="Times New Roman" w:hAnsi="Times New Roman"/>
                <w:b/>
              </w:rPr>
              <w:t xml:space="preserve">ИТОГО за семестр: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32CF8" w:rsidRPr="00F32CF8" w:rsidTr="00F32CF8">
        <w:tc>
          <w:tcPr>
            <w:tcW w:w="3227" w:type="dxa"/>
            <w:vAlign w:val="center"/>
          </w:tcPr>
          <w:p w:rsidR="00385273" w:rsidRPr="00F32CF8" w:rsidRDefault="00385273" w:rsidP="00F32CF8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CF8">
              <w:rPr>
                <w:rFonts w:ascii="Times New Roman" w:hAnsi="Times New Roman"/>
                <w:b/>
                <w:bCs/>
              </w:rPr>
              <w:t xml:space="preserve">Итого за весь период </w:t>
            </w: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6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17" w:type="dxa"/>
          </w:tcPr>
          <w:p w:rsidR="00385273" w:rsidRPr="00F32CF8" w:rsidRDefault="00385273" w:rsidP="00F32CF8">
            <w:pPr>
              <w:tabs>
                <w:tab w:val="right" w:leader="underscore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245F32" w:rsidRPr="00F32CF8" w:rsidRDefault="00245F32" w:rsidP="00F32CF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E41B4" w:rsidRPr="00F32CF8" w:rsidRDefault="008E41B4" w:rsidP="00F32CF8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Примечание: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– лекция; ПЗ – практическое занятие, семинар; ЛР – лабораторная работа</w:t>
      </w:r>
      <w:r w:rsidR="00930D88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– практическая подготовка; </w:t>
      </w:r>
      <w:r w:rsidR="00B0162A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 / КП – курсовая работа / курсовой проект; СР – самостоятельная работа</w:t>
      </w:r>
    </w:p>
    <w:p w:rsidR="008E41B4" w:rsidRPr="00F32CF8" w:rsidRDefault="008E41B4" w:rsidP="00F32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41B4" w:rsidRPr="00F32CF8" w:rsidRDefault="00FE001B" w:rsidP="00F32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заполнении таблиц</w:t>
      </w:r>
      <w:r w:rsidR="0090270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="003B6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8E4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</w:t>
      </w:r>
      <w:r w:rsidR="003B6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необходимо учесть</w:t>
      </w:r>
      <w:r w:rsidR="008E4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следующее:</w:t>
      </w:r>
    </w:p>
    <w:p w:rsidR="00385273" w:rsidRPr="00F32CF8" w:rsidRDefault="00385273" w:rsidP="00F32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заполняются таблицы только по реализуемым формам обучения; </w:t>
      </w:r>
    </w:p>
    <w:p w:rsidR="00011F4A" w:rsidRPr="00F32CF8" w:rsidRDefault="00011F4A" w:rsidP="0001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общий объем часов на каждую тему (раздел) для разных форм обучения должен быть одинаковым;</w:t>
      </w:r>
      <w:r w:rsidR="00402A6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E41B4" w:rsidRPr="00F32CF8" w:rsidRDefault="008E41B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практическая подготовка по видам учебных занятий распределяется разработчиком РПД</w:t>
      </w:r>
      <w:r w:rsidR="008141D2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темам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самостоятельно в пределах часов, выделенных в учебном плане на данную дисциплину;</w:t>
      </w:r>
    </w:p>
    <w:p w:rsidR="008E41B4" w:rsidRPr="00F32CF8" w:rsidRDefault="008E41B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самостоятельная работа по каждой теме вычисляется как разность между общим объемом часов, выделенных на тему, и количеством часов, выделенных на сумму всех видов контактной работы;</w:t>
      </w:r>
    </w:p>
    <w:p w:rsidR="00011F4A" w:rsidRPr="00F32CF8" w:rsidRDefault="008E41B4" w:rsidP="0001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при подсчете консультаций необходимо учесть, что в случае наличия экзамена по дисциплине </w:t>
      </w:r>
      <w:r w:rsidR="00011F4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проводится одночасовая консультация; разбивать часы на консультации по разделам не н</w:t>
      </w:r>
      <w:r w:rsidR="00CF59C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ужно</w:t>
      </w:r>
      <w:r w:rsidR="00011F4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73ADE" w:rsidRPr="00F32CF8" w:rsidRDefault="00011F4A" w:rsidP="0001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при написании курсовой работы на контактную работу с преподавателем отводится 2 часа, объем самостоятельной работы студента на курсовую работу определяется разработчиком; р</w:t>
      </w:r>
      <w:r w:rsidR="003B61B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азбивать часы на подготовку курсовой работы </w:t>
      </w:r>
      <w:r w:rsidR="00D1459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разделам и (или) темам </w:t>
      </w:r>
      <w:r w:rsidR="00420B5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</w:t>
      </w:r>
      <w:r w:rsidR="00CF59C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11F4A" w:rsidRPr="00F32CF8" w:rsidRDefault="00011F4A" w:rsidP="0001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контроль промежуточной аттестации вносится в соответствующую графу и столбец, разбивать часы на КПА по разделам не </w:t>
      </w:r>
      <w:r w:rsidR="000662D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3703" w:rsidRPr="00F32CF8" w:rsidRDefault="00F2370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в данном пункте программы разме</w:t>
      </w:r>
      <w:r w:rsidR="00A43B2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щается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матриц</w:t>
      </w:r>
      <w:r w:rsidR="00A43B2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соотнесения разделов, тем учебной дисциплины (модуля) и</w:t>
      </w:r>
      <w:r w:rsidR="00F75B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57081F" w:rsidRPr="00F32CF8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D62476" w:rsidRPr="00F32CF8">
        <w:rPr>
          <w:rFonts w:ascii="Times New Roman" w:eastAsia="Times New Roman" w:hAnsi="Times New Roman" w:cs="Times New Roman"/>
          <w:b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4761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="00D94761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="001304BA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 </w:t>
      </w:r>
      <w:r w:rsidR="00D94761" w:rsidRPr="00F32C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1008"/>
        <w:gridCol w:w="850"/>
        <w:gridCol w:w="851"/>
        <w:gridCol w:w="850"/>
        <w:gridCol w:w="887"/>
        <w:gridCol w:w="1947"/>
      </w:tblGrid>
      <w:tr w:rsidR="00F32CF8" w:rsidRPr="00F32CF8" w:rsidTr="00836EB7">
        <w:trPr>
          <w:trHeight w:val="20"/>
          <w:tblHeader/>
          <w:jc w:val="center"/>
        </w:trPr>
        <w:tc>
          <w:tcPr>
            <w:tcW w:w="3246" w:type="dxa"/>
            <w:vMerge w:val="restart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1008" w:type="dxa"/>
            <w:vMerge w:val="restart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F32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38" w:type="dxa"/>
            <w:gridSpan w:val="4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947" w:type="dxa"/>
            <w:vMerge w:val="restart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компетенций</w:t>
            </w:r>
          </w:p>
        </w:tc>
      </w:tr>
      <w:tr w:rsidR="00F32CF8" w:rsidRPr="00F32CF8" w:rsidTr="00836EB7">
        <w:trPr>
          <w:trHeight w:val="20"/>
          <w:tblHeader/>
          <w:jc w:val="center"/>
        </w:trPr>
        <w:tc>
          <w:tcPr>
            <w:tcW w:w="3246" w:type="dxa"/>
            <w:vMerge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1947" w:type="dxa"/>
            <w:vMerge/>
            <w:vAlign w:val="center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836EB7">
        <w:trPr>
          <w:trHeight w:val="20"/>
          <w:jc w:val="center"/>
        </w:trPr>
        <w:tc>
          <w:tcPr>
            <w:tcW w:w="3246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F32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F32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Наименование</w:t>
            </w:r>
          </w:p>
        </w:tc>
        <w:tc>
          <w:tcPr>
            <w:tcW w:w="1008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2CF8" w:rsidRPr="00F32CF8" w:rsidTr="00836EB7">
        <w:trPr>
          <w:trHeight w:val="20"/>
          <w:jc w:val="center"/>
        </w:trPr>
        <w:tc>
          <w:tcPr>
            <w:tcW w:w="3246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1. Наименование</w:t>
            </w:r>
          </w:p>
        </w:tc>
        <w:tc>
          <w:tcPr>
            <w:tcW w:w="1008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836EB7">
        <w:trPr>
          <w:trHeight w:val="20"/>
          <w:jc w:val="center"/>
        </w:trPr>
        <w:tc>
          <w:tcPr>
            <w:tcW w:w="3246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2. Наименование</w:t>
            </w:r>
          </w:p>
        </w:tc>
        <w:tc>
          <w:tcPr>
            <w:tcW w:w="1008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836EB7">
        <w:trPr>
          <w:trHeight w:val="20"/>
          <w:jc w:val="center"/>
        </w:trPr>
        <w:tc>
          <w:tcPr>
            <w:tcW w:w="3246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008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F32CF8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ED51BC">
        <w:trPr>
          <w:trHeight w:val="20"/>
          <w:jc w:val="center"/>
        </w:trPr>
        <w:tc>
          <w:tcPr>
            <w:tcW w:w="3246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Курсовая работа </w:t>
            </w:r>
          </w:p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F32CF8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при наличии</w:t>
            </w:r>
            <w:r w:rsidRPr="00F32C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AC37B1" w:rsidRPr="00F32CF8" w:rsidRDefault="00AC37B1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2CF8" w:rsidRPr="00F32CF8" w:rsidTr="00ED51BC">
        <w:trPr>
          <w:trHeight w:val="20"/>
          <w:jc w:val="center"/>
        </w:trPr>
        <w:tc>
          <w:tcPr>
            <w:tcW w:w="3246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836EB7" w:rsidRPr="00F32CF8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210CF" w:rsidRPr="00F32CF8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</w:t>
      </w:r>
      <w:r w:rsidR="00846B83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ей</w:t>
      </w:r>
      <w:r w:rsidR="0040703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2</w:t>
      </w:r>
      <w:r w:rsidR="00011F4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r w:rsidR="00776119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2.</w:t>
      </w:r>
      <w:r w:rsidR="00011F4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</w:p>
    <w:p w:rsidR="0040703B" w:rsidRPr="00F32CF8" w:rsidRDefault="00011F4A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Таблица 3 заполняется одна для всех форм обучения, так как общий объем часов на каждую тему (раздел) для разных форм обучения должен быть одинаковым</w:t>
      </w:r>
      <w:r w:rsidR="003909D4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F32CF8" w:rsidRDefault="003A34F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F32CF8" w:rsidRDefault="003D7E8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[При наличии курсовой работы по дисциплине </w:t>
      </w:r>
      <w:r w:rsidR="001D4A6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количестве часов, выделяемых на е</w:t>
      </w:r>
      <w:r w:rsidR="00405F0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написание, и о формируемых при е</w:t>
      </w:r>
      <w:r w:rsidR="00405F0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олнении компетенциях вносится в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таблицу 3 предпоследней строкой (выше «Итого»).</w:t>
      </w:r>
      <w:r w:rsidR="00495E1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курсовая работа по дисциплине не предусмотрена, данная строка удаляется из таблицы.</w:t>
      </w:r>
    </w:p>
    <w:p w:rsidR="00395819" w:rsidRPr="00F32CF8" w:rsidRDefault="0039581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</w:t>
      </w:r>
      <w:r w:rsidR="00836EB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05F0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разделу, соотнес</w:t>
      </w:r>
      <w:r w:rsidR="00405F0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нная с часами на изучение данной темы</w:t>
      </w:r>
      <w:r w:rsidR="00A926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</w:t>
      </w:r>
      <w:r w:rsidR="00D1459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ректировать распределение часов.</w:t>
      </w:r>
    </w:p>
    <w:p w:rsidR="00420B53" w:rsidRPr="00F32CF8" w:rsidRDefault="00420B53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F32CF8" w:rsidRDefault="00B53F06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F32CF8">
        <w:rPr>
          <w:rFonts w:ascii="Times New Roman" w:hAnsi="Times New Roman" w:cs="Times New Roman"/>
          <w:i/>
          <w:sz w:val="24"/>
          <w:szCs w:val="24"/>
        </w:rPr>
        <w:t xml:space="preserve">приводится краткое содержание </w:t>
      </w:r>
      <w:r w:rsidR="00D1459E" w:rsidRPr="00F32CF8">
        <w:rPr>
          <w:rFonts w:ascii="Times New Roman" w:hAnsi="Times New Roman" w:cs="Times New Roman"/>
          <w:i/>
          <w:sz w:val="24"/>
          <w:szCs w:val="24"/>
        </w:rPr>
        <w:t>каждой темы дисциплины (модуля)]</w:t>
      </w:r>
    </w:p>
    <w:p w:rsidR="00D1459E" w:rsidRPr="00F32CF8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D1459E" w:rsidRPr="00F32CF8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32CF8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</w:t>
      </w:r>
    </w:p>
    <w:p w:rsidR="00D1459E" w:rsidRPr="00F32CF8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604A8" w:rsidRPr="00F32CF8" w:rsidRDefault="0091168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…</w:t>
      </w:r>
      <w:r w:rsidR="000604A8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 и наименование раздела]</w:t>
      </w:r>
      <w:r w:rsidR="000604A8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0604A8" w:rsidRPr="00F32CF8" w:rsidRDefault="000604A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…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F32CF8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59E" w:rsidRPr="00F32CF8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32CF8">
        <w:rPr>
          <w:rFonts w:ascii="Times New Roman" w:hAnsi="Times New Roman" w:cs="Times New Roman"/>
          <w:sz w:val="24"/>
          <w:szCs w:val="24"/>
        </w:rPr>
        <w:t>…</w:t>
      </w:r>
    </w:p>
    <w:p w:rsidR="003A34FE" w:rsidRPr="00F32CF8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0D" w:rsidRPr="00F32CF8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405F0D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УКАЗАНИЯ ПО ПРЕПОДАВАНИЮ </w:t>
      </w:r>
    </w:p>
    <w:p w:rsidR="00405F0D" w:rsidRPr="00F32CF8" w:rsidRDefault="00405F0D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ОСВОЕНИЮ ДИСЦИПЛИНЫ</w:t>
      </w:r>
      <w:r w:rsidR="0067445A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F32CF8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преподавателей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учебных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D4410C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 (модулю)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3E40" w:rsidRPr="00F32CF8" w:rsidRDefault="00D532D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D4410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данн</w:t>
      </w:r>
      <w:r w:rsidR="009C48C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ый</w:t>
      </w:r>
      <w:r w:rsidR="00D4410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раздел</w:t>
      </w:r>
      <w:r w:rsidR="009C48C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включаются методические указания по</w:t>
      </w:r>
      <w:r w:rsidR="00D4410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D50CA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организации и </w:t>
      </w:r>
      <w:r w:rsidR="00D4410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проведени</w:t>
      </w:r>
      <w:r w:rsidR="009C48C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</w:t>
      </w:r>
      <w:r w:rsidR="00D4410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F3719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занятий лекционного и (или) семинарского типов </w:t>
      </w:r>
      <w:r w:rsidR="00FD50CA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дисциплине (модулю)</w:t>
      </w:r>
      <w:r w:rsidR="008466EA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  <w:r w:rsidR="008466EA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F2D6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Описываются виды и 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общий порядок проведения</w:t>
      </w:r>
      <w:r w:rsidR="00FF2D6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лекционных / практических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FF2D6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 / лабораторных занятий</w:t>
      </w:r>
      <w:r w:rsidR="000912B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FF2D6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принципы отбора материала для 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проведения </w:t>
      </w:r>
      <w:r w:rsidR="00FF2D6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учебных занятий, формы организации работы</w:t>
      </w:r>
      <w:r w:rsidR="000912B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409E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приёмы стимулирования активности </w:t>
      </w:r>
      <w:r w:rsidR="000912B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обучающихся на занятиях</w:t>
      </w:r>
      <w:r w:rsidR="00C40B6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т. д.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</w:t>
      </w:r>
      <w:r w:rsidR="000912B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аются рекомендации по подготовке к учебным занятиям, методике чтения лекций, ведения практических</w:t>
      </w:r>
      <w:r w:rsidR="00506E6F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0912B8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/ лабораторных занятий</w:t>
      </w:r>
      <w:r w:rsidR="00A6565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0B6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пр.</w:t>
      </w:r>
      <w:r w:rsidR="00BF455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</w:p>
    <w:p w:rsidR="00B33E40" w:rsidRPr="00F32CF8" w:rsidRDefault="00B33E40" w:rsidP="00DC0E3A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[Методические указания предназначены для рационального распределения времени </w:t>
      </w:r>
      <w:r w:rsidR="00D13FB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обучающегося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 видам самостоятельной работы и разделам</w:t>
      </w:r>
      <w:r w:rsidR="00706D40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темам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дисциплины</w:t>
      </w:r>
      <w:r w:rsidR="002D1E04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  <w:proofErr w:type="gramEnd"/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Они составл</w:t>
      </w:r>
      <w:r w:rsidR="00405F0D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яются на основе сведений о трудоё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мкости дисциплины</w:t>
      </w:r>
      <w:r w:rsidR="001D4A6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е</w:t>
      </w:r>
      <w:r w:rsidR="00405F0D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содержании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видах работы по е</w:t>
      </w:r>
      <w:r w:rsidR="00405F0D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изучению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т. д.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ра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здел включаются рекомендации 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для обучающихся по изучению дисциплины (модуля) или её отдельных тематических разделов, 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5E1B7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организации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их </w:t>
      </w:r>
      <w:r w:rsidR="005E1B7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аудиторной и внеаудиторной </w:t>
      </w:r>
      <w:r w:rsidR="00BE12D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</w:t>
      </w:r>
      <w:r w:rsidR="005E1B7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работы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: </w:t>
      </w:r>
      <w:r w:rsidR="00BE12D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подготовк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к </w:t>
      </w:r>
      <w:r w:rsidR="00BE12D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учебным занятиям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работе 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на учебных занятиях, подготовке к различным формам контроля, работе с источниками информации, </w:t>
      </w:r>
      <w:r w:rsidR="00BE12D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выполнению практических заданий 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 т. д.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Приводятся 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вопросы и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задания для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 работы</w:t>
      </w:r>
      <w:r w:rsidR="00A6565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обучающихся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материал</w:t>
      </w:r>
      <w:r w:rsidR="00B8103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ы, необходимые для </w:t>
      </w:r>
      <w:r w:rsidR="0067445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подготовки </w:t>
      </w:r>
      <w:r w:rsidR="0067445A" w:rsidRPr="00F32CF8">
        <w:rPr>
          <w:rFonts w:ascii="Times New Roman" w:hAnsi="Times New Roman" w:cs="Times New Roman"/>
          <w:i/>
          <w:sz w:val="24"/>
          <w:szCs w:val="24"/>
        </w:rPr>
        <w:t>к</w:t>
      </w:r>
      <w:r w:rsidR="00BB438B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65C" w:rsidRPr="00F32CF8">
        <w:rPr>
          <w:rFonts w:ascii="Times New Roman" w:hAnsi="Times New Roman" w:cs="Times New Roman"/>
          <w:i/>
          <w:sz w:val="24"/>
          <w:szCs w:val="24"/>
        </w:rPr>
        <w:t xml:space="preserve">учебным </w:t>
      </w:r>
      <w:r w:rsidRPr="00F32CF8">
        <w:rPr>
          <w:rFonts w:ascii="Times New Roman" w:hAnsi="Times New Roman" w:cs="Times New Roman"/>
          <w:i/>
          <w:sz w:val="24"/>
          <w:szCs w:val="24"/>
        </w:rPr>
        <w:t>занятиям</w:t>
      </w:r>
      <w:r w:rsidR="00BB438B" w:rsidRPr="00F32CF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разделы книг, статьи и 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т.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 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д.). 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 раздел </w:t>
      </w:r>
      <w:r w:rsidR="00AC22B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необходимо</w:t>
      </w:r>
      <w:r w:rsidR="00BB438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включить таблицу</w:t>
      </w:r>
      <w:r w:rsidR="00C517B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4]</w:t>
      </w:r>
    </w:p>
    <w:p w:rsidR="00573C85" w:rsidRPr="00F32CF8" w:rsidRDefault="00573C85" w:rsidP="00F32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CD188F" w:rsidP="00F32CF8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D62476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p w:rsidR="00F32CF8" w:rsidRPr="00F32CF8" w:rsidRDefault="00F32CF8" w:rsidP="00F32CF8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очной формы обучения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выносимые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CF8" w:rsidRPr="00F32CF8" w:rsidRDefault="00F32CF8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очно-заочной формы обучения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выносимые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Тема 2.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CF8" w:rsidRPr="00F32CF8" w:rsidRDefault="00F32CF8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385273" w:rsidRPr="00F32CF8" w:rsidRDefault="00385273" w:rsidP="00F32CF8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для заочной формы обучения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выносимые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32CF8" w:rsidRPr="00F32CF8" w:rsidTr="00151471">
        <w:trPr>
          <w:tblHeader/>
          <w:jc w:val="center"/>
        </w:trPr>
        <w:tc>
          <w:tcPr>
            <w:tcW w:w="5109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Наименование</w:t>
            </w:r>
          </w:p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151471">
        <w:trPr>
          <w:jc w:val="center"/>
        </w:trPr>
        <w:tc>
          <w:tcPr>
            <w:tcW w:w="5109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385273" w:rsidRPr="00F32CF8" w:rsidRDefault="00385273" w:rsidP="00F32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761" w:rsidRPr="00F32CF8" w:rsidRDefault="003909D4" w:rsidP="00F32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D9476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</w:t>
      </w:r>
      <w:r w:rsidR="00846B83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ей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2</w:t>
      </w:r>
      <w:r w:rsidR="004647D5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.2.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F67B15" w:rsidRPr="00F32CF8" w:rsidRDefault="00F67B15" w:rsidP="00F32CF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F32CF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082C0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A9263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или</w:t>
      </w:r>
      <w:r w:rsidR="00082C0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</w:t>
      </w:r>
      <w:r w:rsidR="00082C0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п.)]</w:t>
      </w:r>
    </w:p>
    <w:p w:rsidR="003A34FE" w:rsidRPr="00F32CF8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C40B67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</w:t>
      </w:r>
      <w:r w:rsidR="003213F5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технологии, используемые при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различных видов учебной работы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том числе с </w:t>
      </w:r>
      <w:r w:rsidR="00EC4A0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C4A0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электронного обучения и дистанционных образовательных технологий. </w:t>
      </w:r>
    </w:p>
    <w:p w:rsidR="00C40B67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специальности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реализация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ины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тренинг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диспут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ов,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дебат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портфолио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круглы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стол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пр.) в</w:t>
      </w:r>
      <w:r w:rsidR="009E488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рования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тре</w:t>
      </w:r>
      <w:r w:rsidR="00C40B6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буемых компетенций обучающихся.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</w:p>
    <w:p w:rsidR="003A34FE" w:rsidRPr="00F32CF8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EC4A0E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формы учебных занятий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развивающих у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 навыки командной работы, межличностной коммуникации, принятия решений, лидерские качества, и все применяемые образовательные технологии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 экспресс-семинары, проектные семинары; бизнес-тренинги (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аction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</w:t>
      </w:r>
      <w:r w:rsidR="00C517B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81B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 </w:t>
      </w:r>
      <w:r w:rsidR="00BB438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рекомендуется</w:t>
      </w:r>
      <w:r w:rsidR="00B81B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</w:t>
      </w:r>
      <w:r w:rsidR="00BB438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="00B81B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табличной форме (</w:t>
      </w:r>
      <w:r w:rsidR="000B79A4" w:rsidRPr="00F32CF8">
        <w:rPr>
          <w:rFonts w:ascii="Times New Roman" w:hAnsi="Times New Roman" w:cs="Times New Roman"/>
          <w:i/>
          <w:spacing w:val="2"/>
          <w:sz w:val="24"/>
          <w:szCs w:val="24"/>
        </w:rPr>
        <w:t>курсивом в таблице 5 выделены примерные варианты заполнения</w:t>
      </w:r>
      <w:r w:rsidR="006E6405" w:rsidRPr="00F32CF8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B81BA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B81BA4" w:rsidRPr="00F32CF8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BA4" w:rsidRPr="00F32CF8" w:rsidRDefault="00D6247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5.</w:t>
      </w:r>
      <w:r w:rsidR="00B81BA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545"/>
        <w:gridCol w:w="2031"/>
        <w:gridCol w:w="2080"/>
        <w:gridCol w:w="1983"/>
      </w:tblGrid>
      <w:tr w:rsidR="00F32CF8" w:rsidRPr="00F32CF8" w:rsidTr="000B79A4">
        <w:trPr>
          <w:jc w:val="center"/>
        </w:trPr>
        <w:tc>
          <w:tcPr>
            <w:tcW w:w="3545" w:type="dxa"/>
            <w:vMerge w:val="restart"/>
          </w:tcPr>
          <w:p w:rsidR="007F147E" w:rsidRPr="00F32CF8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7F147E" w:rsidRPr="00F32CF8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6094" w:type="dxa"/>
            <w:gridSpan w:val="3"/>
          </w:tcPr>
          <w:p w:rsidR="007F147E" w:rsidRPr="00F32CF8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учебного занятия </w:t>
            </w:r>
          </w:p>
        </w:tc>
      </w:tr>
      <w:tr w:rsidR="00F32CF8" w:rsidRPr="00F32CF8" w:rsidTr="007F147E">
        <w:trPr>
          <w:jc w:val="center"/>
        </w:trPr>
        <w:tc>
          <w:tcPr>
            <w:tcW w:w="3545" w:type="dxa"/>
            <w:vMerge/>
          </w:tcPr>
          <w:p w:rsidR="007F147E" w:rsidRPr="00F32CF8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F147E" w:rsidRPr="00F32CF8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080" w:type="dxa"/>
          </w:tcPr>
          <w:p w:rsidR="007F147E" w:rsidRPr="00F32CF8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семинар</w:t>
            </w:r>
          </w:p>
        </w:tc>
        <w:tc>
          <w:tcPr>
            <w:tcW w:w="1983" w:type="dxa"/>
          </w:tcPr>
          <w:p w:rsidR="007F147E" w:rsidRPr="00F32CF8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F32CF8" w:rsidRPr="00F32CF8" w:rsidTr="007F147E">
        <w:trPr>
          <w:jc w:val="center"/>
        </w:trPr>
        <w:tc>
          <w:tcPr>
            <w:tcW w:w="9639" w:type="dxa"/>
            <w:gridSpan w:val="4"/>
          </w:tcPr>
          <w:p w:rsidR="007F147E" w:rsidRPr="00F32CF8" w:rsidRDefault="007F147E" w:rsidP="00DC0E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32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Общая психология</w:t>
            </w:r>
          </w:p>
        </w:tc>
      </w:tr>
      <w:tr w:rsidR="00F32CF8" w:rsidRPr="00F32CF8" w:rsidTr="007F147E">
        <w:trPr>
          <w:jc w:val="center"/>
        </w:trPr>
        <w:tc>
          <w:tcPr>
            <w:tcW w:w="3545" w:type="dxa"/>
          </w:tcPr>
          <w:p w:rsidR="007F147E" w:rsidRPr="00F32CF8" w:rsidRDefault="007F147E" w:rsidP="00DC0E3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Введение в психологию. Характеристики психики человека</w:t>
            </w:r>
          </w:p>
        </w:tc>
        <w:tc>
          <w:tcPr>
            <w:tcW w:w="2031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7F147E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бзорная лекция</w:t>
            </w:r>
          </w:p>
        </w:tc>
        <w:tc>
          <w:tcPr>
            <w:tcW w:w="2080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Фронтальный </w:t>
            </w:r>
            <w:r w:rsidR="007F147E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выполнение практических заданий</w:t>
            </w:r>
            <w:r w:rsidR="003909D4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тематические дискуссии</w:t>
            </w:r>
          </w:p>
        </w:tc>
        <w:tc>
          <w:tcPr>
            <w:tcW w:w="1983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F32CF8" w:rsidRPr="00F32CF8" w:rsidTr="007F147E">
        <w:trPr>
          <w:jc w:val="center"/>
        </w:trPr>
        <w:tc>
          <w:tcPr>
            <w:tcW w:w="3545" w:type="dxa"/>
          </w:tcPr>
          <w:p w:rsidR="007F147E" w:rsidRPr="00F32CF8" w:rsidRDefault="007F147E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Психические процессы</w:t>
            </w:r>
          </w:p>
        </w:tc>
        <w:tc>
          <w:tcPr>
            <w:tcW w:w="2031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2080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Тематические</w:t>
            </w:r>
            <w:r w:rsidR="007F147E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дискуссии, </w:t>
            </w:r>
            <w:r w:rsidR="006E6405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</w:t>
            </w:r>
            <w:r w:rsidR="00A8158A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конкретных</w:t>
            </w:r>
            <w:r w:rsidR="00A8158A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983" w:type="dxa"/>
          </w:tcPr>
          <w:p w:rsidR="007F147E" w:rsidRPr="00F32CF8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F32CF8" w:rsidRPr="00F32CF8" w:rsidTr="007F147E">
        <w:trPr>
          <w:jc w:val="center"/>
        </w:trPr>
        <w:tc>
          <w:tcPr>
            <w:tcW w:w="3545" w:type="dxa"/>
          </w:tcPr>
          <w:p w:rsidR="00B8575B" w:rsidRPr="00F32CF8" w:rsidRDefault="00B8575B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31" w:type="dxa"/>
          </w:tcPr>
          <w:p w:rsidR="00B8575B" w:rsidRPr="00F32CF8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80" w:type="dxa"/>
          </w:tcPr>
          <w:p w:rsidR="00B8575B" w:rsidRPr="00F32CF8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:rsidR="00B8575B" w:rsidRPr="00F32CF8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</w:tr>
    </w:tbl>
    <w:p w:rsidR="00B81BA4" w:rsidRPr="00F32CF8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B81BA4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="007F147E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</w:t>
      </w:r>
      <w:r w:rsidR="00846B83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ей</w:t>
      </w:r>
      <w:r w:rsidR="007F147E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2</w:t>
      </w:r>
      <w:r w:rsidR="004974C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.2</w:t>
      </w:r>
      <w:r w:rsidR="00833F1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; если форма учебных занятий не предусмотрена учебным планом и таблиц</w:t>
      </w:r>
      <w:r w:rsidR="00846B83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ей</w:t>
      </w:r>
      <w:r w:rsidR="00833F1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4974C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2.2</w:t>
      </w:r>
      <w:r w:rsidR="0036482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то</w:t>
      </w:r>
      <w:r w:rsidR="00E160A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833F1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="00F32CF8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833F1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соответст</w:t>
      </w:r>
      <w:r w:rsidR="00B8575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вующей </w:t>
      </w:r>
      <w:r w:rsidR="00220326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ячейке</w:t>
      </w:r>
      <w:r w:rsidR="00B8575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делается запись «Н</w:t>
      </w:r>
      <w:r w:rsidR="00E74484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 </w:t>
      </w:r>
      <w:r w:rsidR="00833F1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предусмотрено»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B81BA4" w:rsidRPr="00F32CF8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A11D45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503D2B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случае реализации дисциплины (модуля) с применением электронного обучения и дистанционных образовательных технологий </w:t>
      </w:r>
      <w:r w:rsidR="00841B8E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показывается</w:t>
      </w:r>
      <w:r w:rsidR="0045530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специфика проведения учебных за</w:t>
      </w:r>
      <w:r w:rsidR="00503D2B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нятий по дисциплине (модулю) и организации взаимодействия обучающихся и</w:t>
      </w:r>
      <w:r w:rsidR="00841B8E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="00503D2B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преподавателя,</w:t>
      </w:r>
      <w:r w:rsidR="00503D2B" w:rsidRPr="00F32CF8">
        <w:rPr>
          <w:rFonts w:ascii="Times New Roman" w:hAnsi="Times New Roman" w:cs="Times New Roman"/>
          <w:i/>
          <w:sz w:val="24"/>
          <w:szCs w:val="24"/>
        </w:rPr>
        <w:t xml:space="preserve"> в том числе синхронного и (или) асинхронного взаимодействия посредством интернета</w:t>
      </w:r>
      <w:r w:rsidR="00841B8E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  <w:r w:rsidR="00455306" w:rsidRPr="00F32CF8">
        <w:rPr>
          <w:rFonts w:ascii="Times New Roman" w:hAnsi="Times New Roman" w:cs="Times New Roman"/>
          <w:sz w:val="24"/>
          <w:szCs w:val="24"/>
        </w:rPr>
        <w:t xml:space="preserve"> 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 xml:space="preserve">Учебные занятия по дисциплине </w:t>
      </w:r>
      <w:r w:rsidR="003F49B0" w:rsidRPr="00F32CF8">
        <w:rPr>
          <w:rFonts w:ascii="Times New Roman" w:hAnsi="Times New Roman" w:cs="Times New Roman"/>
          <w:i/>
          <w:sz w:val="24"/>
          <w:szCs w:val="24"/>
        </w:rPr>
        <w:t xml:space="preserve">(модулю) 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>могут проводиться с</w:t>
      </w:r>
      <w:r w:rsidR="00D03CB9" w:rsidRPr="00F32CF8">
        <w:rPr>
          <w:rFonts w:ascii="Times New Roman" w:hAnsi="Times New Roman" w:cs="Times New Roman"/>
          <w:i/>
          <w:sz w:val="24"/>
          <w:szCs w:val="24"/>
        </w:rPr>
        <w:t> 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>применением информационно-телекоммуникационных сетей п</w:t>
      </w:r>
      <w:r w:rsidR="00D03CB9" w:rsidRPr="00F32CF8">
        <w:rPr>
          <w:rFonts w:ascii="Times New Roman" w:hAnsi="Times New Roman" w:cs="Times New Roman"/>
          <w:i/>
          <w:sz w:val="24"/>
          <w:szCs w:val="24"/>
        </w:rPr>
        <w:t>ри опосредованном (на 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 xml:space="preserve">расстоянии) интерактивном взаимодействии обучающихся и преподавателя в режимах </w:t>
      </w:r>
      <w:r w:rsidR="00C36F0E" w:rsidRPr="00F32CF8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 xml:space="preserve"> и (или) </w:t>
      </w:r>
      <w:r w:rsidR="00C36F0E" w:rsidRPr="00F32CF8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="00C36F0E" w:rsidRPr="00F32CF8">
        <w:rPr>
          <w:rFonts w:ascii="Times New Roman" w:hAnsi="Times New Roman" w:cs="Times New Roman"/>
          <w:i/>
          <w:sz w:val="24"/>
          <w:szCs w:val="24"/>
        </w:rPr>
        <w:t xml:space="preserve"> в формах </w:t>
      </w:r>
      <w:proofErr w:type="spellStart"/>
      <w:r w:rsidR="00C36F0E" w:rsidRPr="00F32CF8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="00C36F0E" w:rsidRPr="00F32CF8">
        <w:rPr>
          <w:rFonts w:ascii="Times New Roman" w:hAnsi="Times New Roman" w:cs="Times New Roman"/>
          <w:i/>
          <w:sz w:val="24"/>
          <w:szCs w:val="24"/>
        </w:rPr>
        <w:t>, лекций-презентаций, видеоконференции, собеседования в режиме форума, чата, выполнения виртуальных практических и (или) лабораторных работ и др.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3A34FE" w:rsidRPr="00F32CF8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</w:p>
    <w:p w:rsidR="00D94761" w:rsidRPr="00F32CF8" w:rsidRDefault="00D94761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возможностей </w:t>
      </w:r>
      <w:r w:rsidR="0012596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F32CF8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оценками и т.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д.))</w:t>
      </w:r>
      <w:r w:rsidR="00AE4E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F32CF8" w:rsidRDefault="00D94761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библиотек, журнал</w:t>
      </w:r>
      <w:r w:rsidR="003213F5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источник</w:t>
      </w:r>
      <w:r w:rsidR="003B6492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F32CF8" w:rsidRDefault="00D94761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F32CF8" w:rsidRDefault="00D94761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="00AE4E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F32CF8" w:rsidRDefault="00D94761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</w:t>
      </w:r>
      <w:r w:rsidR="00082C0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 информационные ресурсы (доступ к мировым информационным ресурсам, на базе которых строится учебный процесс)</w:t>
      </w:r>
      <w:r w:rsidR="00EC4A0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F32CF8" w:rsidRDefault="00EC4A0E" w:rsidP="001C4361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использование виртуальной обучающей среды </w:t>
      </w:r>
      <w:r w:rsidR="00D30CC8" w:rsidRPr="00F32CF8">
        <w:rPr>
          <w:rFonts w:ascii="Times New Roman" w:hAnsi="Times New Roman" w:cs="Times New Roman"/>
          <w:i/>
          <w:sz w:val="24"/>
          <w:szCs w:val="24"/>
        </w:rPr>
        <w:t xml:space="preserve">(LМS </w:t>
      </w:r>
      <w:proofErr w:type="spellStart"/>
      <w:r w:rsidR="00D30CC8" w:rsidRPr="00F32CF8">
        <w:rPr>
          <w:rFonts w:ascii="Times New Roman" w:hAnsi="Times New Roman" w:cs="Times New Roman"/>
          <w:i/>
          <w:sz w:val="24"/>
          <w:szCs w:val="24"/>
        </w:rPr>
        <w:t>Moodle</w:t>
      </w:r>
      <w:proofErr w:type="spellEnd"/>
      <w:r w:rsidR="00D30CC8" w:rsidRPr="00F32CF8">
        <w:rPr>
          <w:rFonts w:ascii="Times New Roman" w:hAnsi="Times New Roman" w:cs="Times New Roman"/>
          <w:i/>
          <w:sz w:val="24"/>
          <w:szCs w:val="24"/>
        </w:rPr>
        <w:t xml:space="preserve"> «Электронное образование»)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 или иных ин</w:t>
      </w:r>
      <w:r w:rsidR="001304BA" w:rsidRPr="00F32CF8">
        <w:rPr>
          <w:rFonts w:ascii="Times New Roman" w:hAnsi="Times New Roman" w:cs="Times New Roman"/>
          <w:i/>
          <w:sz w:val="24"/>
          <w:szCs w:val="24"/>
        </w:rPr>
        <w:t>формационных систем, сервисов и</w:t>
      </w:r>
      <w:r w:rsidR="00BB34D4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z w:val="24"/>
          <w:szCs w:val="24"/>
        </w:rPr>
        <w:t>мессенджеров]</w:t>
      </w:r>
    </w:p>
    <w:p w:rsidR="00EC4A0E" w:rsidRPr="00F32CF8" w:rsidRDefault="00EC4A0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96C" w:rsidRPr="00F32CF8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2C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6.3. </w:t>
      </w:r>
      <w:r w:rsidR="00815E5C" w:rsidRPr="00F32CF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32CF8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обеспечение,</w:t>
      </w:r>
      <w:r w:rsidRPr="00F32C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</w:t>
      </w:r>
      <w:r w:rsidR="00815E5C" w:rsidRPr="00F32CF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2CF8">
        <w:rPr>
          <w:rFonts w:ascii="Times New Roman" w:hAnsi="Times New Roman" w:cs="Times New Roman"/>
          <w:b/>
          <w:bCs/>
          <w:sz w:val="24"/>
          <w:szCs w:val="24"/>
        </w:rPr>
        <w:t>информационные справочные системы</w:t>
      </w:r>
    </w:p>
    <w:p w:rsidR="00EA4212" w:rsidRPr="00F32CF8" w:rsidRDefault="00EA421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F32CF8">
        <w:rPr>
          <w:rFonts w:ascii="Times New Roman" w:hAnsi="Times New Roman" w:cs="Times New Roman"/>
          <w:bCs/>
          <w:i/>
          <w:sz w:val="24"/>
          <w:szCs w:val="24"/>
        </w:rPr>
        <w:t>[В данном разделе приводятся перечни используемых при реализации дисциплины (модуля) программного обеспечения,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 современных профессиональных баз данных</w:t>
      </w:r>
      <w:r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="00815E5C" w:rsidRPr="00F32CF8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информационных справочных систем, </w:t>
      </w:r>
      <w:r w:rsidR="00697178" w:rsidRPr="00F32C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состав </w:t>
      </w:r>
      <w:r w:rsidRPr="00F32CF8">
        <w:rPr>
          <w:rFonts w:ascii="Times New Roman" w:hAnsi="Times New Roman" w:cs="Times New Roman"/>
          <w:b/>
          <w:bCs/>
          <w:i/>
          <w:sz w:val="24"/>
          <w:szCs w:val="24"/>
        </w:rPr>
        <w:t>которы</w:t>
      </w:r>
      <w:r w:rsidR="00697178" w:rsidRPr="00F32C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 подлежит </w:t>
      </w:r>
      <w:r w:rsidRPr="00F32CF8">
        <w:rPr>
          <w:rFonts w:ascii="Times New Roman" w:hAnsi="Times New Roman" w:cs="Times New Roman"/>
          <w:b/>
          <w:bCs/>
          <w:i/>
          <w:sz w:val="24"/>
          <w:szCs w:val="24"/>
        </w:rPr>
        <w:t>обновл</w:t>
      </w:r>
      <w:r w:rsidR="00697178" w:rsidRPr="00F32CF8">
        <w:rPr>
          <w:rFonts w:ascii="Times New Roman" w:hAnsi="Times New Roman" w:cs="Times New Roman"/>
          <w:b/>
          <w:bCs/>
          <w:i/>
          <w:sz w:val="24"/>
          <w:szCs w:val="24"/>
        </w:rPr>
        <w:t>ению</w:t>
      </w:r>
      <w:r w:rsidRPr="00F32C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при</w:t>
      </w:r>
      <w:r w:rsidR="00815E5C" w:rsidRPr="00F32CF8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F32CF8">
        <w:rPr>
          <w:rFonts w:ascii="Times New Roman" w:hAnsi="Times New Roman" w:cs="Times New Roman"/>
          <w:b/>
          <w:bCs/>
          <w:i/>
          <w:sz w:val="24"/>
          <w:szCs w:val="24"/>
        </w:rPr>
        <w:t>необходимости</w:t>
      </w:r>
      <w:r w:rsidRPr="00F32CF8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65796C" w:rsidRPr="00F32CF8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65796C" w:rsidRPr="00F32CF8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2CF8">
        <w:rPr>
          <w:rFonts w:ascii="Times New Roman" w:hAnsi="Times New Roman" w:cs="Times New Roman"/>
          <w:b/>
          <w:bCs/>
          <w:sz w:val="24"/>
          <w:szCs w:val="24"/>
        </w:rPr>
        <w:t xml:space="preserve">6.3.1. </w:t>
      </w:r>
      <w:r w:rsidR="009A1A51" w:rsidRPr="00F32CF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32CF8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</w:t>
      </w:r>
    </w:p>
    <w:p w:rsidR="0065796C" w:rsidRPr="00F32CF8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[</w:t>
      </w:r>
      <w:r w:rsidR="00815E5C" w:rsidRPr="00F32CF8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="00815E5C"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как лицензионное, так свободно распространяемое программное обеспечение.</w:t>
      </w:r>
      <w:r w:rsidR="00815E5C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A51" w:rsidRPr="00F32CF8">
        <w:rPr>
          <w:rFonts w:ascii="Times New Roman" w:hAnsi="Times New Roman" w:cs="Times New Roman"/>
          <w:i/>
          <w:sz w:val="24"/>
          <w:szCs w:val="24"/>
        </w:rPr>
        <w:t>П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рограммное обеспечение – </w:t>
      </w:r>
      <w:r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F32CF8">
        <w:rPr>
          <w:rFonts w:ascii="Times New Roman" w:hAnsi="Times New Roman" w:cs="Times New Roman"/>
          <w:i/>
          <w:sz w:val="24"/>
          <w:szCs w:val="24"/>
        </w:rPr>
        <w:t>о</w:t>
      </w:r>
      <w:r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беспечивающих функционирование компьютера, необходимое для </w:t>
      </w:r>
      <w:r w:rsidR="00E05B0D"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осуществления </w:t>
      </w:r>
      <w:r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образовательного процесса, проведения занятий, выполнения учебных заданий. Программное обеспечение предоставляется университетом, устанавливается на</w:t>
      </w:r>
      <w:r w:rsidR="009A1A51"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компьютерную технику университета]</w:t>
      </w:r>
    </w:p>
    <w:p w:rsidR="00381DE6" w:rsidRPr="00F32CF8" w:rsidRDefault="00381DE6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5796C" w:rsidRPr="00F32CF8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C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6.3.2. </w:t>
      </w:r>
      <w:r w:rsidRPr="00F32CF8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 информационные справочные системы</w:t>
      </w:r>
    </w:p>
    <w:p w:rsidR="0065796C" w:rsidRPr="00F32CF8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[Современные профессиональные базы данных и информационные справочные системы – </w:t>
      </w:r>
      <w:r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совокупность самостоятельных материалов (статей, расчётов, нормативных актов, судебных решений и иных подобных материалов), систематизированных и обрабатываемых с помощью </w:t>
      </w:r>
      <w:r w:rsidR="006E78D8" w:rsidRPr="00F32C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компьютерной техники</w:t>
      </w:r>
      <w:r w:rsidRPr="00F32CF8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характера]</w:t>
      </w: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F32CF8" w:rsidRDefault="004578AF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F32CF8" w:rsidRDefault="00ED4EA3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F32CF8" w:rsidRDefault="00FE001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</w:t>
      </w:r>
      <w:r w:rsidR="00BD1CB6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="002163F7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«__________________________» </w:t>
      </w:r>
      <w:r w:rsidR="000B79A4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2163F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 (модуля)</w:t>
      </w:r>
      <w:r w:rsidR="000B79A4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1304BA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проверяется </w:t>
      </w:r>
      <w:proofErr w:type="spellStart"/>
      <w:r w:rsidR="001304BA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1304BA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 </w:t>
      </w: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F3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F32CF8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F32CF8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F32CF8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F32CF8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F32CF8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F32CF8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F32CF8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F32CF8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="009C047E" w:rsidRPr="00F32CF8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F32CF8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F32CF8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F32CF8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F32CF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F32CF8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F32CF8" w:rsidRDefault="001F75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4761" w:rsidRPr="00F32CF8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62476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F32CF8" w:rsidRPr="00F32CF8" w:rsidTr="006F360B">
        <w:trPr>
          <w:trHeight w:val="433"/>
          <w:tblHeader/>
          <w:jc w:val="center"/>
        </w:trPr>
        <w:tc>
          <w:tcPr>
            <w:tcW w:w="4415" w:type="dxa"/>
            <w:vAlign w:val="center"/>
          </w:tcPr>
          <w:p w:rsidR="006F360B" w:rsidRPr="00F32CF8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Контролируемый раздел, тема дисциплины (модуля)</w:t>
            </w:r>
          </w:p>
        </w:tc>
        <w:tc>
          <w:tcPr>
            <w:tcW w:w="2420" w:type="dxa"/>
            <w:vAlign w:val="center"/>
          </w:tcPr>
          <w:p w:rsidR="006F360B" w:rsidRPr="00F32CF8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71837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:rsidR="006F360B" w:rsidRPr="00F32CF8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256" w:type="dxa"/>
            <w:vAlign w:val="center"/>
          </w:tcPr>
          <w:p w:rsidR="006F360B" w:rsidRPr="00F32CF8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F32CF8" w:rsidRPr="00F32CF8" w:rsidTr="00B8575B">
        <w:trPr>
          <w:trHeight w:val="227"/>
          <w:jc w:val="center"/>
        </w:trPr>
        <w:tc>
          <w:tcPr>
            <w:tcW w:w="4415" w:type="dxa"/>
          </w:tcPr>
          <w:p w:rsidR="006F360B" w:rsidRPr="00F32CF8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6F360B" w:rsidRPr="00F32CF8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6F360B" w:rsidRPr="00F32CF8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CF8" w:rsidRPr="00F32CF8" w:rsidTr="00B8575B">
        <w:trPr>
          <w:trHeight w:val="218"/>
          <w:jc w:val="center"/>
        </w:trPr>
        <w:tc>
          <w:tcPr>
            <w:tcW w:w="4415" w:type="dxa"/>
          </w:tcPr>
          <w:p w:rsidR="00B8575B" w:rsidRPr="00F32CF8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B8575B" w:rsidRPr="00F32CF8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8575B" w:rsidRPr="00F32CF8" w:rsidRDefault="00B8575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3B" w:rsidRPr="00F32CF8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C27DC" w:rsidRPr="00F32CF8" w:rsidRDefault="003C27D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F32CF8" w:rsidRDefault="00AC16D9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F32C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</w:t>
      </w:r>
      <w:r w:rsidR="002C45D6" w:rsidRPr="00F32CF8">
        <w:rPr>
          <w:rFonts w:ascii="Times New Roman" w:hAnsi="Times New Roman" w:cs="Times New Roman"/>
          <w:i/>
          <w:spacing w:val="-2"/>
          <w:sz w:val="24"/>
          <w:szCs w:val="24"/>
        </w:rPr>
        <w:t>ё</w:t>
      </w:r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>тно-графическая работа, реферат, доклад, сообщение, творческое задание,</w:t>
      </w:r>
      <w:r w:rsidR="002C45D6" w:rsidRPr="00F32CF8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проект, тест, тренажё</w:t>
      </w:r>
      <w:r w:rsidR="001304BA" w:rsidRPr="00F32CF8">
        <w:rPr>
          <w:rFonts w:ascii="Times New Roman" w:hAnsi="Times New Roman" w:cs="Times New Roman"/>
          <w:i/>
          <w:spacing w:val="-2"/>
          <w:sz w:val="24"/>
          <w:szCs w:val="24"/>
        </w:rPr>
        <w:t>р, эссе и </w:t>
      </w:r>
      <w:r w:rsidR="00713837" w:rsidRPr="00F32CF8">
        <w:rPr>
          <w:rFonts w:ascii="Times New Roman" w:hAnsi="Times New Roman" w:cs="Times New Roman"/>
          <w:i/>
          <w:spacing w:val="-2"/>
          <w:sz w:val="24"/>
          <w:szCs w:val="24"/>
        </w:rPr>
        <w:t>др.</w:t>
      </w:r>
    </w:p>
    <w:p w:rsidR="00713837" w:rsidRPr="00F32CF8" w:rsidRDefault="00713837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F32CF8" w:rsidRDefault="00713837" w:rsidP="001C4361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r w:rsidR="00584F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F32CF8" w:rsidRDefault="00713837" w:rsidP="001C4361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 несколько задач (вопросов) в 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F32CF8" w:rsidRDefault="00AF0015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рнутого</w:t>
      </w:r>
      <w:r w:rsidR="00995C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ответа, в том числе задания на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F32CF8" w:rsidRDefault="00D9476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36431D" w:rsidRPr="00F32CF8" w:rsidRDefault="0036431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[В таблицах </w:t>
      </w:r>
      <w:r w:rsidR="00CA4D7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7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 w:rsidR="00CA4D7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8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примерные показатели и критерии оценивания компетенций, шкалы оценивания]</w:t>
      </w:r>
    </w:p>
    <w:p w:rsidR="0057081F" w:rsidRPr="00F32CF8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0BA3" w:rsidRPr="00F32CF8" w:rsidRDefault="00930BA3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62476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7FC2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32CF8" w:rsidRPr="00F32CF8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F32CF8" w:rsidRDefault="006A48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F32CF8" w:rsidRDefault="00AC16D9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полно, правильно и аргументированно </w:t>
            </w:r>
            <w:r w:rsidR="00BB56A9" w:rsidRPr="00F32CF8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F32CF8" w:rsidRDefault="00535FBB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F32C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F32C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F32CF8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F32CF8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F32CF8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F32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F32CF8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F32CF8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F32CF8" w:rsidRDefault="006A568A" w:rsidP="00DC0E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8C5FC2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D7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62476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7FC2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F32CF8" w:rsidRPr="00F32CF8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F32CF8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262A58" w:rsidRPr="00F32CF8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F32CF8" w:rsidRDefault="0036431D" w:rsidP="00DC0E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F32CF8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F32CF8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F32CF8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F32CF8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F32CF8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навыки, 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затруднения 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F32CF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формулировке </w:t>
            </w:r>
            <w:r w:rsidR="0036431D" w:rsidRPr="00F32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выводов</w:t>
            </w:r>
          </w:p>
        </w:tc>
      </w:tr>
      <w:tr w:rsidR="00A16305" w:rsidRPr="00F32CF8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D94761" w:rsidRPr="00F32CF8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F32CF8" w:rsidRDefault="000A4802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не способен правильно выполнить задания</w:t>
            </w:r>
          </w:p>
        </w:tc>
      </w:tr>
    </w:tbl>
    <w:p w:rsidR="003A34FE" w:rsidRPr="00F32CF8" w:rsidRDefault="003A34FE" w:rsidP="00DC0E3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результатов обучения </w:t>
      </w:r>
      <w:r w:rsidR="002C45D6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(модулю)</w:t>
      </w:r>
    </w:p>
    <w:p w:rsidR="00B635C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таблице </w:t>
      </w:r>
      <w:r w:rsidR="002D234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C41117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предст</w:t>
      </w:r>
      <w:r w:rsidR="00B635C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етствии со следующей структурой]</w:t>
      </w:r>
    </w:p>
    <w:p w:rsidR="00C41117" w:rsidRPr="00F32CF8" w:rsidRDefault="00C4111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F32CF8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911684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F34CB9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</w:t>
      </w:r>
      <w:r w:rsidR="000604A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аименование раздела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B635C1" w:rsidRPr="00F32CF8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995CA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 </w:t>
      </w:r>
      <w:r w:rsidR="00F34CB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F32CF8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5C1" w:rsidRPr="00F32CF8" w:rsidRDefault="00C206CC" w:rsidP="001C436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F32CF8" w:rsidRDefault="00165DF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206CC" w:rsidRPr="00F32CF8" w:rsidRDefault="00C206CC" w:rsidP="001C436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F32CF8" w:rsidRDefault="00165DF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64EF" w:rsidRPr="00F32CF8" w:rsidRDefault="001064E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F32CF8" w:rsidRDefault="00F34CB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635C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</w:t>
      </w:r>
      <w:r w:rsidR="004E10C2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="00B635C1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F32CF8" w:rsidRDefault="00B635C1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еловая и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C27D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C27D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ролевая игра – </w:t>
      </w:r>
      <w:r w:rsidR="003C27DC" w:rsidRPr="00F32CF8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F32CF8" w:rsidRDefault="003C27DC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кейс-задача – задания для решения кейс-задачи; </w:t>
      </w:r>
    </w:p>
    <w:p w:rsidR="00C41117" w:rsidRPr="00F32CF8" w:rsidRDefault="003C27DC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коллоквиум</w:t>
      </w:r>
      <w:r w:rsidR="00B635C1" w:rsidRPr="00F32CF8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Pr="00F32CF8">
        <w:rPr>
          <w:rFonts w:ascii="Times New Roman" w:hAnsi="Times New Roman" w:cs="Times New Roman"/>
          <w:i/>
          <w:sz w:val="24"/>
          <w:szCs w:val="24"/>
        </w:rPr>
        <w:t>– вопросы по темам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z w:val="24"/>
          <w:szCs w:val="24"/>
        </w:rPr>
        <w:t>/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z w:val="24"/>
          <w:szCs w:val="24"/>
        </w:rPr>
        <w:t>разделам дисциплины</w:t>
      </w:r>
      <w:r w:rsidR="00DF17C6" w:rsidRPr="00F32CF8">
        <w:rPr>
          <w:rFonts w:ascii="Times New Roman" w:hAnsi="Times New Roman" w:cs="Times New Roman"/>
          <w:i/>
          <w:sz w:val="24"/>
          <w:szCs w:val="24"/>
        </w:rPr>
        <w:t xml:space="preserve"> (модуля)</w:t>
      </w:r>
      <w:r w:rsidRPr="00F32CF8">
        <w:rPr>
          <w:rFonts w:ascii="Times New Roman" w:hAnsi="Times New Roman" w:cs="Times New Roman"/>
          <w:i/>
          <w:sz w:val="24"/>
          <w:szCs w:val="24"/>
        </w:rPr>
        <w:t>;</w:t>
      </w:r>
      <w:r w:rsidR="00B635C1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F32CF8" w:rsidRDefault="003C27DC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F32CF8" w:rsidRDefault="003C27DC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круглый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</w:p>
    <w:p w:rsidR="00C41117" w:rsidRPr="00F32CF8" w:rsidRDefault="00B635C1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F32CF8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рабочая тетрадь – образец рабочей тетради; 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F32CF8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F32CF8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расч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ё</w:t>
      </w:r>
      <w:r w:rsidRPr="00F32CF8">
        <w:rPr>
          <w:rFonts w:ascii="Times New Roman" w:hAnsi="Times New Roman" w:cs="Times New Roman"/>
          <w:i/>
          <w:sz w:val="24"/>
          <w:szCs w:val="24"/>
        </w:rPr>
        <w:t>тно-графическая работа – комплект зада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ний для выполнения расчё</w:t>
      </w:r>
      <w:r w:rsidRPr="00F32CF8">
        <w:rPr>
          <w:rFonts w:ascii="Times New Roman" w:hAnsi="Times New Roman" w:cs="Times New Roman"/>
          <w:i/>
          <w:sz w:val="24"/>
          <w:szCs w:val="24"/>
        </w:rPr>
        <w:t>тно-графической работы;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реферат / доклад, сообщение – темы рефератов / докладов, сообщений;</w:t>
      </w:r>
    </w:p>
    <w:p w:rsidR="00C41117" w:rsidRPr="00F32CF8" w:rsidRDefault="00B635C1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роект – темы групповых и (</w:t>
      </w:r>
      <w:r w:rsidR="003C27DC" w:rsidRPr="00F32CF8">
        <w:rPr>
          <w:rFonts w:ascii="Times New Roman" w:hAnsi="Times New Roman" w:cs="Times New Roman"/>
          <w:i/>
          <w:sz w:val="24"/>
          <w:szCs w:val="24"/>
        </w:rPr>
        <w:t>или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)</w:t>
      </w:r>
      <w:r w:rsidR="003C27DC" w:rsidRPr="00F32CF8">
        <w:rPr>
          <w:rFonts w:ascii="Times New Roman" w:hAnsi="Times New Roman" w:cs="Times New Roman"/>
          <w:i/>
          <w:sz w:val="24"/>
          <w:szCs w:val="24"/>
        </w:rPr>
        <w:t xml:space="preserve"> индивидуальных 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F32CF8">
        <w:rPr>
          <w:rFonts w:ascii="Times New Roman" w:hAnsi="Times New Roman" w:cs="Times New Roman"/>
          <w:i/>
          <w:sz w:val="24"/>
          <w:szCs w:val="24"/>
        </w:rPr>
        <w:t>проектов;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тест – фонд тестовых заданий; </w:t>
      </w:r>
    </w:p>
    <w:p w:rsidR="00C41117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тренаж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ё</w:t>
      </w:r>
      <w:r w:rsidRPr="00F32CF8">
        <w:rPr>
          <w:rFonts w:ascii="Times New Roman" w:hAnsi="Times New Roman" w:cs="Times New Roman"/>
          <w:i/>
          <w:sz w:val="24"/>
          <w:szCs w:val="24"/>
        </w:rPr>
        <w:t>р – комплект заданий для работы на тренаж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ё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ре; </w:t>
      </w:r>
    </w:p>
    <w:p w:rsidR="00A32B56" w:rsidRPr="00F32CF8" w:rsidRDefault="00C41117" w:rsidP="001C4361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эссе – тематика эссе; </w:t>
      </w:r>
    </w:p>
    <w:p w:rsidR="00AF0015" w:rsidRPr="00F32CF8" w:rsidRDefault="00AF0015" w:rsidP="001C4361">
      <w:pPr>
        <w:pStyle w:val="a9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</w:t>
      </w:r>
      <w:r w:rsidR="00584F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F32CF8" w:rsidRDefault="002A468A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9552F6" w:rsidRPr="00F32CF8" w:rsidRDefault="00A32B56" w:rsidP="001C436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установление последовательности</w:t>
      </w:r>
      <w:r w:rsidR="009552F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взаимосвязанности действий</w:t>
      </w:r>
      <w:r w:rsidR="00143F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нахождение ошибок в последовательности</w:t>
      </w:r>
      <w:r w:rsidR="009552F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(описать алгоритм выполнения действия</w:t>
      </w:r>
      <w:r w:rsidR="00143F3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9552F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определить правильный вариант последовательности действий);</w:t>
      </w:r>
    </w:p>
    <w:p w:rsidR="00A32B56" w:rsidRPr="00F32CF8" w:rsidRDefault="00A32B56" w:rsidP="001C436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F32CF8" w:rsidRDefault="00A32B56" w:rsidP="001C436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F32CF8" w:rsidRDefault="00A32B56" w:rsidP="001C436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</w:t>
      </w:r>
      <w:r w:rsidR="009552F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 др.</w:t>
      </w:r>
    </w:p>
    <w:p w:rsidR="00F63704" w:rsidRPr="00F32CF8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F32CF8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Например:</w:t>
      </w:r>
    </w:p>
    <w:p w:rsidR="00F63704" w:rsidRPr="00F32CF8" w:rsidRDefault="00F63704" w:rsidP="00DC0E3A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F3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F32CF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F3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F32CF8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F32CF8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F32CF8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2CF8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F32CF8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F32CF8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F32CF8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F32CF8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C45D6"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F32CF8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F32CF8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="001304BA" w:rsidRPr="00F32CF8">
        <w:rPr>
          <w:rFonts w:ascii="Times New Roman" w:eastAsia="Calibri" w:hAnsi="Times New Roman" w:cs="Times New Roman"/>
          <w:i/>
          <w:sz w:val="24"/>
          <w:szCs w:val="24"/>
        </w:rPr>
        <w:t>(в 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>модификации Л.</w:t>
      </w:r>
      <w:r w:rsidR="002C45D6"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>С. Колмогоровой, Д.</w:t>
      </w:r>
      <w:r w:rsidR="002C45D6" w:rsidRPr="00F32C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>В. Каширского).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F32CF8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F32CF8" w:rsidRDefault="00F63704" w:rsidP="001C4361">
      <w:pPr>
        <w:pStyle w:val="a9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Разработай</w:t>
      </w:r>
      <w:r w:rsidR="002C45D6" w:rsidRPr="00F32CF8">
        <w:rPr>
          <w:rFonts w:ascii="Times New Roman" w:hAnsi="Times New Roman" w:cs="Times New Roman"/>
          <w:i/>
          <w:sz w:val="24"/>
          <w:szCs w:val="24"/>
        </w:rPr>
        <w:t>те рекомендации педагогу для учё</w:t>
      </w:r>
      <w:r w:rsidRPr="00F32CF8">
        <w:rPr>
          <w:rFonts w:ascii="Times New Roman" w:hAnsi="Times New Roman" w:cs="Times New Roman"/>
          <w:i/>
          <w:sz w:val="24"/>
          <w:szCs w:val="24"/>
        </w:rPr>
        <w:t>та особенностей направленности данного обучающегося в учебном и воспитательном процессе.</w:t>
      </w:r>
    </w:p>
    <w:p w:rsidR="00CF1146" w:rsidRPr="00F32CF8" w:rsidRDefault="00CF1146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F32CF8" w:rsidRDefault="0071383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промежуточной аттестации (экзамен</w:t>
      </w:r>
      <w:r w:rsidR="00F04C1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F04C1A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дифференцированный зачёт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приводится полный перечень вопросов и заданий, </w:t>
      </w:r>
      <w:r w:rsidR="00710C8D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экзамен</w:t>
      </w:r>
      <w:r w:rsidR="008005F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8005F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дифференцированный зачёт</w:t>
      </w:r>
      <w:r w:rsidR="00995CAF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995CAF" w:rsidRPr="00F32CF8" w:rsidRDefault="00995CA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C1A" w:rsidRPr="00F32CF8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</w:t>
      </w:r>
    </w:p>
    <w:p w:rsidR="00995CAF" w:rsidRPr="00F32CF8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выносимых на экзамен / зачёт / дифференцированный зачёт</w:t>
      </w:r>
    </w:p>
    <w:p w:rsidR="00165DF1" w:rsidRPr="00F32CF8" w:rsidRDefault="00165DF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5FC" w:rsidRPr="00F32CF8" w:rsidRDefault="00075AAA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2478D" w:rsidRPr="00F32CF8" w:rsidRDefault="0092478D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05FC" w:rsidRPr="00F32CF8" w:rsidRDefault="00F04C1A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Далее в таблице </w:t>
      </w:r>
      <w:r w:rsidR="00CA4D77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9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примеры оценочных средств</w:t>
      </w:r>
      <w:r w:rsidR="009B72C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направленных на 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проверку </w:t>
      </w:r>
      <w:proofErr w:type="spellStart"/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сформированности</w:t>
      </w:r>
      <w:proofErr w:type="spellEnd"/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всех компетенций, указанных в таблице 1. Оценочные средства по каждой проверяемой компетенции должны быть представлены в виде заданий двух типов: заданий закрытого типа и заданий открытого типа. К заданиям закрытого типа относятся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задания с</w:t>
      </w:r>
      <w:r w:rsidR="009B72C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выбором одного или н</w:t>
      </w:r>
      <w:r w:rsidR="009B72C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ескольких правильных ответов из 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предложенных</w:t>
      </w:r>
      <w:r w:rsidR="00B945E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; задания на установление соответствия; задания на установление </w:t>
      </w:r>
      <w:r w:rsidR="00D618D3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правильной </w:t>
      </w:r>
      <w:r w:rsidR="00B945E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последовательности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Задания открытого типа предполагают написание ответа обучающимся: не менее двух-трёх предложений (до 10000 знаков). По каждому типу заданий необходимо привести не менее 5 примеров оценочных средств</w:t>
      </w:r>
      <w:r w:rsidR="00B945E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каждой проверяемой компетенции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B7721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Одно оценочное средство может быть представлено либо как задание 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закрытого</w:t>
      </w:r>
      <w:r w:rsidR="00B7721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типа, либо как задание </w:t>
      </w: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открытого</w:t>
      </w:r>
      <w:r w:rsidR="00B77216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типа. 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Каждое оценочное средство должно содержать формулировку задания, правильный ответ и</w:t>
      </w:r>
      <w:r w:rsidR="00D618D3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указание на </w:t>
      </w:r>
      <w:r w:rsidR="009B72C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время выполнения задания (в 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минутах)]</w:t>
      </w:r>
    </w:p>
    <w:p w:rsidR="008005FC" w:rsidRPr="00F32CF8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F32CF8" w:rsidRDefault="008005FC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62476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оценочных средств с ключами правильных ответов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63"/>
        <w:gridCol w:w="1396"/>
        <w:gridCol w:w="3603"/>
        <w:gridCol w:w="2616"/>
        <w:gridCol w:w="1461"/>
      </w:tblGrid>
      <w:tr w:rsidR="00F32CF8" w:rsidRPr="00F32CF8" w:rsidTr="0092478D">
        <w:trPr>
          <w:tblHeader/>
          <w:jc w:val="center"/>
        </w:trPr>
        <w:tc>
          <w:tcPr>
            <w:tcW w:w="568" w:type="dxa"/>
            <w:vAlign w:val="center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Тип задани</w:t>
            </w:r>
            <w:r w:rsidR="003A2B3D" w:rsidRPr="00F32C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  <w:vAlign w:val="center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2835" w:type="dxa"/>
            <w:vAlign w:val="center"/>
          </w:tcPr>
          <w:p w:rsidR="003A2B3D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</w:p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6" w:type="dxa"/>
            <w:vAlign w:val="center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</w:tr>
      <w:tr w:rsidR="00F32CF8" w:rsidRPr="00F32CF8" w:rsidTr="001304BA">
        <w:trPr>
          <w:jc w:val="center"/>
        </w:trPr>
        <w:tc>
          <w:tcPr>
            <w:tcW w:w="10206" w:type="dxa"/>
            <w:gridSpan w:val="5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F32C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A2B3D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F32C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FC" w:rsidRPr="00F32CF8" w:rsidTr="001304BA">
        <w:trPr>
          <w:jc w:val="center"/>
        </w:trPr>
        <w:tc>
          <w:tcPr>
            <w:tcW w:w="568" w:type="dxa"/>
          </w:tcPr>
          <w:p w:rsidR="008005FC" w:rsidRPr="00F32CF8" w:rsidRDefault="008005FC" w:rsidP="001C4361">
            <w:pPr>
              <w:pStyle w:val="a9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F32CF8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F32CF8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F32CF8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FC" w:rsidRPr="00F32CF8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F32CF8" w:rsidRDefault="001048E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 оценочных средств по каждому типу заданий</w:t>
      </w:r>
      <w:r w:rsidR="008005F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55"/>
        <w:gridCol w:w="1412"/>
        <w:gridCol w:w="3559"/>
        <w:gridCol w:w="2660"/>
        <w:gridCol w:w="1453"/>
      </w:tblGrid>
      <w:tr w:rsidR="00F32CF8" w:rsidRPr="00F32CF8" w:rsidTr="0092478D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F360B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Тип задания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Формулировка задания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3D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Правильный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Время выполнения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(в минутах)</w:t>
            </w:r>
          </w:p>
        </w:tc>
      </w:tr>
      <w:tr w:rsidR="00F32CF8" w:rsidRPr="00F32CF8" w:rsidTr="001304BA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Год крещения Руси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1) 882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2) 988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3) 888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4) 982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соответствие направления общественно-п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олитической мысли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политической партии начала XX в.:</w:t>
            </w:r>
          </w:p>
          <w:p w:rsidR="00645F53" w:rsidRPr="00F32CF8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1) революционно-демократическое</w:t>
            </w:r>
          </w:p>
          <w:p w:rsidR="00645F53" w:rsidRPr="00F32CF8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2) либерально-оппозиционное</w:t>
            </w:r>
          </w:p>
          <w:p w:rsidR="00645F53" w:rsidRPr="00F32CF8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3) консервативно-охранительное</w:t>
            </w:r>
          </w:p>
          <w:p w:rsidR="00645F53" w:rsidRPr="00F32CF8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а) «Союз русского народа»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б) РСДРП(б)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в) кадеты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 – б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 –</w:t>
            </w:r>
            <w:r w:rsidR="009E1459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 – 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F32CF8" w:rsidRPr="00F32CF8" w:rsidTr="001304BA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правильную хронологию событий: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а) крещение Руси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разгром половцев в начале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в) поход Олега на Киев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встрече. Планирует 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начать встречи с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супервизором с момента повышения квалификации.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специалисту?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второго (сертификационного) уровня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временного уровня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3–5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F32CF8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1) 0,55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2) 0,45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3) 0,65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4) 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На современном этапе развития психологической теории и практики, увеличения количества практикующих психологов и супервизоров стали а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ктивно развиваться ассоциации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объединения супервизоров. Некоторые психологи искренне не понимают необходимость их создания и считают, что сами супервизоры не всегда способны не допустить разночтений, споров и конфликтных ситуаций.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бы вы могли аргументированно возразить на это?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 уставах ассоциаций супервизоров предусмотрен вариант разрешения разногласий. В случаях, когда член Ассоциации оказывается участником спора, разногласий, конфликтов, он прини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мает на себя ответственность за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то, чтобы предпр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инять действия, направленные на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урегулирование ситуации путём достижения договорённости между собой и другой стороной (другими сторонами).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5–8</w:t>
            </w:r>
          </w:p>
        </w:tc>
      </w:tr>
      <w:tr w:rsidR="00F32CF8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84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ече. Планирует начать встречи с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супервизором с момента повышения квалификации.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специалисту?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уровня: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личностно-профессиональная поддержка, как помощь и совет более квалифицированного специалиста начинающему психотера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певту с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целью п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овышения его 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профессионализма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уверенности, развития необходимых личностно-профессиона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льных качеств, наставничество в выборе направления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стиля работы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. Обычно это совместный поиск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позитивное подкрепление ресурсов молодого специалиста, способствующие развитию таких личностно-профессиональных качеств, как </w:t>
            </w:r>
            <w:proofErr w:type="spell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эмпатия</w:t>
            </w:r>
            <w:proofErr w:type="spell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, конгруэнтность, аутентичность, спонтанность, активность, способность к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 концептуализации и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5–8</w:t>
            </w:r>
          </w:p>
        </w:tc>
      </w:tr>
      <w:tr w:rsidR="00645F53" w:rsidRPr="00F32CF8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F32CF8" w:rsidRDefault="00645F53" w:rsidP="001C4361">
            <w:pPr>
              <w:pStyle w:val="a9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F32CF8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вычисления вероятности события </w:t>
            </w:r>
            <w:r w:rsidRPr="00F32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(вынутый наудачу шар – белый) применим формулу полной вероятности: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P(B1) * PB1(A) + P(B2) * PB2(A)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Здесь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1) – вероят</w:t>
            </w:r>
            <w:r w:rsidR="00147A91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ность того, что шар извлечён из 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первой урны;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– вероятность того, что шар извлечён из второй урны;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1(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что вынутый шар белый, если он извлечён из первой урны;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2(</w:t>
            </w:r>
            <w:proofErr w:type="gramEnd"/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что вынутый шар белый, если он извлечён из второй урны.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Тогда </w:t>
            </w:r>
          </w:p>
          <w:p w:rsidR="00645F53" w:rsidRPr="00F32CF8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1/2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7/10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1/2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32C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4/10 = 11/20 = 0,55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F32CF8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</w:tr>
    </w:tbl>
    <w:p w:rsidR="00645F53" w:rsidRPr="00F32CF8" w:rsidRDefault="00645F53" w:rsidP="00DC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FC" w:rsidRPr="00F32CF8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комплект оценочных материалов по дисциплине </w:t>
      </w:r>
      <w:r w:rsidR="0067445A"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(фонд оценочных средств) хранится в электронном виде на кафедре, утверждающей рабочу</w:t>
      </w:r>
      <w:r w:rsidR="00297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 программу дисциплины (модуля)</w:t>
      </w:r>
      <w:r w:rsidRPr="00F32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05FC" w:rsidRPr="00F32CF8" w:rsidRDefault="008005FC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обучения по дисциплине (модулю)</w:t>
      </w:r>
    </w:p>
    <w:p w:rsidR="00F67B15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</w:t>
      </w:r>
      <w:r w:rsidR="00377A88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 (модуля), закрепляют виды и 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текущего контроля, сроки проведения, а так</w:t>
      </w:r>
      <w:r w:rsidR="003A34FE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экзамен, письменный зачё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экзамен и т.</w:t>
      </w:r>
      <w:r w:rsidR="000E4A93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п.). В системе контроля указывается процедура оценивания результатов обучения </w:t>
      </w:r>
      <w:r w:rsidR="000D5619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F32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указываетс</w:t>
      </w:r>
      <w:r w:rsidR="000B6D8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я система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бонусов и штрафов, примерный набор дополнительных показателей</w:t>
      </w:r>
      <w:r w:rsidR="00CC3D25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0E4A93" w:rsidRPr="00F32CF8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Раздел </w:t>
      </w:r>
      <w:r w:rsidR="00AC22B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может быть представлен</w:t>
      </w:r>
      <w:r w:rsidR="001048ED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табличной форме</w:t>
      </w:r>
      <w:r w:rsidR="005E1B77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2756C1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курсивом </w:t>
      </w:r>
      <w:r w:rsidR="005B2159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в таблицах 10, 11 </w:t>
      </w:r>
      <w:r w:rsidR="002756C1" w:rsidRPr="00F32CF8">
        <w:rPr>
          <w:rFonts w:ascii="Times New Roman" w:hAnsi="Times New Roman" w:cs="Times New Roman"/>
          <w:i/>
          <w:spacing w:val="2"/>
          <w:sz w:val="24"/>
          <w:szCs w:val="24"/>
        </w:rPr>
        <w:t>выделены примерные варианты заполнения)</w:t>
      </w:r>
      <w:r w:rsidR="0073649A" w:rsidRPr="00F32CF8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0E4A93" w:rsidRPr="00F32CF8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0E4A93" w:rsidRPr="00F32CF8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Таблица </w:t>
      </w:r>
      <w:r w:rsidR="00CA4D77" w:rsidRPr="00F32C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="00D62476" w:rsidRPr="00F32C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  <w:r w:rsidR="0057081F" w:rsidRPr="00F32CF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рейтинговых баллов по дисциплине</w:t>
      </w:r>
      <w:r w:rsidR="000E4A93" w:rsidRPr="00F3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5A" w:rsidRPr="00F32CF8">
        <w:rPr>
          <w:rFonts w:ascii="Times New Roman" w:hAnsi="Times New Roman" w:cs="Times New Roman"/>
          <w:b/>
          <w:sz w:val="24"/>
          <w:szCs w:val="24"/>
        </w:rPr>
        <w:t>(модулю)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7"/>
        <w:gridCol w:w="33"/>
        <w:gridCol w:w="1874"/>
        <w:gridCol w:w="1861"/>
        <w:gridCol w:w="1356"/>
      </w:tblGrid>
      <w:tr w:rsidR="00F32CF8" w:rsidRPr="00F32CF8" w:rsidTr="0092478D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Контролируемые</w:t>
            </w:r>
          </w:p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F32CF8" w:rsidRPr="00F32CF8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3" w:rsidRPr="00F32CF8" w:rsidRDefault="00A8158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блок </w:t>
            </w:r>
          </w:p>
        </w:tc>
      </w:tr>
      <w:tr w:rsidR="00F32CF8" w:rsidRPr="00F32CF8" w:rsidTr="00F04C1A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Ответ на заняти</w:t>
            </w:r>
            <w:r w:rsidR="006E6405"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jc w:val="center"/>
        </w:trPr>
        <w:tc>
          <w:tcPr>
            <w:tcW w:w="568" w:type="dxa"/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практического задания 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jc w:val="center"/>
        </w:trPr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90* / 40**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F8" w:rsidRPr="00F32CF8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0E4A93" w:rsidRPr="00F32CF8" w:rsidRDefault="00A8158A" w:rsidP="00DC0E3A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Блок бонусов</w:t>
            </w:r>
          </w:p>
        </w:tc>
      </w:tr>
      <w:tr w:rsidR="00F32CF8" w:rsidRPr="00F32CF8" w:rsidTr="00F04C1A">
        <w:trPr>
          <w:jc w:val="center"/>
        </w:trPr>
        <w:tc>
          <w:tcPr>
            <w:tcW w:w="568" w:type="dxa"/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занятий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trHeight w:val="567"/>
          <w:jc w:val="center"/>
        </w:trPr>
        <w:tc>
          <w:tcPr>
            <w:tcW w:w="568" w:type="dxa"/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Своевременное выполнение всех заданий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trHeight w:val="366"/>
          <w:jc w:val="center"/>
        </w:trPr>
        <w:tc>
          <w:tcPr>
            <w:tcW w:w="568" w:type="dxa"/>
          </w:tcPr>
          <w:p w:rsidR="001048ED" w:rsidRPr="00F32CF8" w:rsidRDefault="001048ED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F32CF8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F32CF8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0E4A93" w:rsidRPr="00F32CF8" w:rsidRDefault="000E4A93" w:rsidP="00DC0E3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</w:tcPr>
          <w:p w:rsidR="000E4A93" w:rsidRPr="00F32CF8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F8" w:rsidRPr="00F32CF8" w:rsidTr="00F04C1A">
        <w:trPr>
          <w:jc w:val="center"/>
        </w:trPr>
        <w:tc>
          <w:tcPr>
            <w:tcW w:w="9639" w:type="dxa"/>
            <w:gridSpan w:val="6"/>
            <w:vAlign w:val="center"/>
          </w:tcPr>
          <w:p w:rsidR="00CC3D25" w:rsidRPr="00F32CF8" w:rsidRDefault="00A8158A" w:rsidP="00DC0E3A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блок**</w:t>
            </w:r>
          </w:p>
        </w:tc>
      </w:tr>
      <w:tr w:rsidR="00F32CF8" w:rsidRPr="00F32CF8" w:rsidTr="00F04C1A">
        <w:trPr>
          <w:jc w:val="center"/>
        </w:trPr>
        <w:tc>
          <w:tcPr>
            <w:tcW w:w="568" w:type="dxa"/>
            <w:vAlign w:val="center"/>
          </w:tcPr>
          <w:p w:rsidR="00CC3D25" w:rsidRPr="00F32CF8" w:rsidRDefault="00CC3D25" w:rsidP="001C4361">
            <w:pPr>
              <w:pStyle w:val="a9"/>
              <w:numPr>
                <w:ilvl w:val="0"/>
                <w:numId w:val="7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CC3D25" w:rsidRPr="00F32CF8" w:rsidRDefault="00CC3D25" w:rsidP="00EE02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874" w:type="dxa"/>
            <w:vAlign w:val="center"/>
          </w:tcPr>
          <w:p w:rsidR="00CC3D25" w:rsidRPr="00F32CF8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CC3D25" w:rsidRPr="00F32CF8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356" w:type="dxa"/>
            <w:vAlign w:val="center"/>
          </w:tcPr>
          <w:p w:rsidR="00CC3D25" w:rsidRPr="00F32CF8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A009DA" w:rsidRPr="00F32CF8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A009DA" w:rsidRPr="00F32CF8" w:rsidRDefault="00DE7EBC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56" w:type="dxa"/>
            <w:vAlign w:val="center"/>
          </w:tcPr>
          <w:p w:rsidR="00A009DA" w:rsidRPr="00F32CF8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F8" w:rsidRPr="00F32CF8" w:rsidTr="00F04C1A">
        <w:trPr>
          <w:jc w:val="center"/>
        </w:trPr>
        <w:tc>
          <w:tcPr>
            <w:tcW w:w="6422" w:type="dxa"/>
            <w:gridSpan w:val="4"/>
          </w:tcPr>
          <w:p w:rsidR="00A009DA" w:rsidRPr="00F32CF8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61" w:type="dxa"/>
            <w:vAlign w:val="center"/>
          </w:tcPr>
          <w:p w:rsidR="00A009DA" w:rsidRPr="00F32CF8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56" w:type="dxa"/>
            <w:vAlign w:val="center"/>
          </w:tcPr>
          <w:p w:rsidR="00A009DA" w:rsidRPr="00F32CF8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4A93" w:rsidRPr="00F32CF8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[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Примечание: * 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F32CF8">
        <w:rPr>
          <w:rFonts w:ascii="Times New Roman" w:hAnsi="Times New Roman" w:cs="Times New Roman"/>
          <w:i/>
          <w:sz w:val="24"/>
          <w:szCs w:val="24"/>
        </w:rPr>
        <w:t>ы</w:t>
      </w:r>
      <w:r w:rsidR="001D4A67" w:rsidRPr="00F32CF8">
        <w:rPr>
          <w:rFonts w:ascii="Times New Roman" w:hAnsi="Times New Roman" w:cs="Times New Roman"/>
          <w:i/>
          <w:sz w:val="24"/>
          <w:szCs w:val="24"/>
        </w:rPr>
        <w:t xml:space="preserve"> (модул</w:t>
      </w:r>
      <w:r w:rsidR="00926702" w:rsidRPr="00F32CF8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F32CF8">
        <w:rPr>
          <w:rFonts w:ascii="Times New Roman" w:hAnsi="Times New Roman" w:cs="Times New Roman"/>
          <w:i/>
          <w:sz w:val="24"/>
          <w:szCs w:val="24"/>
        </w:rPr>
        <w:t>)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итогов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 xml:space="preserve"> контроля «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>З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>ачёт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»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>Д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ифференцированный зачёт»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, ** 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F32CF8">
        <w:rPr>
          <w:rFonts w:ascii="Times New Roman" w:hAnsi="Times New Roman" w:cs="Times New Roman"/>
          <w:i/>
          <w:sz w:val="24"/>
          <w:szCs w:val="24"/>
        </w:rPr>
        <w:t>ы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A67" w:rsidRPr="00F32CF8">
        <w:rPr>
          <w:rFonts w:ascii="Times New Roman" w:hAnsi="Times New Roman" w:cs="Times New Roman"/>
          <w:i/>
          <w:sz w:val="24"/>
          <w:szCs w:val="24"/>
        </w:rPr>
        <w:t>(модул</w:t>
      </w:r>
      <w:r w:rsidR="00926702" w:rsidRPr="00F32CF8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F32CF8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с итоговой формой контроля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«</w:t>
      </w:r>
      <w:r w:rsidR="00C26FA7" w:rsidRPr="00F32CF8">
        <w:rPr>
          <w:rFonts w:ascii="Times New Roman" w:hAnsi="Times New Roman" w:cs="Times New Roman"/>
          <w:i/>
          <w:sz w:val="24"/>
          <w:szCs w:val="24"/>
        </w:rPr>
        <w:t>Э</w:t>
      </w:r>
      <w:r w:rsidR="00CC3D25" w:rsidRPr="00F32CF8">
        <w:rPr>
          <w:rFonts w:ascii="Times New Roman" w:hAnsi="Times New Roman" w:cs="Times New Roman"/>
          <w:i/>
          <w:sz w:val="24"/>
          <w:szCs w:val="24"/>
        </w:rPr>
        <w:t>кзамен</w:t>
      </w:r>
      <w:r w:rsidR="00A009DA" w:rsidRPr="00F32CF8">
        <w:rPr>
          <w:rFonts w:ascii="Times New Roman" w:hAnsi="Times New Roman" w:cs="Times New Roman"/>
          <w:i/>
          <w:sz w:val="24"/>
          <w:szCs w:val="24"/>
        </w:rPr>
        <w:t>»</w:t>
      </w:r>
      <w:r w:rsidRPr="00F32CF8">
        <w:rPr>
          <w:rFonts w:ascii="Times New Roman" w:hAnsi="Times New Roman" w:cs="Times New Roman"/>
          <w:i/>
          <w:sz w:val="24"/>
          <w:szCs w:val="24"/>
        </w:rPr>
        <w:t>]</w:t>
      </w:r>
    </w:p>
    <w:p w:rsidR="00CC3D25" w:rsidRPr="00F32CF8" w:rsidRDefault="00CC3D25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A93" w:rsidRPr="00F32CF8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F8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F32CF8">
        <w:rPr>
          <w:rFonts w:ascii="Times New Roman" w:hAnsi="Times New Roman" w:cs="Times New Roman"/>
          <w:b/>
          <w:sz w:val="24"/>
          <w:szCs w:val="24"/>
        </w:rPr>
        <w:t>1</w:t>
      </w:r>
      <w:r w:rsidR="00D62476" w:rsidRPr="00F32CF8">
        <w:rPr>
          <w:rFonts w:ascii="Times New Roman" w:hAnsi="Times New Roman" w:cs="Times New Roman"/>
          <w:b/>
          <w:sz w:val="24"/>
          <w:szCs w:val="24"/>
        </w:rPr>
        <w:t>.</w:t>
      </w:r>
      <w:r w:rsidR="0057081F" w:rsidRPr="00F32CF8">
        <w:rPr>
          <w:rFonts w:ascii="Times New Roman" w:hAnsi="Times New Roman" w:cs="Times New Roman"/>
          <w:b/>
          <w:sz w:val="24"/>
          <w:szCs w:val="24"/>
        </w:rPr>
        <w:t xml:space="preserve"> Система штрафов </w:t>
      </w:r>
      <w:r w:rsidR="000E4A93" w:rsidRPr="00F32CF8">
        <w:rPr>
          <w:rFonts w:ascii="Times New Roman" w:hAnsi="Times New Roman" w:cs="Times New Roman"/>
          <w:b/>
          <w:sz w:val="24"/>
          <w:szCs w:val="24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F32CF8" w:rsidRPr="00F32CF8" w:rsidTr="0092478D">
        <w:trPr>
          <w:tblHeader/>
          <w:jc w:val="center"/>
        </w:trPr>
        <w:tc>
          <w:tcPr>
            <w:tcW w:w="8152" w:type="dxa"/>
            <w:vAlign w:val="center"/>
          </w:tcPr>
          <w:p w:rsidR="000E4A93" w:rsidRPr="00F32CF8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87" w:type="dxa"/>
            <w:vAlign w:val="center"/>
          </w:tcPr>
          <w:p w:rsidR="000E4A93" w:rsidRPr="00F32CF8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F32CF8" w:rsidRPr="00F32CF8" w:rsidTr="001304BA">
        <w:trPr>
          <w:jc w:val="center"/>
        </w:trPr>
        <w:tc>
          <w:tcPr>
            <w:tcW w:w="8152" w:type="dxa"/>
          </w:tcPr>
          <w:p w:rsidR="000E4A93" w:rsidRPr="00F32CF8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:rsidR="000E4A93" w:rsidRPr="00F32CF8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F32C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32CF8" w:rsidRPr="00F32CF8" w:rsidTr="001304BA">
        <w:trPr>
          <w:jc w:val="center"/>
        </w:trPr>
        <w:tc>
          <w:tcPr>
            <w:tcW w:w="8152" w:type="dxa"/>
          </w:tcPr>
          <w:p w:rsidR="000E4A93" w:rsidRPr="00F32CF8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:rsidR="000E4A93" w:rsidRPr="00F32CF8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F32C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32CF8" w:rsidRPr="00F32CF8" w:rsidTr="001304BA">
        <w:trPr>
          <w:jc w:val="center"/>
        </w:trPr>
        <w:tc>
          <w:tcPr>
            <w:tcW w:w="8152" w:type="dxa"/>
          </w:tcPr>
          <w:p w:rsidR="000E4A93" w:rsidRPr="00F32CF8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:rsidR="000E4A93" w:rsidRPr="00F32CF8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F32C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32CF8" w:rsidRPr="00F32CF8" w:rsidTr="001304BA">
        <w:trPr>
          <w:jc w:val="center"/>
        </w:trPr>
        <w:tc>
          <w:tcPr>
            <w:tcW w:w="8152" w:type="dxa"/>
          </w:tcPr>
          <w:p w:rsidR="000E4A93" w:rsidRPr="00F32CF8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:rsidR="000E4A93" w:rsidRPr="00F32CF8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F32C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E4A93" w:rsidRPr="00F32CF8" w:rsidTr="001304BA">
        <w:trPr>
          <w:jc w:val="center"/>
        </w:trPr>
        <w:tc>
          <w:tcPr>
            <w:tcW w:w="8152" w:type="dxa"/>
          </w:tcPr>
          <w:p w:rsidR="000E4A93" w:rsidRPr="00F32CF8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487" w:type="dxa"/>
            <w:vAlign w:val="center"/>
          </w:tcPr>
          <w:p w:rsidR="000E4A93" w:rsidRPr="00F32CF8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F32C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E4A93" w:rsidRPr="00F32CF8" w:rsidRDefault="000E4A93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A93" w:rsidRPr="00F32CF8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F8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F32CF8">
        <w:rPr>
          <w:rFonts w:ascii="Times New Roman" w:hAnsi="Times New Roman" w:cs="Times New Roman"/>
          <w:b/>
          <w:sz w:val="24"/>
          <w:szCs w:val="24"/>
        </w:rPr>
        <w:t>2</w:t>
      </w:r>
      <w:r w:rsidR="00D62476" w:rsidRPr="00F32CF8">
        <w:rPr>
          <w:rFonts w:ascii="Times New Roman" w:hAnsi="Times New Roman" w:cs="Times New Roman"/>
          <w:b/>
          <w:sz w:val="24"/>
          <w:szCs w:val="24"/>
        </w:rPr>
        <w:t>.</w:t>
      </w:r>
      <w:r w:rsidR="0057081F" w:rsidRPr="00F3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A93" w:rsidRPr="00F32CF8">
        <w:rPr>
          <w:rFonts w:ascii="Times New Roman" w:hAnsi="Times New Roman" w:cs="Times New Roman"/>
          <w:b/>
          <w:sz w:val="24"/>
          <w:szCs w:val="24"/>
        </w:rPr>
        <w:t xml:space="preserve">Шкала перевода рейтинговых баллов </w:t>
      </w:r>
      <w:r w:rsidR="0067445A" w:rsidRPr="00F32CF8">
        <w:rPr>
          <w:rFonts w:ascii="Times New Roman" w:hAnsi="Times New Roman" w:cs="Times New Roman"/>
          <w:b/>
          <w:sz w:val="24"/>
          <w:szCs w:val="24"/>
        </w:rPr>
        <w:t>в итоговую оценку за семестр по </w:t>
      </w:r>
      <w:r w:rsidR="000E4A93" w:rsidRPr="00F32CF8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67445A" w:rsidRPr="00F32CF8">
        <w:rPr>
          <w:rFonts w:ascii="Times New Roman" w:hAnsi="Times New Roman" w:cs="Times New Roman"/>
          <w:b/>
          <w:sz w:val="24"/>
          <w:szCs w:val="24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F32CF8" w:rsidRPr="00F32CF8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AF6" w:rsidRPr="00F32CF8" w:rsidRDefault="00535AF6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AF6" w:rsidRPr="00F32CF8" w:rsidRDefault="00535AF6" w:rsidP="00DC0E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F6" w:rsidRPr="00F32CF8" w:rsidRDefault="00535AF6" w:rsidP="00DC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F8" w:rsidRPr="00F32CF8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:rsidR="00E44B99" w:rsidRPr="00F32CF8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F8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E44B99" w:rsidRPr="00F32CF8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>[</w:t>
      </w:r>
      <w:r w:rsidR="00E44B99" w:rsidRPr="00F32CF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CB620A" w:rsidRPr="00F32CF8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F15F07" w:rsidRPr="00F32CF8">
        <w:rPr>
          <w:rFonts w:ascii="Times New Roman" w:hAnsi="Times New Roman" w:cs="Times New Roman"/>
          <w:i/>
          <w:sz w:val="24"/>
          <w:szCs w:val="24"/>
        </w:rPr>
        <w:t xml:space="preserve">в семестре </w:t>
      </w:r>
      <w:r w:rsidR="00CF739C" w:rsidRPr="00F32CF8">
        <w:rPr>
          <w:rFonts w:ascii="Times New Roman" w:hAnsi="Times New Roman" w:cs="Times New Roman"/>
          <w:i/>
          <w:sz w:val="24"/>
          <w:szCs w:val="24"/>
        </w:rPr>
        <w:t>итоговой</w:t>
      </w:r>
      <w:r w:rsidR="00CB620A" w:rsidRPr="00F32CF8">
        <w:rPr>
          <w:rFonts w:ascii="Times New Roman" w:hAnsi="Times New Roman" w:cs="Times New Roman"/>
          <w:i/>
          <w:sz w:val="24"/>
          <w:szCs w:val="24"/>
        </w:rPr>
        <w:t xml:space="preserve"> формой </w:t>
      </w:r>
      <w:r w:rsidR="00CF739C" w:rsidRPr="00F32CF8">
        <w:rPr>
          <w:rFonts w:ascii="Times New Roman" w:hAnsi="Times New Roman" w:cs="Times New Roman"/>
          <w:i/>
          <w:sz w:val="24"/>
          <w:szCs w:val="24"/>
        </w:rPr>
        <w:t>контроля</w:t>
      </w:r>
      <w:r w:rsidR="00CB620A" w:rsidRPr="00F32CF8">
        <w:rPr>
          <w:rFonts w:ascii="Times New Roman" w:hAnsi="Times New Roman" w:cs="Times New Roman"/>
          <w:i/>
          <w:sz w:val="24"/>
          <w:szCs w:val="24"/>
        </w:rPr>
        <w:t xml:space="preserve"> по дисциплине </w:t>
      </w:r>
      <w:r w:rsidR="00CF739C" w:rsidRPr="00F32CF8">
        <w:rPr>
          <w:rFonts w:ascii="Times New Roman" w:hAnsi="Times New Roman" w:cs="Times New Roman"/>
          <w:i/>
          <w:sz w:val="24"/>
          <w:szCs w:val="24"/>
        </w:rPr>
        <w:t>(модулю) является</w:t>
      </w:r>
      <w:r w:rsidR="00CB620A" w:rsidRPr="00F32C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739C" w:rsidRPr="00F32CF8">
        <w:rPr>
          <w:rFonts w:ascii="Times New Roman" w:hAnsi="Times New Roman" w:cs="Times New Roman"/>
          <w:i/>
          <w:sz w:val="24"/>
          <w:szCs w:val="24"/>
        </w:rPr>
        <w:t>экзамен</w:t>
      </w:r>
      <w:r w:rsidR="00CB620A" w:rsidRPr="00F32CF8">
        <w:rPr>
          <w:rFonts w:ascii="Times New Roman" w:hAnsi="Times New Roman" w:cs="Times New Roman"/>
          <w:i/>
          <w:sz w:val="24"/>
          <w:szCs w:val="24"/>
        </w:rPr>
        <w:t>, графа со словами «</w:t>
      </w:r>
      <w:r w:rsidR="00CF739C" w:rsidRPr="00F32CF8">
        <w:rPr>
          <w:rFonts w:ascii="Times New Roman" w:hAnsi="Times New Roman" w:cs="Times New Roman"/>
          <w:i/>
          <w:sz w:val="24"/>
          <w:szCs w:val="24"/>
        </w:rPr>
        <w:t>Зачтено», «Н</w:t>
      </w:r>
      <w:r w:rsidRPr="00F32CF8">
        <w:rPr>
          <w:rFonts w:ascii="Times New Roman" w:hAnsi="Times New Roman" w:cs="Times New Roman"/>
          <w:i/>
          <w:sz w:val="24"/>
          <w:szCs w:val="24"/>
        </w:rPr>
        <w:t>е зачтено» не приводится]</w:t>
      </w:r>
    </w:p>
    <w:p w:rsidR="00CF739C" w:rsidRPr="00F32CF8" w:rsidRDefault="00CF739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A93" w:rsidRPr="00F32CF8" w:rsidRDefault="000E4A93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дисциплины (модуля) в зависимости от уровня подготовленности обучающихся могут быть использованы иные формы, методы контроля и оценочные средства, исходя из конкретной ситуации.</w:t>
      </w:r>
    </w:p>
    <w:p w:rsidR="00F75BA4" w:rsidRPr="00F32CF8" w:rsidRDefault="00F75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F32CF8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6E" w:rsidRPr="00F32CF8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F32C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1F26F2"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В данном разделе приводятся перечни основной и дополнительной литературы, а также </w:t>
      </w:r>
      <w:r w:rsidR="00675DBE" w:rsidRPr="00F32CF8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1F26F2"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нтернет-ресурсов, </w:t>
      </w:r>
      <w:r w:rsidR="0084056B"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которые </w:t>
      </w:r>
      <w:r w:rsidR="001F26F2" w:rsidRPr="00F32CF8">
        <w:rPr>
          <w:rFonts w:ascii="Times New Roman" w:hAnsi="Times New Roman" w:cs="Times New Roman"/>
          <w:bCs/>
          <w:i/>
          <w:sz w:val="24"/>
          <w:szCs w:val="24"/>
        </w:rPr>
        <w:t>необходимы для освоения дисциплины (модуля)</w:t>
      </w:r>
      <w:r w:rsidR="008C446E" w:rsidRPr="00F32CF8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9575EC" w:rsidRPr="00F32CF8" w:rsidRDefault="008C446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9575EC" w:rsidRPr="00F32CF8">
        <w:rPr>
          <w:rFonts w:ascii="Times New Roman" w:hAnsi="Times New Roman" w:cs="Times New Roman"/>
          <w:bCs/>
          <w:i/>
          <w:sz w:val="24"/>
          <w:szCs w:val="24"/>
        </w:rPr>
        <w:t>перечн</w:t>
      </w:r>
      <w:r w:rsidR="00EE034D" w:rsidRPr="00F32CF8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 основной и дополнительной литературы </w:t>
      </w:r>
      <w:r w:rsidR="00EE034D" w:rsidRPr="00F32CF8">
        <w:rPr>
          <w:rFonts w:ascii="Times New Roman" w:hAnsi="Times New Roman" w:cs="Times New Roman"/>
          <w:bCs/>
          <w:i/>
          <w:sz w:val="24"/>
          <w:szCs w:val="24"/>
        </w:rPr>
        <w:t>включаются</w:t>
      </w:r>
      <w:r w:rsidRPr="00F32C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электронные источники из</w:t>
      </w:r>
      <w:r w:rsidR="009575EC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электронно-библиотечных систем (ЭБС)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, с которыми университетом заключены договоры, и</w:t>
      </w:r>
      <w:r w:rsidR="009575EC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(или) печатные источники из библиотеки университета 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>с 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указанием количества экземпляров.</w:t>
      </w:r>
    </w:p>
    <w:p w:rsidR="008C446E" w:rsidRPr="00F32CF8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</w:t>
      </w:r>
      <w:r w:rsidR="00EE034D" w:rsidRPr="00F32CF8">
        <w:rPr>
          <w:rFonts w:ascii="Times New Roman" w:hAnsi="Times New Roman" w:cs="Times New Roman"/>
          <w:i/>
          <w:spacing w:val="2"/>
          <w:sz w:val="24"/>
          <w:szCs w:val="24"/>
        </w:rPr>
        <w:t>, включённые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 переч</w:t>
      </w:r>
      <w:r w:rsidR="00EE034D" w:rsidRPr="00F32CF8">
        <w:rPr>
          <w:rFonts w:ascii="Times New Roman" w:hAnsi="Times New Roman" w:cs="Times New Roman"/>
          <w:i/>
          <w:spacing w:val="2"/>
          <w:sz w:val="24"/>
          <w:szCs w:val="24"/>
        </w:rPr>
        <w:t>ень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как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основной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, так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и дополнительной литературы</w:t>
      </w:r>
      <w:r w:rsidR="00EE034D" w:rsidRPr="00F32CF8">
        <w:rPr>
          <w:rFonts w:ascii="Times New Roman" w:hAnsi="Times New Roman" w:cs="Times New Roman"/>
          <w:i/>
          <w:spacing w:val="2"/>
          <w:sz w:val="24"/>
          <w:szCs w:val="24"/>
        </w:rPr>
        <w:t>,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>должн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ы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быть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 наличии в 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>библиотеке универс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итета в 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количестве не менее 0,25 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экз. </w:t>
      </w:r>
      <w:r w:rsidR="00BD42E3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каждого </w:t>
      </w:r>
      <w:r w:rsidR="00C40B67" w:rsidRPr="00F32CF8">
        <w:rPr>
          <w:rFonts w:ascii="Times New Roman" w:hAnsi="Times New Roman" w:cs="Times New Roman"/>
          <w:i/>
          <w:spacing w:val="2"/>
          <w:sz w:val="24"/>
          <w:szCs w:val="24"/>
        </w:rPr>
        <w:t>издания</w:t>
      </w:r>
      <w:r w:rsidR="00BD42E3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>на</w:t>
      </w:r>
      <w:r w:rsidR="00BD42E3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>одного обучающегося.</w:t>
      </w:r>
    </w:p>
    <w:p w:rsidR="009575EC" w:rsidRPr="00F32CF8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Все и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>сточники в перечнях основной и дополнительной литературы располагают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 </w:t>
      </w:r>
      <w:r w:rsidR="008C446E" w:rsidRPr="00F32CF8">
        <w:rPr>
          <w:rFonts w:ascii="Times New Roman" w:hAnsi="Times New Roman" w:cs="Times New Roman"/>
          <w:i/>
          <w:spacing w:val="2"/>
          <w:sz w:val="24"/>
          <w:szCs w:val="24"/>
        </w:rPr>
        <w:t>алфавитном порядке.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Примеры оформления источников:</w:t>
      </w:r>
    </w:p>
    <w:p w:rsidR="009575EC" w:rsidRPr="00F32CF8" w:rsidRDefault="009575EC" w:rsidP="001C43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Андреева Г. М. Социальная психология: учебник. М.: Аспект Пресс, 2002. 364 с.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 (23 экз.).</w:t>
      </w:r>
    </w:p>
    <w:p w:rsidR="005F640B" w:rsidRPr="00F32CF8" w:rsidRDefault="009575EC" w:rsidP="001C43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32CF8">
        <w:rPr>
          <w:rFonts w:ascii="Times New Roman" w:hAnsi="Times New Roman" w:cs="Times New Roman"/>
          <w:i/>
          <w:sz w:val="24"/>
          <w:szCs w:val="24"/>
        </w:rPr>
        <w:t xml:space="preserve">Лебедев С. А. Научный метод: история и теория. М.: Проспект, 2018. </w:t>
      </w:r>
      <w:r w:rsidRPr="00F32CF8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F32CF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Pr="00F32CF8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http://www.studentlibrary.ru/book/ISBN9785392241798.html</w:t>
        </w:r>
      </w:hyperlink>
      <w:r w:rsidRPr="00F32CF8">
        <w:rPr>
          <w:rFonts w:ascii="Times New Roman" w:hAnsi="Times New Roman" w:cs="Times New Roman"/>
          <w:i/>
          <w:sz w:val="24"/>
          <w:szCs w:val="24"/>
        </w:rPr>
        <w:t xml:space="preserve"> (ЭБС «Консультант студента»)</w:t>
      </w:r>
      <w:r w:rsidR="001F26F2" w:rsidRPr="00F32CF8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5F640B" w:rsidRPr="00F32CF8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6684" w:rsidRPr="00F32CF8" w:rsidRDefault="00A666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2CF8">
        <w:rPr>
          <w:rFonts w:ascii="Times New Roman" w:hAnsi="Times New Roman" w:cs="Times New Roman"/>
          <w:b/>
          <w:bCs/>
          <w:sz w:val="24"/>
          <w:szCs w:val="24"/>
        </w:rPr>
        <w:t>8.1. Основная литература</w:t>
      </w:r>
    </w:p>
    <w:p w:rsidR="004E5DCB" w:rsidRPr="00F32CF8" w:rsidRDefault="004E5DCB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[</w:t>
      </w:r>
      <w:r w:rsidR="004F56C0" w:rsidRPr="00F32CF8">
        <w:rPr>
          <w:rFonts w:ascii="Times New Roman" w:hAnsi="Times New Roman" w:cs="Times New Roman"/>
          <w:i/>
          <w:spacing w:val="2"/>
          <w:sz w:val="24"/>
          <w:szCs w:val="24"/>
        </w:rPr>
        <w:t>Включает</w:t>
      </w:r>
      <w:r w:rsidR="001F26F2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базов</w:t>
      </w:r>
      <w:r w:rsidR="00096A42" w:rsidRPr="00F32CF8">
        <w:rPr>
          <w:rFonts w:ascii="Times New Roman" w:hAnsi="Times New Roman" w:cs="Times New Roman"/>
          <w:i/>
          <w:spacing w:val="2"/>
          <w:sz w:val="24"/>
          <w:szCs w:val="24"/>
        </w:rPr>
        <w:t>ые</w:t>
      </w:r>
      <w:r w:rsidR="001F26F2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учебн</w:t>
      </w:r>
      <w:r w:rsidR="00096A42" w:rsidRPr="00F32CF8">
        <w:rPr>
          <w:rFonts w:ascii="Times New Roman" w:hAnsi="Times New Roman" w:cs="Times New Roman"/>
          <w:i/>
          <w:spacing w:val="2"/>
          <w:sz w:val="24"/>
          <w:szCs w:val="24"/>
        </w:rPr>
        <w:t>ые издания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F32CF8">
        <w:rPr>
          <w:rFonts w:ascii="Times New Roman" w:hAnsi="Times New Roman" w:cs="Times New Roman"/>
          <w:i/>
          <w:spacing w:val="2"/>
          <w:sz w:val="24"/>
          <w:szCs w:val="24"/>
        </w:rPr>
        <w:t>(</w:t>
      </w:r>
      <w:r w:rsidR="00096A42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учебник, учебное пособие,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комплект учебников</w:t>
      </w:r>
      <w:r w:rsidR="00096A42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и </w:t>
      </w:r>
      <w:r w:rsidR="00096A42" w:rsidRPr="00F32CF8">
        <w:rPr>
          <w:rFonts w:ascii="Times New Roman" w:hAnsi="Times New Roman" w:cs="Times New Roman"/>
          <w:i/>
          <w:spacing w:val="2"/>
          <w:sz w:val="24"/>
          <w:szCs w:val="24"/>
        </w:rPr>
        <w:t>др.</w:t>
      </w:r>
      <w:r w:rsidR="001F26F2" w:rsidRPr="00F32CF8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4F56C0" w:rsidRPr="00F32CF8">
        <w:rPr>
          <w:rFonts w:ascii="Times New Roman" w:hAnsi="Times New Roman" w:cs="Times New Roman"/>
          <w:i/>
          <w:spacing w:val="2"/>
          <w:sz w:val="24"/>
          <w:szCs w:val="24"/>
        </w:rPr>
        <w:t>, необходимые для освоения дисциплины (модуля)</w:t>
      </w:r>
      <w:r w:rsidR="006E6405" w:rsidRPr="00F32CF8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F32CF8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Литература из ЭБС указывается </w:t>
      </w:r>
      <w:r w:rsidR="009575EC" w:rsidRPr="00F32CF8">
        <w:rPr>
          <w:rFonts w:ascii="Times New Roman" w:hAnsi="Times New Roman" w:cs="Times New Roman"/>
          <w:b/>
          <w:i/>
          <w:spacing w:val="2"/>
          <w:sz w:val="24"/>
          <w:szCs w:val="24"/>
        </w:rPr>
        <w:t>обязательно</w:t>
      </w:r>
      <w:r w:rsidRPr="00F32CF8">
        <w:rPr>
          <w:rFonts w:ascii="Times New Roman" w:hAnsi="Times New Roman" w:cs="Times New Roman"/>
          <w:b/>
          <w:i/>
          <w:spacing w:val="2"/>
          <w:sz w:val="24"/>
          <w:szCs w:val="24"/>
        </w:rPr>
        <w:t>.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Необходимо привести наименование</w:t>
      </w:r>
      <w:r w:rsidR="00DD5B0F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не менее одного источника, имеющегося в</w:t>
      </w:r>
      <w:r w:rsidR="003F0186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электронном каталоге одной (или нескольких) ЭБС, с которой(</w:t>
      </w:r>
      <w:proofErr w:type="spellStart"/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ыми</w:t>
      </w:r>
      <w:proofErr w:type="spellEnd"/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) университетом з</w:t>
      </w:r>
      <w:r w:rsidR="009575EC" w:rsidRPr="00F32CF8">
        <w:rPr>
          <w:rFonts w:ascii="Times New Roman" w:hAnsi="Times New Roman" w:cs="Times New Roman"/>
          <w:i/>
          <w:spacing w:val="2"/>
          <w:sz w:val="24"/>
          <w:szCs w:val="24"/>
        </w:rPr>
        <w:t>аключён (заключены) договор(ы)]</w:t>
      </w:r>
    </w:p>
    <w:p w:rsidR="004E5DCB" w:rsidRPr="00F32CF8" w:rsidRDefault="004E5DCB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684" w:rsidRPr="00F32CF8" w:rsidRDefault="00A66684" w:rsidP="00DC0E3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2CF8">
        <w:rPr>
          <w:rFonts w:ascii="Times New Roman" w:hAnsi="Times New Roman" w:cs="Times New Roman"/>
          <w:b/>
          <w:bCs/>
          <w:sz w:val="24"/>
          <w:szCs w:val="24"/>
        </w:rPr>
        <w:lastRenderedPageBreak/>
        <w:t>8.2. Дополнительная литература</w:t>
      </w:r>
    </w:p>
    <w:p w:rsidR="003752BF" w:rsidRPr="00F32CF8" w:rsidRDefault="00EB1BDB" w:rsidP="00DC0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3F0186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казыва</w:t>
      </w:r>
      <w:r w:rsidR="004F56C0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тся </w:t>
      </w:r>
      <w:r w:rsidR="003F0186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литература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содержащ</w:t>
      </w:r>
      <w:r w:rsidR="003F0186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ая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дополнительный материал</w:t>
      </w:r>
      <w:r w:rsidR="0040062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необходимый для углубл</w:t>
      </w:r>
      <w:r w:rsidR="005F640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="00D77C00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нного </w:t>
      </w:r>
      <w:r w:rsidR="00400621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освоения дисциплины</w:t>
      </w:r>
      <w:r w:rsidR="00096A42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</w:t>
      </w:r>
      <w:r w:rsidR="009575EC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ие пособия, научную литературу]</w:t>
      </w:r>
    </w:p>
    <w:p w:rsidR="003A34FE" w:rsidRPr="00F32CF8" w:rsidRDefault="003A34FE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F32CF8" w:rsidRDefault="00A66684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нтернет</w:t>
      </w:r>
      <w:r w:rsidR="008633E7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-ресурс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необходимы</w:t>
      </w: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94761"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 (модуля)</w:t>
      </w:r>
    </w:p>
    <w:p w:rsidR="00A66684" w:rsidRPr="00F32CF8" w:rsidRDefault="00A6668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[Перечисляются</w:t>
      </w:r>
      <w:r w:rsidR="00C9158D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действующие в АГУ ЭБС, указанные в пунктах 8.1</w:t>
      </w:r>
      <w:r w:rsidR="0084056B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. Основная литература и 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8.2</w:t>
      </w:r>
      <w:r w:rsidR="0084056B" w:rsidRPr="00F32CF8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C9158D" w:rsidRPr="00F32CF8">
        <w:rPr>
          <w:rFonts w:ascii="Times New Roman" w:hAnsi="Times New Roman" w:cs="Times New Roman"/>
          <w:i/>
          <w:spacing w:val="2"/>
          <w:sz w:val="24"/>
          <w:szCs w:val="24"/>
        </w:rPr>
        <w:t xml:space="preserve"> Дополнительная литература, а также иные </w:t>
      </w:r>
      <w:r w:rsidR="00C9158D" w:rsidRPr="00F32CF8">
        <w:rPr>
          <w:rFonts w:ascii="Times New Roman" w:hAnsi="Times New Roman" w:cs="Times New Roman"/>
          <w:i/>
          <w:sz w:val="24"/>
          <w:szCs w:val="24"/>
        </w:rPr>
        <w:t xml:space="preserve">общедоступные официальные </w:t>
      </w:r>
      <w:r w:rsidR="007559CD" w:rsidRPr="00F32CF8">
        <w:rPr>
          <w:rFonts w:ascii="Times New Roman" w:hAnsi="Times New Roman" w:cs="Times New Roman"/>
          <w:i/>
          <w:sz w:val="24"/>
          <w:szCs w:val="24"/>
        </w:rPr>
        <w:t>И</w:t>
      </w:r>
      <w:r w:rsidR="00C9158D" w:rsidRPr="00F32CF8">
        <w:rPr>
          <w:rFonts w:ascii="Times New Roman" w:hAnsi="Times New Roman" w:cs="Times New Roman"/>
          <w:i/>
          <w:sz w:val="24"/>
          <w:szCs w:val="24"/>
        </w:rPr>
        <w:t>нтернет-ресурсы</w:t>
      </w:r>
      <w:r w:rsidRPr="00F32CF8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7559CD" w:rsidRPr="00F32CF8" w:rsidRDefault="007559CD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F32CF8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F32CF8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дисциплины (модуля). В 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</w:t>
      </w:r>
      <w:r w:rsidR="00D13FBB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обучающихся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</w:t>
      </w:r>
      <w:r w:rsidR="0065719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ры, карты), </w:t>
      </w:r>
      <w:r w:rsidR="0065719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применение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которых предусмотрено методической концепцией преподавания, а также перечень аудиторий </w:t>
      </w:r>
      <w:r w:rsidR="0065719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без указания на их номера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(компьютерные классы, академические или специально оборудованные аудитории и лаборатории, наличие доски и т.</w:t>
      </w:r>
      <w:r w:rsidR="0065719A"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F32CF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</w:p>
    <w:p w:rsidR="00D562D1" w:rsidRPr="00F32CF8" w:rsidRDefault="00D562D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84" w:rsidRPr="00F32CF8" w:rsidRDefault="00795F84" w:rsidP="00795F84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ОСОБЕННОСТИ РЕАЛИЗАЦИИ ДИСЦИПЛИНЫ (МОДУЛЯ) ПРИ ОБУЧЕНИИ ИНВАЛИДОВ И ЛИЦ С ОГРАНИЧЕННЫМИ ВОЗМОЖНОСТЯМИ ЗДОРОВЬЯ </w:t>
      </w:r>
    </w:p>
    <w:p w:rsidR="004974C7" w:rsidRPr="00F32CF8" w:rsidRDefault="004974C7" w:rsidP="00795F84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F84" w:rsidRPr="00F32CF8" w:rsidRDefault="00AD258D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F32CF8">
        <w:rPr>
          <w:rFonts w:ascii="Times New Roman" w:hAnsi="Times New Roman" w:cs="Times New Roman"/>
          <w:sz w:val="24"/>
          <w:szCs w:val="24"/>
        </w:rPr>
        <w:t>в том числе с применением дистанционных образовательных технологий)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ограниченными возможностями здоровья</w:t>
      </w:r>
      <w:r w:rsidR="00E05B0D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инвалидами, или их законных представителей и </w:t>
      </w:r>
      <w:r w:rsidRPr="00F32CF8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комиссии. </w:t>
      </w:r>
      <w:r w:rsidR="00795F84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 </w:t>
      </w:r>
    </w:p>
    <w:p w:rsidR="00795F84" w:rsidRPr="00F32CF8" w:rsidRDefault="00795F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</w:t>
      </w:r>
      <w:proofErr w:type="spellStart"/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</w:t>
      </w:r>
      <w:r w:rsidR="00EC4246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 </w:t>
      </w:r>
    </w:p>
    <w:p w:rsidR="00795F84" w:rsidRPr="00F32CF8" w:rsidRDefault="00795F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</w:t>
      </w:r>
      <w:r w:rsidR="00EC4246"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</w:t>
      </w: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 </w:t>
      </w:r>
    </w:p>
    <w:p w:rsidR="003B61B4" w:rsidRPr="00F32CF8" w:rsidRDefault="00795F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</w:r>
    </w:p>
    <w:p w:rsidR="00EC4246" w:rsidRPr="00F32CF8" w:rsidRDefault="00EC4246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246" w:rsidRPr="00F32CF8" w:rsidSect="00B0685F">
      <w:headerReference w:type="default" r:id="rId10"/>
      <w:headerReference w:type="first" r:id="rId11"/>
      <w:pgSz w:w="11906" w:h="16838"/>
      <w:pgMar w:top="1134" w:right="851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C8" w:rsidRDefault="005D5FC8" w:rsidP="007E5753">
      <w:pPr>
        <w:spacing w:after="0" w:line="240" w:lineRule="auto"/>
      </w:pPr>
      <w:r>
        <w:separator/>
      </w:r>
    </w:p>
  </w:endnote>
  <w:endnote w:type="continuationSeparator" w:id="0">
    <w:p w:rsidR="005D5FC8" w:rsidRDefault="005D5FC8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C8" w:rsidRDefault="005D5FC8" w:rsidP="007E5753">
      <w:pPr>
        <w:spacing w:after="0" w:line="240" w:lineRule="auto"/>
      </w:pPr>
      <w:r>
        <w:separator/>
      </w:r>
    </w:p>
  </w:footnote>
  <w:footnote w:type="continuationSeparator" w:id="0">
    <w:p w:rsidR="005D5FC8" w:rsidRDefault="005D5FC8" w:rsidP="007E5753">
      <w:pPr>
        <w:spacing w:after="0" w:line="240" w:lineRule="auto"/>
      </w:pPr>
      <w:r>
        <w:continuationSeparator/>
      </w:r>
    </w:p>
  </w:footnote>
  <w:footnote w:id="1">
    <w:p w:rsidR="00245F32" w:rsidRPr="00C011B7" w:rsidRDefault="00245F32">
      <w:pPr>
        <w:pStyle w:val="afd"/>
        <w:rPr>
          <w:rFonts w:ascii="Times New Roman" w:hAnsi="Times New Roman" w:cs="Times New Roman"/>
        </w:rPr>
      </w:pPr>
      <w:r w:rsidRPr="00F437D9">
        <w:rPr>
          <w:rStyle w:val="ac"/>
          <w:rFonts w:ascii="Times New Roman" w:hAnsi="Times New Roman" w:cs="Times New Roman"/>
        </w:rPr>
        <w:footnoteRef/>
      </w:r>
      <w:r w:rsidRPr="00F437D9">
        <w:rPr>
          <w:rFonts w:ascii="Times New Roman" w:hAnsi="Times New Roman" w:cs="Times New Roman"/>
        </w:rPr>
        <w:t xml:space="preserve"> Указываются по реализуемым формам обучения – для очной, очно-заочной, заочной форм</w:t>
      </w:r>
    </w:p>
  </w:footnote>
  <w:footnote w:id="2">
    <w:p w:rsidR="00245F32" w:rsidRPr="00FC5227" w:rsidRDefault="00245F32">
      <w:pPr>
        <w:pStyle w:val="afd"/>
        <w:rPr>
          <w:rFonts w:ascii="Times New Roman" w:hAnsi="Times New Roman" w:cs="Times New Roman"/>
        </w:rPr>
      </w:pPr>
      <w:r w:rsidRPr="00DE0A53">
        <w:rPr>
          <w:rStyle w:val="ac"/>
          <w:rFonts w:ascii="Times New Roman" w:hAnsi="Times New Roman" w:cs="Times New Roman"/>
        </w:rPr>
        <w:footnoteRef/>
      </w:r>
      <w:r w:rsidRPr="00DE0A53">
        <w:rPr>
          <w:rFonts w:ascii="Times New Roman" w:hAnsi="Times New Roman" w:cs="Times New Roman"/>
        </w:rPr>
        <w:t xml:space="preserve"> Указываются в соответствии с утвержденными в ОПОП ВО</w:t>
      </w:r>
    </w:p>
  </w:footnote>
  <w:footnote w:id="3">
    <w:p w:rsidR="00245F32" w:rsidRPr="00F437D9" w:rsidRDefault="00245F32" w:rsidP="00B0624F">
      <w:pPr>
        <w:pStyle w:val="afd"/>
        <w:jc w:val="both"/>
        <w:rPr>
          <w:rFonts w:ascii="Times New Roman" w:hAnsi="Times New Roman"/>
        </w:rPr>
      </w:pPr>
      <w:r w:rsidRPr="00A519DD">
        <w:rPr>
          <w:rStyle w:val="ac"/>
          <w:rFonts w:ascii="Times New Roman" w:hAnsi="Times New Roman"/>
        </w:rPr>
        <w:footnoteRef/>
      </w:r>
      <w:r w:rsidRPr="00A519DD">
        <w:rPr>
          <w:rFonts w:ascii="Times New Roman" w:hAnsi="Times New Roman"/>
        </w:rPr>
        <w:t xml:space="preserve"> </w:t>
      </w:r>
      <w:r w:rsidRPr="00F437D9">
        <w:rPr>
          <w:rFonts w:ascii="Times New Roman" w:hAnsi="Times New Roman"/>
        </w:rPr>
        <w:t xml:space="preserve">Числовые данные в данной строке соответствуют трудоемкости, указанной в учебном плане в столбце «КР/КП» </w:t>
      </w:r>
      <w:r w:rsidRPr="00F437D9">
        <w:rPr>
          <w:rFonts w:ascii="Times New Roman" w:hAnsi="Times New Roman"/>
          <w:color w:val="000000"/>
        </w:rPr>
        <w:t>Если курсовая работа не предусмотрена – необходимо удалить строку «К</w:t>
      </w:r>
      <w:r w:rsidRPr="00F437D9">
        <w:rPr>
          <w:rFonts w:ascii="Times New Roman" w:hAnsi="Times New Roman"/>
        </w:rPr>
        <w:t>онтактная работа в ходе подготовки и защиты курсовой работы</w:t>
      </w:r>
      <w:r w:rsidRPr="00F437D9">
        <w:rPr>
          <w:rFonts w:ascii="Times New Roman" w:hAnsi="Times New Roman"/>
          <w:color w:val="000000"/>
        </w:rPr>
        <w:t>».</w:t>
      </w:r>
    </w:p>
  </w:footnote>
  <w:footnote w:id="4">
    <w:p w:rsidR="00245F32" w:rsidRPr="00245F32" w:rsidRDefault="00245F32" w:rsidP="00B0624F">
      <w:pPr>
        <w:pStyle w:val="afd"/>
        <w:jc w:val="both"/>
        <w:rPr>
          <w:rFonts w:ascii="Times New Roman" w:hAnsi="Times New Roman"/>
        </w:rPr>
      </w:pPr>
      <w:r w:rsidRPr="00F437D9">
        <w:rPr>
          <w:rStyle w:val="ac"/>
          <w:rFonts w:ascii="Times New Roman" w:hAnsi="Times New Roman"/>
        </w:rPr>
        <w:footnoteRef/>
      </w:r>
      <w:r w:rsidRPr="00F437D9">
        <w:rPr>
          <w:rFonts w:ascii="Times New Roman" w:hAnsi="Times New Roman"/>
        </w:rPr>
        <w:t xml:space="preserve"> Числовые данные в данной строке соответствуют трудоемкости, указанной в учебном плане в столбце «</w:t>
      </w:r>
      <w:proofErr w:type="spellStart"/>
      <w:r w:rsidRPr="00F437D9">
        <w:rPr>
          <w:rFonts w:ascii="Times New Roman" w:hAnsi="Times New Roman"/>
        </w:rPr>
        <w:t>Конс</w:t>
      </w:r>
      <w:proofErr w:type="spellEnd"/>
      <w:r w:rsidRPr="00F437D9">
        <w:rPr>
          <w:rFonts w:ascii="Times New Roman" w:hAnsi="Times New Roman"/>
        </w:rPr>
        <w:t>. (для гр</w:t>
      </w:r>
      <w:r w:rsidRPr="00245F32">
        <w:rPr>
          <w:rFonts w:ascii="Times New Roman" w:hAnsi="Times New Roman"/>
        </w:rPr>
        <w:t xml:space="preserve">.)» </w:t>
      </w:r>
    </w:p>
  </w:footnote>
  <w:footnote w:id="5">
    <w:p w:rsidR="00245F32" w:rsidRPr="00F437D9" w:rsidRDefault="00245F32" w:rsidP="00B0624F">
      <w:pPr>
        <w:pStyle w:val="afd"/>
        <w:jc w:val="both"/>
        <w:rPr>
          <w:rFonts w:ascii="Times New Roman" w:hAnsi="Times New Roman"/>
        </w:rPr>
      </w:pPr>
      <w:r w:rsidRPr="00F437D9">
        <w:rPr>
          <w:rStyle w:val="ac"/>
          <w:rFonts w:ascii="Times New Roman" w:hAnsi="Times New Roman"/>
        </w:rPr>
        <w:footnoteRef/>
      </w:r>
      <w:r w:rsidRPr="00F437D9">
        <w:rPr>
          <w:rFonts w:ascii="Times New Roman" w:hAnsi="Times New Roman"/>
        </w:rPr>
        <w:t xml:space="preserve"> Числовые данные в данной строке соответствуют трудоемкости, указанной в учебном плане в столбце «КПА»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5F32" w:rsidRPr="00D16BCB" w:rsidRDefault="00245F32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198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5F32" w:rsidRDefault="00245F32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32" w:rsidRDefault="00245F32">
    <w:pPr>
      <w:pStyle w:val="af9"/>
      <w:jc w:val="center"/>
    </w:pPr>
  </w:p>
  <w:p w:rsidR="00245F32" w:rsidRDefault="00245F32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A68FA"/>
    <w:multiLevelType w:val="hybridMultilevel"/>
    <w:tmpl w:val="E7403BEC"/>
    <w:lvl w:ilvl="0" w:tplc="CC36E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3720D1"/>
    <w:multiLevelType w:val="hybridMultilevel"/>
    <w:tmpl w:val="4E903AE2"/>
    <w:lvl w:ilvl="0" w:tplc="7A72D29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B0571"/>
    <w:multiLevelType w:val="hybridMultilevel"/>
    <w:tmpl w:val="E8AA510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602C"/>
    <w:rsid w:val="000078E6"/>
    <w:rsid w:val="00011F4A"/>
    <w:rsid w:val="0001215C"/>
    <w:rsid w:val="00013203"/>
    <w:rsid w:val="000164F0"/>
    <w:rsid w:val="00017A7A"/>
    <w:rsid w:val="00023BD2"/>
    <w:rsid w:val="000310FA"/>
    <w:rsid w:val="0003294E"/>
    <w:rsid w:val="00035275"/>
    <w:rsid w:val="00043790"/>
    <w:rsid w:val="000467A4"/>
    <w:rsid w:val="00052698"/>
    <w:rsid w:val="00052D69"/>
    <w:rsid w:val="000554C4"/>
    <w:rsid w:val="0005571A"/>
    <w:rsid w:val="000604A8"/>
    <w:rsid w:val="00061CD7"/>
    <w:rsid w:val="00063C65"/>
    <w:rsid w:val="0006478B"/>
    <w:rsid w:val="000662D3"/>
    <w:rsid w:val="00073B6E"/>
    <w:rsid w:val="00075AAA"/>
    <w:rsid w:val="000802AB"/>
    <w:rsid w:val="0008060D"/>
    <w:rsid w:val="00080F00"/>
    <w:rsid w:val="00082C07"/>
    <w:rsid w:val="000833D3"/>
    <w:rsid w:val="00084EB7"/>
    <w:rsid w:val="00087198"/>
    <w:rsid w:val="0008766D"/>
    <w:rsid w:val="00087731"/>
    <w:rsid w:val="000912B8"/>
    <w:rsid w:val="00091628"/>
    <w:rsid w:val="00091922"/>
    <w:rsid w:val="00096A42"/>
    <w:rsid w:val="000A2974"/>
    <w:rsid w:val="000A3BB2"/>
    <w:rsid w:val="000A4802"/>
    <w:rsid w:val="000A4E0A"/>
    <w:rsid w:val="000A67BA"/>
    <w:rsid w:val="000B0B94"/>
    <w:rsid w:val="000B1782"/>
    <w:rsid w:val="000B6D81"/>
    <w:rsid w:val="000B79A4"/>
    <w:rsid w:val="000B7AC2"/>
    <w:rsid w:val="000C0250"/>
    <w:rsid w:val="000C0B4D"/>
    <w:rsid w:val="000C0DC0"/>
    <w:rsid w:val="000C3AC8"/>
    <w:rsid w:val="000C4270"/>
    <w:rsid w:val="000C5D09"/>
    <w:rsid w:val="000D17A7"/>
    <w:rsid w:val="000D54A5"/>
    <w:rsid w:val="000D5619"/>
    <w:rsid w:val="000E4A93"/>
    <w:rsid w:val="000E4BA2"/>
    <w:rsid w:val="000E62C6"/>
    <w:rsid w:val="0010124D"/>
    <w:rsid w:val="001035F8"/>
    <w:rsid w:val="00104035"/>
    <w:rsid w:val="001042A7"/>
    <w:rsid w:val="001048ED"/>
    <w:rsid w:val="001064EF"/>
    <w:rsid w:val="001101A6"/>
    <w:rsid w:val="001120D8"/>
    <w:rsid w:val="0011736C"/>
    <w:rsid w:val="001210CF"/>
    <w:rsid w:val="001216FB"/>
    <w:rsid w:val="0012596A"/>
    <w:rsid w:val="00125A10"/>
    <w:rsid w:val="00130270"/>
    <w:rsid w:val="001304BA"/>
    <w:rsid w:val="001308DA"/>
    <w:rsid w:val="00130BF1"/>
    <w:rsid w:val="00133015"/>
    <w:rsid w:val="00133F79"/>
    <w:rsid w:val="0013576C"/>
    <w:rsid w:val="00137B59"/>
    <w:rsid w:val="00143F3C"/>
    <w:rsid w:val="001445B1"/>
    <w:rsid w:val="00147A91"/>
    <w:rsid w:val="00154A79"/>
    <w:rsid w:val="001568B4"/>
    <w:rsid w:val="00160AD8"/>
    <w:rsid w:val="00160D27"/>
    <w:rsid w:val="001624BC"/>
    <w:rsid w:val="00165139"/>
    <w:rsid w:val="00165DF1"/>
    <w:rsid w:val="00165FBE"/>
    <w:rsid w:val="00166CEC"/>
    <w:rsid w:val="00170A4F"/>
    <w:rsid w:val="001721E6"/>
    <w:rsid w:val="0017532D"/>
    <w:rsid w:val="001828AF"/>
    <w:rsid w:val="00183384"/>
    <w:rsid w:val="001833EA"/>
    <w:rsid w:val="0018433E"/>
    <w:rsid w:val="0018643D"/>
    <w:rsid w:val="00186BDE"/>
    <w:rsid w:val="001921C1"/>
    <w:rsid w:val="001940DE"/>
    <w:rsid w:val="001942E1"/>
    <w:rsid w:val="001947C2"/>
    <w:rsid w:val="001951A8"/>
    <w:rsid w:val="001A0EFC"/>
    <w:rsid w:val="001A5FF4"/>
    <w:rsid w:val="001A6CB5"/>
    <w:rsid w:val="001A7017"/>
    <w:rsid w:val="001B5DC7"/>
    <w:rsid w:val="001B6141"/>
    <w:rsid w:val="001C2093"/>
    <w:rsid w:val="001C4361"/>
    <w:rsid w:val="001D01F1"/>
    <w:rsid w:val="001D1207"/>
    <w:rsid w:val="001D2607"/>
    <w:rsid w:val="001D3512"/>
    <w:rsid w:val="001D3D8C"/>
    <w:rsid w:val="001D4960"/>
    <w:rsid w:val="001D4A67"/>
    <w:rsid w:val="001D5D93"/>
    <w:rsid w:val="001D6EA9"/>
    <w:rsid w:val="001E11AF"/>
    <w:rsid w:val="001E1780"/>
    <w:rsid w:val="001E6B63"/>
    <w:rsid w:val="001F05E3"/>
    <w:rsid w:val="001F26F2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264EC"/>
    <w:rsid w:val="00230EF7"/>
    <w:rsid w:val="00233BE0"/>
    <w:rsid w:val="00240A0A"/>
    <w:rsid w:val="00245F32"/>
    <w:rsid w:val="002515DB"/>
    <w:rsid w:val="00253141"/>
    <w:rsid w:val="00253630"/>
    <w:rsid w:val="00255117"/>
    <w:rsid w:val="00255B76"/>
    <w:rsid w:val="00261A7A"/>
    <w:rsid w:val="002624A2"/>
    <w:rsid w:val="00262A58"/>
    <w:rsid w:val="00264349"/>
    <w:rsid w:val="00273445"/>
    <w:rsid w:val="002756C1"/>
    <w:rsid w:val="00275C70"/>
    <w:rsid w:val="002767FA"/>
    <w:rsid w:val="0028493A"/>
    <w:rsid w:val="0028597D"/>
    <w:rsid w:val="0029061A"/>
    <w:rsid w:val="0029628F"/>
    <w:rsid w:val="0029753C"/>
    <w:rsid w:val="002979E3"/>
    <w:rsid w:val="002A468A"/>
    <w:rsid w:val="002B0EE7"/>
    <w:rsid w:val="002C43CE"/>
    <w:rsid w:val="002C45D6"/>
    <w:rsid w:val="002C4645"/>
    <w:rsid w:val="002C4E60"/>
    <w:rsid w:val="002C6B8F"/>
    <w:rsid w:val="002C70DB"/>
    <w:rsid w:val="002D04DD"/>
    <w:rsid w:val="002D0E80"/>
    <w:rsid w:val="002D1E04"/>
    <w:rsid w:val="002D234A"/>
    <w:rsid w:val="002D39A5"/>
    <w:rsid w:val="002D43CC"/>
    <w:rsid w:val="002D515B"/>
    <w:rsid w:val="002E2D03"/>
    <w:rsid w:val="002E3A56"/>
    <w:rsid w:val="002E4908"/>
    <w:rsid w:val="002E5882"/>
    <w:rsid w:val="002E7558"/>
    <w:rsid w:val="002F2767"/>
    <w:rsid w:val="002F3ACD"/>
    <w:rsid w:val="002F4E0A"/>
    <w:rsid w:val="00300DA2"/>
    <w:rsid w:val="0030143A"/>
    <w:rsid w:val="00302168"/>
    <w:rsid w:val="00305B2A"/>
    <w:rsid w:val="00307384"/>
    <w:rsid w:val="00313D0B"/>
    <w:rsid w:val="003213F5"/>
    <w:rsid w:val="0032156B"/>
    <w:rsid w:val="003305DC"/>
    <w:rsid w:val="003363B0"/>
    <w:rsid w:val="003404DB"/>
    <w:rsid w:val="003409EA"/>
    <w:rsid w:val="003609C6"/>
    <w:rsid w:val="00361D96"/>
    <w:rsid w:val="0036356A"/>
    <w:rsid w:val="0036431D"/>
    <w:rsid w:val="0036482C"/>
    <w:rsid w:val="00367F01"/>
    <w:rsid w:val="0037153A"/>
    <w:rsid w:val="00371908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5273"/>
    <w:rsid w:val="003870AA"/>
    <w:rsid w:val="0039086F"/>
    <w:rsid w:val="003909D4"/>
    <w:rsid w:val="00392202"/>
    <w:rsid w:val="00392495"/>
    <w:rsid w:val="0039324B"/>
    <w:rsid w:val="00395819"/>
    <w:rsid w:val="00396CD1"/>
    <w:rsid w:val="003A2AC5"/>
    <w:rsid w:val="003A2B3D"/>
    <w:rsid w:val="003A34FE"/>
    <w:rsid w:val="003A3655"/>
    <w:rsid w:val="003A6490"/>
    <w:rsid w:val="003B09D9"/>
    <w:rsid w:val="003B2F7B"/>
    <w:rsid w:val="003B61B4"/>
    <w:rsid w:val="003B6492"/>
    <w:rsid w:val="003B73FC"/>
    <w:rsid w:val="003C1413"/>
    <w:rsid w:val="003C27DC"/>
    <w:rsid w:val="003D0638"/>
    <w:rsid w:val="003D06AA"/>
    <w:rsid w:val="003D1C47"/>
    <w:rsid w:val="003D24F9"/>
    <w:rsid w:val="003D3475"/>
    <w:rsid w:val="003D590F"/>
    <w:rsid w:val="003D5F70"/>
    <w:rsid w:val="003D72B3"/>
    <w:rsid w:val="003D7D7E"/>
    <w:rsid w:val="003D7E89"/>
    <w:rsid w:val="003E40C6"/>
    <w:rsid w:val="003E4AC8"/>
    <w:rsid w:val="003E4C62"/>
    <w:rsid w:val="003E57F4"/>
    <w:rsid w:val="003E7FF7"/>
    <w:rsid w:val="003F0186"/>
    <w:rsid w:val="003F49B0"/>
    <w:rsid w:val="003F726C"/>
    <w:rsid w:val="00400621"/>
    <w:rsid w:val="0040064E"/>
    <w:rsid w:val="004008CD"/>
    <w:rsid w:val="00402A6F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23949"/>
    <w:rsid w:val="00431E98"/>
    <w:rsid w:val="00440368"/>
    <w:rsid w:val="0044176C"/>
    <w:rsid w:val="00442220"/>
    <w:rsid w:val="0044273A"/>
    <w:rsid w:val="004472C5"/>
    <w:rsid w:val="0045278D"/>
    <w:rsid w:val="00455306"/>
    <w:rsid w:val="00455419"/>
    <w:rsid w:val="004563F1"/>
    <w:rsid w:val="00457757"/>
    <w:rsid w:val="004578AF"/>
    <w:rsid w:val="004604B4"/>
    <w:rsid w:val="004647D5"/>
    <w:rsid w:val="00464A5D"/>
    <w:rsid w:val="0047057F"/>
    <w:rsid w:val="00471DB0"/>
    <w:rsid w:val="004749F4"/>
    <w:rsid w:val="00475B8A"/>
    <w:rsid w:val="00481ED1"/>
    <w:rsid w:val="00482A22"/>
    <w:rsid w:val="004842F8"/>
    <w:rsid w:val="00487122"/>
    <w:rsid w:val="0048725F"/>
    <w:rsid w:val="00487D8B"/>
    <w:rsid w:val="00490D15"/>
    <w:rsid w:val="00491794"/>
    <w:rsid w:val="0049192E"/>
    <w:rsid w:val="00495E1C"/>
    <w:rsid w:val="004960E1"/>
    <w:rsid w:val="004967DC"/>
    <w:rsid w:val="004974C7"/>
    <w:rsid w:val="004A2651"/>
    <w:rsid w:val="004A2A7E"/>
    <w:rsid w:val="004C35C9"/>
    <w:rsid w:val="004D16B0"/>
    <w:rsid w:val="004D4FD1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054"/>
    <w:rsid w:val="004F56C0"/>
    <w:rsid w:val="004F59C5"/>
    <w:rsid w:val="004F5C48"/>
    <w:rsid w:val="004F7235"/>
    <w:rsid w:val="004F7498"/>
    <w:rsid w:val="0050091B"/>
    <w:rsid w:val="00503AC9"/>
    <w:rsid w:val="00503D2B"/>
    <w:rsid w:val="00506E6F"/>
    <w:rsid w:val="00513430"/>
    <w:rsid w:val="0051701B"/>
    <w:rsid w:val="00520974"/>
    <w:rsid w:val="005250AF"/>
    <w:rsid w:val="00534B8B"/>
    <w:rsid w:val="00535A7F"/>
    <w:rsid w:val="00535AF6"/>
    <w:rsid w:val="00535FBB"/>
    <w:rsid w:val="00543846"/>
    <w:rsid w:val="005454A8"/>
    <w:rsid w:val="00546DFC"/>
    <w:rsid w:val="00561F62"/>
    <w:rsid w:val="0056468B"/>
    <w:rsid w:val="0056512A"/>
    <w:rsid w:val="00566137"/>
    <w:rsid w:val="00566AAC"/>
    <w:rsid w:val="0057081F"/>
    <w:rsid w:val="00572F45"/>
    <w:rsid w:val="00573C85"/>
    <w:rsid w:val="00573EC8"/>
    <w:rsid w:val="005766BA"/>
    <w:rsid w:val="00577BCA"/>
    <w:rsid w:val="00584F88"/>
    <w:rsid w:val="005917FC"/>
    <w:rsid w:val="00591AB2"/>
    <w:rsid w:val="0059237D"/>
    <w:rsid w:val="00597C23"/>
    <w:rsid w:val="005A12F7"/>
    <w:rsid w:val="005A1418"/>
    <w:rsid w:val="005A3095"/>
    <w:rsid w:val="005B1405"/>
    <w:rsid w:val="005B2159"/>
    <w:rsid w:val="005B21F2"/>
    <w:rsid w:val="005B6A32"/>
    <w:rsid w:val="005C0221"/>
    <w:rsid w:val="005C348D"/>
    <w:rsid w:val="005C4E56"/>
    <w:rsid w:val="005C5325"/>
    <w:rsid w:val="005C7CAD"/>
    <w:rsid w:val="005C7F42"/>
    <w:rsid w:val="005D1570"/>
    <w:rsid w:val="005D5FC8"/>
    <w:rsid w:val="005E0643"/>
    <w:rsid w:val="005E1307"/>
    <w:rsid w:val="005E1B77"/>
    <w:rsid w:val="005E1C9C"/>
    <w:rsid w:val="005E3EBC"/>
    <w:rsid w:val="005E4F26"/>
    <w:rsid w:val="005F1C20"/>
    <w:rsid w:val="005F321A"/>
    <w:rsid w:val="005F41FE"/>
    <w:rsid w:val="005F5701"/>
    <w:rsid w:val="005F640B"/>
    <w:rsid w:val="005F66F1"/>
    <w:rsid w:val="005F6EDC"/>
    <w:rsid w:val="00600003"/>
    <w:rsid w:val="006001B5"/>
    <w:rsid w:val="00604F64"/>
    <w:rsid w:val="0060563E"/>
    <w:rsid w:val="0060594A"/>
    <w:rsid w:val="00607ABD"/>
    <w:rsid w:val="00607E67"/>
    <w:rsid w:val="00613CDC"/>
    <w:rsid w:val="00616E1F"/>
    <w:rsid w:val="00623F2D"/>
    <w:rsid w:val="006240EC"/>
    <w:rsid w:val="006250E7"/>
    <w:rsid w:val="00626746"/>
    <w:rsid w:val="006349AA"/>
    <w:rsid w:val="00634AD2"/>
    <w:rsid w:val="00634D32"/>
    <w:rsid w:val="00642A07"/>
    <w:rsid w:val="00643864"/>
    <w:rsid w:val="00644CA4"/>
    <w:rsid w:val="00645F53"/>
    <w:rsid w:val="006476E9"/>
    <w:rsid w:val="0065719A"/>
    <w:rsid w:val="006571BC"/>
    <w:rsid w:val="0065796C"/>
    <w:rsid w:val="006601E5"/>
    <w:rsid w:val="00661F40"/>
    <w:rsid w:val="006664FB"/>
    <w:rsid w:val="00666ABF"/>
    <w:rsid w:val="006701D5"/>
    <w:rsid w:val="006731E7"/>
    <w:rsid w:val="0067445A"/>
    <w:rsid w:val="00675DBE"/>
    <w:rsid w:val="00676CB0"/>
    <w:rsid w:val="00681A5A"/>
    <w:rsid w:val="00687919"/>
    <w:rsid w:val="00690254"/>
    <w:rsid w:val="00691AF2"/>
    <w:rsid w:val="00692F31"/>
    <w:rsid w:val="0069390D"/>
    <w:rsid w:val="00697178"/>
    <w:rsid w:val="006A26BD"/>
    <w:rsid w:val="006A4858"/>
    <w:rsid w:val="006A568A"/>
    <w:rsid w:val="006A5A69"/>
    <w:rsid w:val="006A722A"/>
    <w:rsid w:val="006B2847"/>
    <w:rsid w:val="006B70C7"/>
    <w:rsid w:val="006D152D"/>
    <w:rsid w:val="006D1E77"/>
    <w:rsid w:val="006D21E4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42A2"/>
    <w:rsid w:val="006F720D"/>
    <w:rsid w:val="00701727"/>
    <w:rsid w:val="00701B33"/>
    <w:rsid w:val="0070341C"/>
    <w:rsid w:val="00703539"/>
    <w:rsid w:val="0070641F"/>
    <w:rsid w:val="00706D40"/>
    <w:rsid w:val="00707651"/>
    <w:rsid w:val="00710C8D"/>
    <w:rsid w:val="007110DF"/>
    <w:rsid w:val="00713837"/>
    <w:rsid w:val="00715323"/>
    <w:rsid w:val="00720114"/>
    <w:rsid w:val="00720E1E"/>
    <w:rsid w:val="00723300"/>
    <w:rsid w:val="00725FEC"/>
    <w:rsid w:val="00733D0B"/>
    <w:rsid w:val="0073649A"/>
    <w:rsid w:val="007470B3"/>
    <w:rsid w:val="0075084A"/>
    <w:rsid w:val="00754DEE"/>
    <w:rsid w:val="007559CD"/>
    <w:rsid w:val="007562D8"/>
    <w:rsid w:val="00756DA3"/>
    <w:rsid w:val="0076206E"/>
    <w:rsid w:val="0076286E"/>
    <w:rsid w:val="00767256"/>
    <w:rsid w:val="00771EEB"/>
    <w:rsid w:val="00776119"/>
    <w:rsid w:val="00781AE5"/>
    <w:rsid w:val="00787A85"/>
    <w:rsid w:val="00791939"/>
    <w:rsid w:val="00795F84"/>
    <w:rsid w:val="007B2D1E"/>
    <w:rsid w:val="007B4276"/>
    <w:rsid w:val="007C1FA7"/>
    <w:rsid w:val="007C2F47"/>
    <w:rsid w:val="007C3380"/>
    <w:rsid w:val="007C5755"/>
    <w:rsid w:val="007D19E1"/>
    <w:rsid w:val="007E2383"/>
    <w:rsid w:val="007E2B3D"/>
    <w:rsid w:val="007E321C"/>
    <w:rsid w:val="007E5753"/>
    <w:rsid w:val="007E63B9"/>
    <w:rsid w:val="007E773B"/>
    <w:rsid w:val="007F147E"/>
    <w:rsid w:val="007F2080"/>
    <w:rsid w:val="007F2C08"/>
    <w:rsid w:val="007F53E5"/>
    <w:rsid w:val="007F65AC"/>
    <w:rsid w:val="007F723A"/>
    <w:rsid w:val="008005FC"/>
    <w:rsid w:val="008013F7"/>
    <w:rsid w:val="00801AC8"/>
    <w:rsid w:val="008046DE"/>
    <w:rsid w:val="00804ACA"/>
    <w:rsid w:val="0081042E"/>
    <w:rsid w:val="00811B21"/>
    <w:rsid w:val="00812C21"/>
    <w:rsid w:val="008141D2"/>
    <w:rsid w:val="00815E5C"/>
    <w:rsid w:val="008213E3"/>
    <w:rsid w:val="008222A3"/>
    <w:rsid w:val="00823A93"/>
    <w:rsid w:val="00827586"/>
    <w:rsid w:val="00833F1C"/>
    <w:rsid w:val="00836EB7"/>
    <w:rsid w:val="0084056B"/>
    <w:rsid w:val="00841B8E"/>
    <w:rsid w:val="008466EA"/>
    <w:rsid w:val="00846B83"/>
    <w:rsid w:val="008479B4"/>
    <w:rsid w:val="00852CC1"/>
    <w:rsid w:val="00852E97"/>
    <w:rsid w:val="00855774"/>
    <w:rsid w:val="00862AD6"/>
    <w:rsid w:val="008633E7"/>
    <w:rsid w:val="00865253"/>
    <w:rsid w:val="00865F72"/>
    <w:rsid w:val="00867B9E"/>
    <w:rsid w:val="008746C0"/>
    <w:rsid w:val="0087548B"/>
    <w:rsid w:val="00877DAE"/>
    <w:rsid w:val="008838F9"/>
    <w:rsid w:val="0088465A"/>
    <w:rsid w:val="008863FB"/>
    <w:rsid w:val="00886EDC"/>
    <w:rsid w:val="0089086B"/>
    <w:rsid w:val="008924F5"/>
    <w:rsid w:val="00894B06"/>
    <w:rsid w:val="0089698C"/>
    <w:rsid w:val="008971EB"/>
    <w:rsid w:val="00897D91"/>
    <w:rsid w:val="008A3BD5"/>
    <w:rsid w:val="008B7580"/>
    <w:rsid w:val="008C0D73"/>
    <w:rsid w:val="008C269D"/>
    <w:rsid w:val="008C3E4F"/>
    <w:rsid w:val="008C446E"/>
    <w:rsid w:val="008C5FC2"/>
    <w:rsid w:val="008C6683"/>
    <w:rsid w:val="008C6FB1"/>
    <w:rsid w:val="008D146B"/>
    <w:rsid w:val="008D1A56"/>
    <w:rsid w:val="008D3660"/>
    <w:rsid w:val="008D41F8"/>
    <w:rsid w:val="008D5EB3"/>
    <w:rsid w:val="008E11FA"/>
    <w:rsid w:val="008E324F"/>
    <w:rsid w:val="008E41B4"/>
    <w:rsid w:val="008E7E29"/>
    <w:rsid w:val="008F082C"/>
    <w:rsid w:val="008F3B46"/>
    <w:rsid w:val="008F5408"/>
    <w:rsid w:val="008F567A"/>
    <w:rsid w:val="009011F0"/>
    <w:rsid w:val="00902703"/>
    <w:rsid w:val="009052F7"/>
    <w:rsid w:val="00905867"/>
    <w:rsid w:val="00906575"/>
    <w:rsid w:val="0090770D"/>
    <w:rsid w:val="00907E05"/>
    <w:rsid w:val="00910EA0"/>
    <w:rsid w:val="00911684"/>
    <w:rsid w:val="009134CF"/>
    <w:rsid w:val="0091644F"/>
    <w:rsid w:val="00921CDC"/>
    <w:rsid w:val="0092478D"/>
    <w:rsid w:val="00926702"/>
    <w:rsid w:val="00927226"/>
    <w:rsid w:val="00927A6C"/>
    <w:rsid w:val="00930BA3"/>
    <w:rsid w:val="00930D88"/>
    <w:rsid w:val="00933029"/>
    <w:rsid w:val="00933DA0"/>
    <w:rsid w:val="00935C0C"/>
    <w:rsid w:val="00940B41"/>
    <w:rsid w:val="00941738"/>
    <w:rsid w:val="00942E18"/>
    <w:rsid w:val="00944453"/>
    <w:rsid w:val="009449EC"/>
    <w:rsid w:val="009552BB"/>
    <w:rsid w:val="009552F6"/>
    <w:rsid w:val="0095587F"/>
    <w:rsid w:val="009575EC"/>
    <w:rsid w:val="009645DF"/>
    <w:rsid w:val="00964B12"/>
    <w:rsid w:val="0096708F"/>
    <w:rsid w:val="00976F71"/>
    <w:rsid w:val="009776E5"/>
    <w:rsid w:val="009777A7"/>
    <w:rsid w:val="009811E7"/>
    <w:rsid w:val="0098233C"/>
    <w:rsid w:val="00985279"/>
    <w:rsid w:val="00985E3E"/>
    <w:rsid w:val="009866D6"/>
    <w:rsid w:val="00990BF1"/>
    <w:rsid w:val="00993E97"/>
    <w:rsid w:val="00995CAF"/>
    <w:rsid w:val="00996937"/>
    <w:rsid w:val="009970FF"/>
    <w:rsid w:val="009A0259"/>
    <w:rsid w:val="009A0B3C"/>
    <w:rsid w:val="009A1A51"/>
    <w:rsid w:val="009A1C70"/>
    <w:rsid w:val="009A2379"/>
    <w:rsid w:val="009A2403"/>
    <w:rsid w:val="009A4FED"/>
    <w:rsid w:val="009B07B5"/>
    <w:rsid w:val="009B312A"/>
    <w:rsid w:val="009B4138"/>
    <w:rsid w:val="009B456A"/>
    <w:rsid w:val="009B576E"/>
    <w:rsid w:val="009B6891"/>
    <w:rsid w:val="009B69CD"/>
    <w:rsid w:val="009B7015"/>
    <w:rsid w:val="009B72CC"/>
    <w:rsid w:val="009C0200"/>
    <w:rsid w:val="009C047E"/>
    <w:rsid w:val="009C0921"/>
    <w:rsid w:val="009C48C8"/>
    <w:rsid w:val="009D3A66"/>
    <w:rsid w:val="009D3CB2"/>
    <w:rsid w:val="009D408E"/>
    <w:rsid w:val="009D5934"/>
    <w:rsid w:val="009D6125"/>
    <w:rsid w:val="009D689F"/>
    <w:rsid w:val="009E1202"/>
    <w:rsid w:val="009E1459"/>
    <w:rsid w:val="009E4883"/>
    <w:rsid w:val="009E77B4"/>
    <w:rsid w:val="009F3A91"/>
    <w:rsid w:val="00A009DA"/>
    <w:rsid w:val="00A0142E"/>
    <w:rsid w:val="00A0222A"/>
    <w:rsid w:val="00A042E6"/>
    <w:rsid w:val="00A10BB9"/>
    <w:rsid w:val="00A11D45"/>
    <w:rsid w:val="00A16305"/>
    <w:rsid w:val="00A17A78"/>
    <w:rsid w:val="00A2361A"/>
    <w:rsid w:val="00A24C02"/>
    <w:rsid w:val="00A255CE"/>
    <w:rsid w:val="00A25A49"/>
    <w:rsid w:val="00A266A0"/>
    <w:rsid w:val="00A27E5E"/>
    <w:rsid w:val="00A30866"/>
    <w:rsid w:val="00A32705"/>
    <w:rsid w:val="00A32B56"/>
    <w:rsid w:val="00A3305A"/>
    <w:rsid w:val="00A34E5D"/>
    <w:rsid w:val="00A414ED"/>
    <w:rsid w:val="00A4157D"/>
    <w:rsid w:val="00A43B2E"/>
    <w:rsid w:val="00A445C5"/>
    <w:rsid w:val="00A519DD"/>
    <w:rsid w:val="00A51ECE"/>
    <w:rsid w:val="00A51F16"/>
    <w:rsid w:val="00A5279B"/>
    <w:rsid w:val="00A529AE"/>
    <w:rsid w:val="00A53ABE"/>
    <w:rsid w:val="00A61726"/>
    <w:rsid w:val="00A61E00"/>
    <w:rsid w:val="00A6565C"/>
    <w:rsid w:val="00A66684"/>
    <w:rsid w:val="00A702E6"/>
    <w:rsid w:val="00A70893"/>
    <w:rsid w:val="00A70D8A"/>
    <w:rsid w:val="00A71837"/>
    <w:rsid w:val="00A71D64"/>
    <w:rsid w:val="00A74D21"/>
    <w:rsid w:val="00A7602B"/>
    <w:rsid w:val="00A764D6"/>
    <w:rsid w:val="00A76A98"/>
    <w:rsid w:val="00A8158A"/>
    <w:rsid w:val="00A83EDB"/>
    <w:rsid w:val="00A90BAC"/>
    <w:rsid w:val="00A9263C"/>
    <w:rsid w:val="00A938F5"/>
    <w:rsid w:val="00A944CA"/>
    <w:rsid w:val="00A95AE9"/>
    <w:rsid w:val="00A96F9E"/>
    <w:rsid w:val="00AA0D60"/>
    <w:rsid w:val="00AA2185"/>
    <w:rsid w:val="00AA2B3C"/>
    <w:rsid w:val="00AA3671"/>
    <w:rsid w:val="00AA3F96"/>
    <w:rsid w:val="00AB4E3A"/>
    <w:rsid w:val="00AC16D9"/>
    <w:rsid w:val="00AC22B1"/>
    <w:rsid w:val="00AC352F"/>
    <w:rsid w:val="00AC37B1"/>
    <w:rsid w:val="00AC5E18"/>
    <w:rsid w:val="00AD258D"/>
    <w:rsid w:val="00AD2FB0"/>
    <w:rsid w:val="00AE4EAF"/>
    <w:rsid w:val="00AE6CCD"/>
    <w:rsid w:val="00AF0015"/>
    <w:rsid w:val="00AF099E"/>
    <w:rsid w:val="00AF2354"/>
    <w:rsid w:val="00AF5A2A"/>
    <w:rsid w:val="00AF61E6"/>
    <w:rsid w:val="00AF6A53"/>
    <w:rsid w:val="00B009DD"/>
    <w:rsid w:val="00B0162A"/>
    <w:rsid w:val="00B031BD"/>
    <w:rsid w:val="00B03C7F"/>
    <w:rsid w:val="00B03F47"/>
    <w:rsid w:val="00B05233"/>
    <w:rsid w:val="00B06211"/>
    <w:rsid w:val="00B0624F"/>
    <w:rsid w:val="00B0685F"/>
    <w:rsid w:val="00B069B3"/>
    <w:rsid w:val="00B069CF"/>
    <w:rsid w:val="00B078D2"/>
    <w:rsid w:val="00B10CC8"/>
    <w:rsid w:val="00B15162"/>
    <w:rsid w:val="00B155C7"/>
    <w:rsid w:val="00B16244"/>
    <w:rsid w:val="00B1657E"/>
    <w:rsid w:val="00B251C6"/>
    <w:rsid w:val="00B2570C"/>
    <w:rsid w:val="00B26A1F"/>
    <w:rsid w:val="00B32D1D"/>
    <w:rsid w:val="00B33E40"/>
    <w:rsid w:val="00B353AD"/>
    <w:rsid w:val="00B36213"/>
    <w:rsid w:val="00B45593"/>
    <w:rsid w:val="00B4746C"/>
    <w:rsid w:val="00B53F06"/>
    <w:rsid w:val="00B61FFF"/>
    <w:rsid w:val="00B62862"/>
    <w:rsid w:val="00B635C1"/>
    <w:rsid w:val="00B653C0"/>
    <w:rsid w:val="00B67448"/>
    <w:rsid w:val="00B70DB3"/>
    <w:rsid w:val="00B71981"/>
    <w:rsid w:val="00B71CDD"/>
    <w:rsid w:val="00B77216"/>
    <w:rsid w:val="00B80D21"/>
    <w:rsid w:val="00B81032"/>
    <w:rsid w:val="00B81BA4"/>
    <w:rsid w:val="00B8575B"/>
    <w:rsid w:val="00B865ED"/>
    <w:rsid w:val="00B871C9"/>
    <w:rsid w:val="00B92D89"/>
    <w:rsid w:val="00B9409F"/>
    <w:rsid w:val="00B945EC"/>
    <w:rsid w:val="00B9542B"/>
    <w:rsid w:val="00B95AA1"/>
    <w:rsid w:val="00B96E28"/>
    <w:rsid w:val="00BA15F6"/>
    <w:rsid w:val="00BA2A91"/>
    <w:rsid w:val="00BA318D"/>
    <w:rsid w:val="00BA423F"/>
    <w:rsid w:val="00BA5FF9"/>
    <w:rsid w:val="00BA6CD8"/>
    <w:rsid w:val="00BB34D4"/>
    <w:rsid w:val="00BB438B"/>
    <w:rsid w:val="00BB56A9"/>
    <w:rsid w:val="00BB7498"/>
    <w:rsid w:val="00BC0EAA"/>
    <w:rsid w:val="00BC1726"/>
    <w:rsid w:val="00BC1CCB"/>
    <w:rsid w:val="00BC3A07"/>
    <w:rsid w:val="00BC655F"/>
    <w:rsid w:val="00BD1CB6"/>
    <w:rsid w:val="00BD42E3"/>
    <w:rsid w:val="00BD4534"/>
    <w:rsid w:val="00BD464D"/>
    <w:rsid w:val="00BD656A"/>
    <w:rsid w:val="00BE12D7"/>
    <w:rsid w:val="00BE61B1"/>
    <w:rsid w:val="00BE7998"/>
    <w:rsid w:val="00BF3174"/>
    <w:rsid w:val="00BF397A"/>
    <w:rsid w:val="00BF43D8"/>
    <w:rsid w:val="00BF4524"/>
    <w:rsid w:val="00BF4552"/>
    <w:rsid w:val="00BF5850"/>
    <w:rsid w:val="00BF5C1B"/>
    <w:rsid w:val="00BF671C"/>
    <w:rsid w:val="00C00873"/>
    <w:rsid w:val="00C011B7"/>
    <w:rsid w:val="00C069DF"/>
    <w:rsid w:val="00C1079E"/>
    <w:rsid w:val="00C12B8D"/>
    <w:rsid w:val="00C144F0"/>
    <w:rsid w:val="00C16A5A"/>
    <w:rsid w:val="00C206CC"/>
    <w:rsid w:val="00C2119F"/>
    <w:rsid w:val="00C25C9F"/>
    <w:rsid w:val="00C26FA7"/>
    <w:rsid w:val="00C2763C"/>
    <w:rsid w:val="00C33004"/>
    <w:rsid w:val="00C335CA"/>
    <w:rsid w:val="00C335CC"/>
    <w:rsid w:val="00C348F3"/>
    <w:rsid w:val="00C35F52"/>
    <w:rsid w:val="00C36F0E"/>
    <w:rsid w:val="00C40B67"/>
    <w:rsid w:val="00C41117"/>
    <w:rsid w:val="00C434CE"/>
    <w:rsid w:val="00C4409E"/>
    <w:rsid w:val="00C452BB"/>
    <w:rsid w:val="00C47DE4"/>
    <w:rsid w:val="00C517BB"/>
    <w:rsid w:val="00C62940"/>
    <w:rsid w:val="00C66CED"/>
    <w:rsid w:val="00C72D95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970B8"/>
    <w:rsid w:val="00CA1CBB"/>
    <w:rsid w:val="00CA3048"/>
    <w:rsid w:val="00CA3685"/>
    <w:rsid w:val="00CA4D77"/>
    <w:rsid w:val="00CB620A"/>
    <w:rsid w:val="00CB7F66"/>
    <w:rsid w:val="00CC3D25"/>
    <w:rsid w:val="00CC4495"/>
    <w:rsid w:val="00CC55CF"/>
    <w:rsid w:val="00CC7226"/>
    <w:rsid w:val="00CD0EE7"/>
    <w:rsid w:val="00CD188F"/>
    <w:rsid w:val="00CD4F1D"/>
    <w:rsid w:val="00CE53B0"/>
    <w:rsid w:val="00CE685C"/>
    <w:rsid w:val="00CF0F1E"/>
    <w:rsid w:val="00CF1146"/>
    <w:rsid w:val="00CF56C5"/>
    <w:rsid w:val="00CF59CE"/>
    <w:rsid w:val="00CF5AD0"/>
    <w:rsid w:val="00CF68BA"/>
    <w:rsid w:val="00CF739C"/>
    <w:rsid w:val="00D010AC"/>
    <w:rsid w:val="00D03ADB"/>
    <w:rsid w:val="00D03CB9"/>
    <w:rsid w:val="00D0569F"/>
    <w:rsid w:val="00D07899"/>
    <w:rsid w:val="00D1028B"/>
    <w:rsid w:val="00D12178"/>
    <w:rsid w:val="00D12997"/>
    <w:rsid w:val="00D130A2"/>
    <w:rsid w:val="00D13FBB"/>
    <w:rsid w:val="00D1459E"/>
    <w:rsid w:val="00D14639"/>
    <w:rsid w:val="00D16BCB"/>
    <w:rsid w:val="00D2092E"/>
    <w:rsid w:val="00D210DC"/>
    <w:rsid w:val="00D25F3A"/>
    <w:rsid w:val="00D27CF4"/>
    <w:rsid w:val="00D30CC8"/>
    <w:rsid w:val="00D359B3"/>
    <w:rsid w:val="00D368A2"/>
    <w:rsid w:val="00D36B78"/>
    <w:rsid w:val="00D371AC"/>
    <w:rsid w:val="00D419D7"/>
    <w:rsid w:val="00D4410C"/>
    <w:rsid w:val="00D51E37"/>
    <w:rsid w:val="00D532D2"/>
    <w:rsid w:val="00D550F8"/>
    <w:rsid w:val="00D562D1"/>
    <w:rsid w:val="00D578D4"/>
    <w:rsid w:val="00D57FC2"/>
    <w:rsid w:val="00D6087E"/>
    <w:rsid w:val="00D618D3"/>
    <w:rsid w:val="00D62476"/>
    <w:rsid w:val="00D73ADE"/>
    <w:rsid w:val="00D7424F"/>
    <w:rsid w:val="00D76881"/>
    <w:rsid w:val="00D77C00"/>
    <w:rsid w:val="00D83E2B"/>
    <w:rsid w:val="00D85DD5"/>
    <w:rsid w:val="00D87684"/>
    <w:rsid w:val="00D921E7"/>
    <w:rsid w:val="00D94761"/>
    <w:rsid w:val="00D95668"/>
    <w:rsid w:val="00DA04DC"/>
    <w:rsid w:val="00DA7E6A"/>
    <w:rsid w:val="00DB1D1F"/>
    <w:rsid w:val="00DB56E1"/>
    <w:rsid w:val="00DC0E3A"/>
    <w:rsid w:val="00DC7F56"/>
    <w:rsid w:val="00DD514C"/>
    <w:rsid w:val="00DD597F"/>
    <w:rsid w:val="00DD5B0F"/>
    <w:rsid w:val="00DE07A7"/>
    <w:rsid w:val="00DE0A53"/>
    <w:rsid w:val="00DE20CA"/>
    <w:rsid w:val="00DE487B"/>
    <w:rsid w:val="00DE4D90"/>
    <w:rsid w:val="00DE7EBC"/>
    <w:rsid w:val="00DF0F8A"/>
    <w:rsid w:val="00DF17C6"/>
    <w:rsid w:val="00DF1B29"/>
    <w:rsid w:val="00DF720C"/>
    <w:rsid w:val="00E00EEF"/>
    <w:rsid w:val="00E03BAB"/>
    <w:rsid w:val="00E05123"/>
    <w:rsid w:val="00E05B0D"/>
    <w:rsid w:val="00E12ED1"/>
    <w:rsid w:val="00E14563"/>
    <w:rsid w:val="00E14626"/>
    <w:rsid w:val="00E15CA8"/>
    <w:rsid w:val="00E15EA4"/>
    <w:rsid w:val="00E16021"/>
    <w:rsid w:val="00E160AC"/>
    <w:rsid w:val="00E16E62"/>
    <w:rsid w:val="00E22FD5"/>
    <w:rsid w:val="00E25F3C"/>
    <w:rsid w:val="00E26067"/>
    <w:rsid w:val="00E2624B"/>
    <w:rsid w:val="00E3351D"/>
    <w:rsid w:val="00E44B99"/>
    <w:rsid w:val="00E45AAD"/>
    <w:rsid w:val="00E462AC"/>
    <w:rsid w:val="00E465F0"/>
    <w:rsid w:val="00E508CD"/>
    <w:rsid w:val="00E52EB5"/>
    <w:rsid w:val="00E53D82"/>
    <w:rsid w:val="00E560F9"/>
    <w:rsid w:val="00E6117A"/>
    <w:rsid w:val="00E6171C"/>
    <w:rsid w:val="00E61EF1"/>
    <w:rsid w:val="00E65920"/>
    <w:rsid w:val="00E70C12"/>
    <w:rsid w:val="00E73770"/>
    <w:rsid w:val="00E74484"/>
    <w:rsid w:val="00E74BDE"/>
    <w:rsid w:val="00E75E90"/>
    <w:rsid w:val="00E764E6"/>
    <w:rsid w:val="00E838EB"/>
    <w:rsid w:val="00E8459D"/>
    <w:rsid w:val="00E845A1"/>
    <w:rsid w:val="00E87223"/>
    <w:rsid w:val="00E93023"/>
    <w:rsid w:val="00E9403A"/>
    <w:rsid w:val="00E95501"/>
    <w:rsid w:val="00E958D0"/>
    <w:rsid w:val="00E97B1C"/>
    <w:rsid w:val="00EA4212"/>
    <w:rsid w:val="00EA6898"/>
    <w:rsid w:val="00EB04A6"/>
    <w:rsid w:val="00EB1BDB"/>
    <w:rsid w:val="00EB256F"/>
    <w:rsid w:val="00EC0714"/>
    <w:rsid w:val="00EC38C9"/>
    <w:rsid w:val="00EC4246"/>
    <w:rsid w:val="00EC4A0E"/>
    <w:rsid w:val="00EC5E75"/>
    <w:rsid w:val="00EC61DE"/>
    <w:rsid w:val="00ED4AF6"/>
    <w:rsid w:val="00ED4EA3"/>
    <w:rsid w:val="00ED5167"/>
    <w:rsid w:val="00ED51BC"/>
    <w:rsid w:val="00EE0297"/>
    <w:rsid w:val="00EE034D"/>
    <w:rsid w:val="00EE48D5"/>
    <w:rsid w:val="00EE64EE"/>
    <w:rsid w:val="00EF0E1B"/>
    <w:rsid w:val="00EF3719"/>
    <w:rsid w:val="00EF4758"/>
    <w:rsid w:val="00EF4AEE"/>
    <w:rsid w:val="00EF62CF"/>
    <w:rsid w:val="00F00897"/>
    <w:rsid w:val="00F04B8E"/>
    <w:rsid w:val="00F04C1A"/>
    <w:rsid w:val="00F051F6"/>
    <w:rsid w:val="00F05D91"/>
    <w:rsid w:val="00F10936"/>
    <w:rsid w:val="00F121D0"/>
    <w:rsid w:val="00F15F07"/>
    <w:rsid w:val="00F16C30"/>
    <w:rsid w:val="00F16E15"/>
    <w:rsid w:val="00F17E99"/>
    <w:rsid w:val="00F23703"/>
    <w:rsid w:val="00F24629"/>
    <w:rsid w:val="00F2521C"/>
    <w:rsid w:val="00F32901"/>
    <w:rsid w:val="00F32CF8"/>
    <w:rsid w:val="00F32D87"/>
    <w:rsid w:val="00F34CB9"/>
    <w:rsid w:val="00F37612"/>
    <w:rsid w:val="00F41502"/>
    <w:rsid w:val="00F437D9"/>
    <w:rsid w:val="00F45BD7"/>
    <w:rsid w:val="00F6273E"/>
    <w:rsid w:val="00F63704"/>
    <w:rsid w:val="00F67B15"/>
    <w:rsid w:val="00F70189"/>
    <w:rsid w:val="00F72B7B"/>
    <w:rsid w:val="00F73C44"/>
    <w:rsid w:val="00F757E3"/>
    <w:rsid w:val="00F75BA4"/>
    <w:rsid w:val="00F75BBB"/>
    <w:rsid w:val="00F85B6B"/>
    <w:rsid w:val="00F86640"/>
    <w:rsid w:val="00F86974"/>
    <w:rsid w:val="00F878F2"/>
    <w:rsid w:val="00F92ADD"/>
    <w:rsid w:val="00F9565B"/>
    <w:rsid w:val="00F96431"/>
    <w:rsid w:val="00FA3DD6"/>
    <w:rsid w:val="00FA4DAA"/>
    <w:rsid w:val="00FB541C"/>
    <w:rsid w:val="00FB5DAF"/>
    <w:rsid w:val="00FB653A"/>
    <w:rsid w:val="00FB6FB6"/>
    <w:rsid w:val="00FC1023"/>
    <w:rsid w:val="00FC5227"/>
    <w:rsid w:val="00FD03F8"/>
    <w:rsid w:val="00FD1A27"/>
    <w:rsid w:val="00FD1DFE"/>
    <w:rsid w:val="00FD2A16"/>
    <w:rsid w:val="00FD50CA"/>
    <w:rsid w:val="00FD622D"/>
    <w:rsid w:val="00FD6524"/>
    <w:rsid w:val="00FD790A"/>
    <w:rsid w:val="00FE001B"/>
    <w:rsid w:val="00FE5931"/>
    <w:rsid w:val="00FF03BF"/>
    <w:rsid w:val="00FF0769"/>
    <w:rsid w:val="00FF091D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1908"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uiPriority w:val="10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d">
    <w:name w:val="footnote text"/>
    <w:basedOn w:val="a0"/>
    <w:link w:val="afe"/>
    <w:unhideWhenUsed/>
    <w:rsid w:val="00C011B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C011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1908"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uiPriority w:val="10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d">
    <w:name w:val="footnote text"/>
    <w:basedOn w:val="a0"/>
    <w:link w:val="afe"/>
    <w:unhideWhenUsed/>
    <w:rsid w:val="00C011B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C011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3922417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7565-1DBF-4665-A833-48068DDF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9</cp:revision>
  <cp:lastPrinted>2024-03-26T04:23:00Z</cp:lastPrinted>
  <dcterms:created xsi:type="dcterms:W3CDTF">2024-04-05T10:28:00Z</dcterms:created>
  <dcterms:modified xsi:type="dcterms:W3CDTF">2025-09-07T04:44:00Z</dcterms:modified>
</cp:coreProperties>
</file>