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3A" w:rsidRPr="000974FD" w:rsidRDefault="009C403A" w:rsidP="00090D12">
      <w:pPr>
        <w:jc w:val="center"/>
      </w:pPr>
      <w:r w:rsidRPr="000974FD">
        <w:t>МИНОБРНАУКИ РОССИИ</w:t>
      </w:r>
    </w:p>
    <w:p w:rsidR="009C403A" w:rsidRPr="000974FD" w:rsidRDefault="009C403A" w:rsidP="00090D12">
      <w:pPr>
        <w:jc w:val="center"/>
      </w:pPr>
      <w:r w:rsidRPr="000974FD">
        <w:t xml:space="preserve">Федеральное государственное бюджетное </w:t>
      </w:r>
    </w:p>
    <w:p w:rsidR="009C403A" w:rsidRPr="000974FD" w:rsidRDefault="009C403A" w:rsidP="00090D12">
      <w:pPr>
        <w:jc w:val="center"/>
      </w:pPr>
      <w:r w:rsidRPr="000974FD">
        <w:t>образовательное учреждение высшего образования</w:t>
      </w:r>
    </w:p>
    <w:p w:rsidR="009C403A" w:rsidRPr="000974FD" w:rsidRDefault="009C403A" w:rsidP="00090D12">
      <w:pPr>
        <w:jc w:val="center"/>
      </w:pPr>
      <w:r w:rsidRPr="000974FD">
        <w:t>«Астраханский государственный университет имени В. Н. Татищева»</w:t>
      </w:r>
    </w:p>
    <w:p w:rsidR="009C403A" w:rsidRPr="000974FD" w:rsidRDefault="009C403A" w:rsidP="00090D12">
      <w:pPr>
        <w:jc w:val="center"/>
      </w:pPr>
      <w:r w:rsidRPr="000974FD">
        <w:t>(Астраханский государственный университет им. В. Н. Татищева)</w:t>
      </w:r>
    </w:p>
    <w:p w:rsidR="006400BD" w:rsidRPr="000974FD" w:rsidRDefault="006400BD" w:rsidP="00090D12">
      <w:pPr>
        <w:jc w:val="center"/>
      </w:pPr>
    </w:p>
    <w:p w:rsidR="002E6BA5" w:rsidRPr="000974FD" w:rsidRDefault="002E6BA5" w:rsidP="00090D12">
      <w:pPr>
        <w:jc w:val="both"/>
      </w:pPr>
    </w:p>
    <w:p w:rsidR="002E6BA5" w:rsidRPr="000974FD" w:rsidRDefault="002E6BA5" w:rsidP="00090D12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E6BA5" w:rsidRPr="000974FD" w:rsidTr="004744A1">
        <w:trPr>
          <w:trHeight w:val="1373"/>
        </w:trPr>
        <w:tc>
          <w:tcPr>
            <w:tcW w:w="4644" w:type="dxa"/>
          </w:tcPr>
          <w:p w:rsidR="002E6BA5" w:rsidRPr="000974FD" w:rsidRDefault="002E6BA5" w:rsidP="00090D12">
            <w:pPr>
              <w:jc w:val="center"/>
            </w:pPr>
            <w:r w:rsidRPr="000974FD">
              <w:t>СОГЛАСОВАНО</w:t>
            </w:r>
          </w:p>
          <w:p w:rsidR="002E6BA5" w:rsidRPr="000974FD" w:rsidRDefault="002E6BA5" w:rsidP="00090D12">
            <w:pPr>
              <w:jc w:val="center"/>
            </w:pPr>
            <w:r w:rsidRPr="000974FD">
              <w:t xml:space="preserve">Руководитель ОПОП </w:t>
            </w:r>
          </w:p>
          <w:p w:rsidR="002E12F7" w:rsidRPr="000974FD" w:rsidRDefault="002E12F7" w:rsidP="00090D12">
            <w:pPr>
              <w:jc w:val="center"/>
            </w:pPr>
          </w:p>
          <w:p w:rsidR="002E6BA5" w:rsidRPr="000974FD" w:rsidRDefault="002E6BA5" w:rsidP="00090D12">
            <w:pPr>
              <w:jc w:val="center"/>
            </w:pPr>
            <w:r w:rsidRPr="000974FD">
              <w:t>__________________ И.</w:t>
            </w:r>
            <w:r w:rsidR="009C403A" w:rsidRPr="000974FD">
              <w:t xml:space="preserve"> </w:t>
            </w:r>
            <w:r w:rsidRPr="000974FD">
              <w:t>О. Фамилия</w:t>
            </w:r>
          </w:p>
          <w:p w:rsidR="004744A1" w:rsidRPr="000974FD" w:rsidRDefault="004744A1" w:rsidP="00090D12">
            <w:pPr>
              <w:jc w:val="center"/>
            </w:pPr>
          </w:p>
          <w:p w:rsidR="002E6BA5" w:rsidRPr="000974FD" w:rsidRDefault="002E6BA5" w:rsidP="00090D12">
            <w:pPr>
              <w:jc w:val="center"/>
            </w:pPr>
            <w:r w:rsidRPr="000974FD">
              <w:t>«_</w:t>
            </w:r>
            <w:r w:rsidR="002E12F7" w:rsidRPr="000974FD">
              <w:t>_</w:t>
            </w:r>
            <w:r w:rsidRPr="000974FD">
              <w:t>__» _____</w:t>
            </w:r>
            <w:r w:rsidR="004744A1" w:rsidRPr="000974FD">
              <w:t>__</w:t>
            </w:r>
            <w:r w:rsidR="008844C4" w:rsidRPr="000974FD">
              <w:t>_</w:t>
            </w:r>
            <w:r w:rsidR="004744A1" w:rsidRPr="000974FD">
              <w:t>__</w:t>
            </w:r>
            <w:r w:rsidRPr="000974FD">
              <w:t>____ 20</w:t>
            </w:r>
            <w:r w:rsidR="008844C4" w:rsidRPr="000974FD">
              <w:t>_</w:t>
            </w:r>
            <w:r w:rsidR="002E12F7" w:rsidRPr="000974FD">
              <w:t>_</w:t>
            </w:r>
            <w:r w:rsidRPr="000974FD">
              <w:t>_ г.</w:t>
            </w:r>
          </w:p>
        </w:tc>
        <w:tc>
          <w:tcPr>
            <w:tcW w:w="426" w:type="dxa"/>
          </w:tcPr>
          <w:p w:rsidR="002E6BA5" w:rsidRPr="000974FD" w:rsidRDefault="002E6BA5" w:rsidP="00090D12">
            <w:pPr>
              <w:jc w:val="right"/>
            </w:pPr>
          </w:p>
          <w:p w:rsidR="002E6BA5" w:rsidRPr="000974FD" w:rsidRDefault="002E6BA5" w:rsidP="00090D12">
            <w:pPr>
              <w:jc w:val="right"/>
            </w:pPr>
          </w:p>
          <w:p w:rsidR="002E6BA5" w:rsidRPr="000974FD" w:rsidRDefault="002E6BA5" w:rsidP="00090D12">
            <w:pPr>
              <w:jc w:val="right"/>
            </w:pPr>
          </w:p>
          <w:p w:rsidR="002E6BA5" w:rsidRPr="000974FD" w:rsidRDefault="002E6BA5" w:rsidP="00090D12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9214E8" w:rsidRPr="000974FD" w:rsidRDefault="009214E8" w:rsidP="009214E8">
            <w:pPr>
              <w:jc w:val="center"/>
            </w:pPr>
            <w:r w:rsidRPr="000974FD">
              <w:t>УТВЕРЖДАЮ</w:t>
            </w:r>
          </w:p>
          <w:p w:rsidR="009214E8" w:rsidRPr="000974FD" w:rsidRDefault="009214E8" w:rsidP="009214E8">
            <w:pPr>
              <w:jc w:val="center"/>
              <w:rPr>
                <w:i/>
              </w:rPr>
            </w:pPr>
            <w:r w:rsidRPr="000974FD">
              <w:t>Заведующий кафедрой &lt;наименование кафедры&gt;</w:t>
            </w:r>
          </w:p>
          <w:p w:rsidR="002E6BA5" w:rsidRPr="000974FD" w:rsidRDefault="002E6BA5" w:rsidP="00090D12">
            <w:pPr>
              <w:jc w:val="center"/>
            </w:pPr>
            <w:r w:rsidRPr="000974FD">
              <w:t>__________________ И.</w:t>
            </w:r>
            <w:r w:rsidR="009C403A" w:rsidRPr="000974FD">
              <w:t xml:space="preserve"> </w:t>
            </w:r>
            <w:r w:rsidRPr="000974FD">
              <w:t>О. Фамилия</w:t>
            </w:r>
          </w:p>
          <w:p w:rsidR="004744A1" w:rsidRPr="000974FD" w:rsidRDefault="004744A1" w:rsidP="00090D12">
            <w:pPr>
              <w:jc w:val="center"/>
            </w:pPr>
          </w:p>
          <w:p w:rsidR="002E6BA5" w:rsidRPr="000974FD" w:rsidRDefault="002E6BA5" w:rsidP="00700E83">
            <w:pPr>
              <w:jc w:val="center"/>
            </w:pPr>
            <w:r w:rsidRPr="000974FD">
              <w:t>«____» ______________ 20</w:t>
            </w:r>
            <w:r w:rsidR="008844C4" w:rsidRPr="000974FD">
              <w:t>_</w:t>
            </w:r>
            <w:r w:rsidR="002E12F7" w:rsidRPr="000974FD">
              <w:t>_</w:t>
            </w:r>
            <w:r w:rsidRPr="000974FD">
              <w:t>_ г.</w:t>
            </w:r>
          </w:p>
        </w:tc>
      </w:tr>
    </w:tbl>
    <w:p w:rsidR="002E6BA5" w:rsidRPr="000974FD" w:rsidRDefault="002E6BA5" w:rsidP="00090D12">
      <w:pPr>
        <w:jc w:val="both"/>
      </w:pPr>
    </w:p>
    <w:p w:rsidR="00360173" w:rsidRPr="000974FD" w:rsidRDefault="00360173" w:rsidP="00090D12">
      <w:pPr>
        <w:jc w:val="both"/>
      </w:pPr>
    </w:p>
    <w:p w:rsidR="002E6BA5" w:rsidRPr="000974FD" w:rsidRDefault="002E6BA5" w:rsidP="00090D12">
      <w:pPr>
        <w:jc w:val="both"/>
      </w:pPr>
    </w:p>
    <w:p w:rsidR="002E6BA5" w:rsidRPr="000974FD" w:rsidRDefault="002E6BA5" w:rsidP="00090D12">
      <w:pPr>
        <w:jc w:val="center"/>
        <w:rPr>
          <w:b/>
        </w:rPr>
      </w:pPr>
      <w:r w:rsidRPr="000974FD">
        <w:rPr>
          <w:b/>
        </w:rPr>
        <w:t>ПРОГРАММА __________</w:t>
      </w:r>
      <w:r w:rsidR="00751280" w:rsidRPr="000974FD">
        <w:rPr>
          <w:b/>
        </w:rPr>
        <w:t>___________</w:t>
      </w:r>
      <w:r w:rsidRPr="000974FD">
        <w:rPr>
          <w:b/>
        </w:rPr>
        <w:t>____________________ ПРАКТИКИ</w:t>
      </w:r>
    </w:p>
    <w:p w:rsidR="002E6BA5" w:rsidRPr="000974FD" w:rsidRDefault="00B80F99" w:rsidP="00090D12">
      <w:pPr>
        <w:tabs>
          <w:tab w:val="left" w:pos="3119"/>
        </w:tabs>
        <w:ind w:firstLine="3261"/>
        <w:rPr>
          <w:i/>
          <w:lang w:val="en-US"/>
        </w:rPr>
      </w:pPr>
      <w:r w:rsidRPr="000974FD">
        <w:rPr>
          <w:i/>
          <w:lang w:val="en-US"/>
        </w:rPr>
        <w:t>[</w:t>
      </w:r>
      <w:proofErr w:type="gramStart"/>
      <w:r w:rsidR="002E6BA5" w:rsidRPr="000974FD">
        <w:rPr>
          <w:i/>
        </w:rPr>
        <w:t>учебной</w:t>
      </w:r>
      <w:proofErr w:type="gramEnd"/>
      <w:r w:rsidR="002E6BA5" w:rsidRPr="000974FD">
        <w:rPr>
          <w:i/>
        </w:rPr>
        <w:t xml:space="preserve"> </w:t>
      </w:r>
      <w:r w:rsidR="00090D12" w:rsidRPr="000974FD">
        <w:rPr>
          <w:i/>
        </w:rPr>
        <w:t>/</w:t>
      </w:r>
      <w:r w:rsidR="002E6BA5" w:rsidRPr="000974FD">
        <w:rPr>
          <w:i/>
        </w:rPr>
        <w:t xml:space="preserve"> производственной</w:t>
      </w:r>
      <w:r w:rsidRPr="000974FD">
        <w:rPr>
          <w:i/>
          <w:lang w:val="en-US"/>
        </w:rPr>
        <w:t>]</w:t>
      </w:r>
    </w:p>
    <w:p w:rsidR="002E6BA5" w:rsidRPr="000974FD" w:rsidRDefault="002E6BA5" w:rsidP="00090D12">
      <w:pPr>
        <w:jc w:val="center"/>
        <w:rPr>
          <w:b/>
          <w:bCs/>
        </w:rPr>
      </w:pPr>
    </w:p>
    <w:p w:rsidR="00360173" w:rsidRPr="000974FD" w:rsidRDefault="00360173" w:rsidP="00090D12">
      <w:pPr>
        <w:jc w:val="center"/>
        <w:rPr>
          <w:b/>
          <w:bCs/>
          <w:lang w:val="en-U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87"/>
        <w:gridCol w:w="5052"/>
      </w:tblGrid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2E6BA5" w:rsidRPr="000974FD" w:rsidRDefault="002E6BA5" w:rsidP="00090D12">
            <w:r w:rsidRPr="000974FD">
              <w:t>Тип практики</w:t>
            </w:r>
          </w:p>
        </w:tc>
        <w:tc>
          <w:tcPr>
            <w:tcW w:w="5052" w:type="dxa"/>
            <w:shd w:val="clear" w:color="auto" w:fill="auto"/>
          </w:tcPr>
          <w:p w:rsidR="007E5910" w:rsidRPr="000974FD" w:rsidRDefault="007E5910" w:rsidP="00CD0F3F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 xml:space="preserve">НАИМЕНОВАНИЕ </w:t>
            </w:r>
          </w:p>
          <w:p w:rsidR="002E6BA5" w:rsidRPr="000974FD" w:rsidRDefault="00CD0F3F" w:rsidP="00CD0F3F">
            <w:pPr>
              <w:jc w:val="right"/>
              <w:rPr>
                <w:bCs/>
                <w:i/>
              </w:rPr>
            </w:pPr>
            <w:r w:rsidRPr="000974FD">
              <w:rPr>
                <w:bCs/>
                <w:i/>
              </w:rPr>
              <w:t>[</w:t>
            </w:r>
            <w:r w:rsidR="002E6BA5" w:rsidRPr="000974FD">
              <w:rPr>
                <w:bCs/>
                <w:i/>
              </w:rPr>
              <w:t>указывается в соответствии с</w:t>
            </w:r>
            <w:r w:rsidRPr="000974FD">
              <w:rPr>
                <w:bCs/>
                <w:i/>
              </w:rPr>
              <w:t xml:space="preserve"> ФГОС ВО]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2E6BA5" w:rsidRPr="000974FD" w:rsidRDefault="00090D12" w:rsidP="00090D12">
            <w:r w:rsidRPr="000974FD">
              <w:t>Составитель(</w:t>
            </w:r>
            <w:r w:rsidR="002E6BA5" w:rsidRPr="000974FD">
              <w:t>и)</w:t>
            </w:r>
          </w:p>
        </w:tc>
        <w:tc>
          <w:tcPr>
            <w:tcW w:w="5052" w:type="dxa"/>
            <w:shd w:val="clear" w:color="auto" w:fill="auto"/>
          </w:tcPr>
          <w:p w:rsidR="002E6BA5" w:rsidRPr="000974FD" w:rsidRDefault="002E6BA5" w:rsidP="00090D12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Фамилия И.</w:t>
            </w:r>
            <w:r w:rsidR="009C403A" w:rsidRPr="000974FD">
              <w:rPr>
                <w:b/>
                <w:bCs/>
              </w:rPr>
              <w:t xml:space="preserve"> </w:t>
            </w:r>
            <w:r w:rsidRPr="000974FD">
              <w:rPr>
                <w:b/>
                <w:bCs/>
              </w:rPr>
              <w:t>О., звание, степень, должность; Фамилия И.</w:t>
            </w:r>
            <w:r w:rsidR="009C403A" w:rsidRPr="000974FD">
              <w:rPr>
                <w:b/>
                <w:bCs/>
              </w:rPr>
              <w:t xml:space="preserve"> </w:t>
            </w:r>
            <w:r w:rsidRPr="000974FD">
              <w:rPr>
                <w:b/>
                <w:bCs/>
              </w:rPr>
              <w:t>О., звание, степень, должность;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4E48DB">
            <w:r w:rsidRPr="000974FD">
              <w:t>Согласовано с работодателями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4E48DB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 xml:space="preserve">Фамилия И. О., </w:t>
            </w:r>
            <w:r w:rsidR="00091175" w:rsidRPr="000974FD">
              <w:rPr>
                <w:b/>
                <w:bCs/>
              </w:rPr>
              <w:t>д</w:t>
            </w:r>
            <w:r w:rsidRPr="000974FD">
              <w:rPr>
                <w:b/>
                <w:bCs/>
              </w:rPr>
              <w:t>олжность, место работы;</w:t>
            </w:r>
          </w:p>
          <w:p w:rsidR="00555230" w:rsidRPr="000974FD" w:rsidRDefault="00555230" w:rsidP="00091175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 xml:space="preserve">Фамилия И. О., </w:t>
            </w:r>
            <w:r w:rsidR="00091175" w:rsidRPr="000974FD">
              <w:rPr>
                <w:b/>
                <w:bCs/>
              </w:rPr>
              <w:t>д</w:t>
            </w:r>
            <w:r w:rsidRPr="000974FD">
              <w:rPr>
                <w:b/>
                <w:bCs/>
              </w:rPr>
              <w:t>олжность, место работы;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090D12">
            <w:r w:rsidRPr="000974FD">
              <w:t xml:space="preserve">Направление подготовки / </w:t>
            </w:r>
          </w:p>
          <w:p w:rsidR="00555230" w:rsidRPr="000974FD" w:rsidRDefault="00555230" w:rsidP="00090D12">
            <w:pPr>
              <w:rPr>
                <w:b/>
                <w:bCs/>
              </w:rPr>
            </w:pPr>
            <w:r w:rsidRPr="000974FD">
              <w:t>специальность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090D12">
            <w:pPr>
              <w:jc w:val="right"/>
              <w:rPr>
                <w:b/>
              </w:rPr>
            </w:pPr>
            <w:r w:rsidRPr="000974FD">
              <w:rPr>
                <w:b/>
                <w:bCs/>
              </w:rPr>
              <w:t>00.00.00 НАИМЕНОВАНИЕ НАПРАВЛЕНИЯ</w:t>
            </w:r>
            <w:r w:rsidRPr="000974FD">
              <w:rPr>
                <w:b/>
              </w:rPr>
              <w:t xml:space="preserve"> / СПЕЦИАЛЬНОСТИ </w:t>
            </w:r>
          </w:p>
          <w:p w:rsidR="00555230" w:rsidRPr="000974FD" w:rsidRDefault="00555230" w:rsidP="00090D12">
            <w:pPr>
              <w:tabs>
                <w:tab w:val="left" w:pos="1157"/>
                <w:tab w:val="right" w:pos="5538"/>
              </w:tabs>
              <w:jc w:val="right"/>
              <w:rPr>
                <w:bCs/>
                <w:i/>
              </w:rPr>
            </w:pPr>
            <w:r w:rsidRPr="000974FD">
              <w:rPr>
                <w:bCs/>
                <w:i/>
              </w:rPr>
              <w:t xml:space="preserve">[указывается код и наименование </w:t>
            </w:r>
          </w:p>
          <w:p w:rsidR="00555230" w:rsidRPr="000974FD" w:rsidRDefault="00555230" w:rsidP="00090D12">
            <w:pPr>
              <w:tabs>
                <w:tab w:val="left" w:pos="1157"/>
                <w:tab w:val="right" w:pos="5538"/>
              </w:tabs>
              <w:jc w:val="right"/>
              <w:rPr>
                <w:b/>
              </w:rPr>
            </w:pPr>
            <w:r w:rsidRPr="000974FD">
              <w:rPr>
                <w:bCs/>
                <w:i/>
              </w:rPr>
              <w:t>в соответствии с лицензией]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090D12">
            <w:pPr>
              <w:rPr>
                <w:b/>
                <w:bCs/>
              </w:rPr>
            </w:pPr>
            <w:r w:rsidRPr="000974FD">
              <w:t xml:space="preserve">Направленность (профиль) / специализация ОПОП 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090D12">
            <w:pPr>
              <w:jc w:val="right"/>
              <w:rPr>
                <w:bCs/>
                <w:i/>
              </w:rPr>
            </w:pPr>
            <w:r w:rsidRPr="000974FD">
              <w:rPr>
                <w:b/>
              </w:rPr>
              <w:t xml:space="preserve">НАИМЕНОВАНИЕ </w:t>
            </w:r>
            <w:r w:rsidRPr="000974FD">
              <w:rPr>
                <w:b/>
              </w:rPr>
              <w:br/>
            </w:r>
            <w:r w:rsidRPr="000974FD">
              <w:rPr>
                <w:bCs/>
                <w:i/>
              </w:rPr>
              <w:t xml:space="preserve">[указывается в соответствии </w:t>
            </w:r>
          </w:p>
          <w:p w:rsidR="00555230" w:rsidRPr="000974FD" w:rsidRDefault="00555230" w:rsidP="00090D12">
            <w:pPr>
              <w:jc w:val="right"/>
              <w:rPr>
                <w:b/>
              </w:rPr>
            </w:pPr>
            <w:r w:rsidRPr="000974FD">
              <w:rPr>
                <w:bCs/>
                <w:i/>
              </w:rPr>
              <w:t>с утверждённой формулировкой]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090D12">
            <w:pPr>
              <w:rPr>
                <w:b/>
                <w:bCs/>
              </w:rPr>
            </w:pPr>
            <w:r w:rsidRPr="000974FD">
              <w:t>Квалификация (степень)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090D12">
            <w:pPr>
              <w:jc w:val="right"/>
              <w:rPr>
                <w:b/>
              </w:rPr>
            </w:pPr>
            <w:r w:rsidRPr="000974FD">
              <w:rPr>
                <w:b/>
                <w:bCs/>
              </w:rPr>
              <w:t xml:space="preserve">бакалавр / магистр / </w:t>
            </w:r>
            <w:proofErr w:type="gramStart"/>
            <w:r w:rsidRPr="000974FD">
              <w:rPr>
                <w:b/>
                <w:bCs/>
              </w:rPr>
              <w:t>специалист</w:t>
            </w:r>
            <w:r w:rsidRPr="000974FD">
              <w:rPr>
                <w:b/>
                <w:bCs/>
              </w:rPr>
              <w:br/>
            </w:r>
            <w:r w:rsidRPr="000974FD">
              <w:rPr>
                <w:bCs/>
                <w:i/>
              </w:rPr>
              <w:t>[</w:t>
            </w:r>
            <w:proofErr w:type="gramEnd"/>
            <w:r w:rsidRPr="000974FD">
              <w:rPr>
                <w:bCs/>
                <w:i/>
              </w:rPr>
              <w:t>указывается в соответствии с лицензией]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09297B">
            <w:r w:rsidRPr="000974FD">
              <w:t>Форма обучения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09297B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очная, заочная, очно-заочная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090D12">
            <w:r w:rsidRPr="000974FD">
              <w:t xml:space="preserve">Год приёма 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090D12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0000</w:t>
            </w:r>
          </w:p>
        </w:tc>
      </w:tr>
      <w:tr w:rsidR="000974FD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090D12">
            <w:r w:rsidRPr="000974FD">
              <w:t>Курс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3B1A96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0 / 0</w:t>
            </w:r>
            <w:r w:rsidR="007841F5" w:rsidRPr="000974FD">
              <w:rPr>
                <w:b/>
                <w:bCs/>
              </w:rPr>
              <w:t>–</w:t>
            </w:r>
            <w:r w:rsidRPr="000974FD">
              <w:rPr>
                <w:b/>
                <w:bCs/>
              </w:rPr>
              <w:t xml:space="preserve">0 (по очной форме) </w:t>
            </w:r>
          </w:p>
          <w:p w:rsidR="00555230" w:rsidRPr="000974FD" w:rsidRDefault="007841F5" w:rsidP="003B1A96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0 / 0–</w:t>
            </w:r>
            <w:r w:rsidR="00555230" w:rsidRPr="000974FD">
              <w:rPr>
                <w:b/>
                <w:bCs/>
              </w:rPr>
              <w:t xml:space="preserve">0 (по очно-заочной форме) / </w:t>
            </w:r>
          </w:p>
          <w:p w:rsidR="00555230" w:rsidRPr="000974FD" w:rsidRDefault="007841F5" w:rsidP="003B1A96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0 / 0–</w:t>
            </w:r>
            <w:r w:rsidR="00555230" w:rsidRPr="000974FD">
              <w:rPr>
                <w:b/>
                <w:bCs/>
              </w:rPr>
              <w:t>0 (по заочной форме)</w:t>
            </w:r>
          </w:p>
          <w:p w:rsidR="00555230" w:rsidRPr="000974FD" w:rsidRDefault="00555230" w:rsidP="003B1A96">
            <w:pPr>
              <w:jc w:val="right"/>
              <w:rPr>
                <w:b/>
                <w:bCs/>
              </w:rPr>
            </w:pPr>
          </w:p>
        </w:tc>
      </w:tr>
      <w:tr w:rsidR="00555230" w:rsidRPr="000974FD" w:rsidTr="0009297B">
        <w:trPr>
          <w:trHeight w:val="353"/>
          <w:jc w:val="center"/>
        </w:trPr>
        <w:tc>
          <w:tcPr>
            <w:tcW w:w="4587" w:type="dxa"/>
            <w:shd w:val="clear" w:color="auto" w:fill="auto"/>
          </w:tcPr>
          <w:p w:rsidR="00555230" w:rsidRPr="000974FD" w:rsidRDefault="00555230" w:rsidP="0009297B">
            <w:r w:rsidRPr="000974FD">
              <w:t>Семестр</w:t>
            </w:r>
          </w:p>
        </w:tc>
        <w:tc>
          <w:tcPr>
            <w:tcW w:w="5052" w:type="dxa"/>
            <w:shd w:val="clear" w:color="auto" w:fill="auto"/>
          </w:tcPr>
          <w:p w:rsidR="00555230" w:rsidRPr="000974FD" w:rsidRDefault="00555230" w:rsidP="003B1A96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0 / 0</w:t>
            </w:r>
            <w:r w:rsidR="007841F5" w:rsidRPr="000974FD">
              <w:rPr>
                <w:b/>
                <w:bCs/>
              </w:rPr>
              <w:t>–</w:t>
            </w:r>
            <w:r w:rsidRPr="000974FD">
              <w:rPr>
                <w:b/>
                <w:bCs/>
              </w:rPr>
              <w:t xml:space="preserve">0 (по очной форме) </w:t>
            </w:r>
          </w:p>
          <w:p w:rsidR="00555230" w:rsidRPr="000974FD" w:rsidRDefault="00555230" w:rsidP="003B1A96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0 / 0</w:t>
            </w:r>
            <w:r w:rsidR="007841F5" w:rsidRPr="000974FD">
              <w:rPr>
                <w:b/>
                <w:bCs/>
              </w:rPr>
              <w:t>–</w:t>
            </w:r>
            <w:r w:rsidRPr="000974FD">
              <w:rPr>
                <w:b/>
                <w:bCs/>
              </w:rPr>
              <w:t xml:space="preserve">0 (по очно-заочной форме) / </w:t>
            </w:r>
          </w:p>
          <w:p w:rsidR="00555230" w:rsidRPr="000974FD" w:rsidRDefault="00555230" w:rsidP="007841F5">
            <w:pPr>
              <w:jc w:val="right"/>
              <w:rPr>
                <w:b/>
                <w:bCs/>
              </w:rPr>
            </w:pPr>
            <w:r w:rsidRPr="000974FD">
              <w:rPr>
                <w:b/>
                <w:bCs/>
              </w:rPr>
              <w:t>0 / 0</w:t>
            </w:r>
            <w:r w:rsidR="007841F5" w:rsidRPr="000974FD">
              <w:rPr>
                <w:b/>
                <w:bCs/>
              </w:rPr>
              <w:t>–</w:t>
            </w:r>
            <w:r w:rsidRPr="000974FD">
              <w:rPr>
                <w:b/>
                <w:bCs/>
              </w:rPr>
              <w:t>0 (по заочной форме)</w:t>
            </w:r>
            <w:r w:rsidRPr="000974FD">
              <w:rPr>
                <w:rStyle w:val="af1"/>
                <w:b/>
                <w:bCs/>
              </w:rPr>
              <w:footnoteReference w:id="1"/>
            </w:r>
          </w:p>
        </w:tc>
      </w:tr>
    </w:tbl>
    <w:p w:rsidR="002E6BA5" w:rsidRPr="000974FD" w:rsidRDefault="002E6BA5" w:rsidP="00090D12"/>
    <w:p w:rsidR="00A90F21" w:rsidRPr="000974FD" w:rsidRDefault="00A90F21" w:rsidP="00090D12">
      <w:pPr>
        <w:jc w:val="center"/>
      </w:pPr>
    </w:p>
    <w:p w:rsidR="00B63A90" w:rsidRPr="000974FD" w:rsidRDefault="00B63A90" w:rsidP="00090D12">
      <w:pPr>
        <w:jc w:val="center"/>
      </w:pPr>
    </w:p>
    <w:p w:rsidR="00263CE1" w:rsidRPr="000974FD" w:rsidRDefault="009D657F" w:rsidP="00090D12">
      <w:pPr>
        <w:jc w:val="center"/>
        <w:rPr>
          <w:b/>
          <w:bCs/>
        </w:rPr>
      </w:pPr>
      <w:r w:rsidRPr="000974FD">
        <w:t>Астрахань –</w:t>
      </w:r>
      <w:r w:rsidR="002E6BA5" w:rsidRPr="000974FD">
        <w:t xml:space="preserve"> 20</w:t>
      </w:r>
      <w:r w:rsidR="00EF7741" w:rsidRPr="000974FD">
        <w:t>_</w:t>
      </w:r>
      <w:r w:rsidR="007F3747" w:rsidRPr="000974FD">
        <w:t>_</w:t>
      </w:r>
      <w:r w:rsidR="00E57C56" w:rsidRPr="000974FD">
        <w:br w:type="page"/>
      </w:r>
      <w:r w:rsidR="004467DA" w:rsidRPr="000974FD">
        <w:rPr>
          <w:b/>
          <w:bCs/>
        </w:rPr>
        <w:lastRenderedPageBreak/>
        <w:t>1. ЦЕЛИ И ЗАДАЧИ ПРАКТИКИ</w:t>
      </w:r>
    </w:p>
    <w:p w:rsidR="00747E09" w:rsidRPr="000974FD" w:rsidRDefault="00747E09" w:rsidP="00090D12">
      <w:pPr>
        <w:jc w:val="center"/>
        <w:rPr>
          <w:b/>
          <w:bCs/>
        </w:rPr>
      </w:pPr>
    </w:p>
    <w:p w:rsidR="00263CE1" w:rsidRPr="000974FD" w:rsidRDefault="00263CE1" w:rsidP="00090D12">
      <w:pPr>
        <w:tabs>
          <w:tab w:val="right" w:leader="underscore" w:pos="9639"/>
        </w:tabs>
        <w:ind w:firstLine="709"/>
        <w:jc w:val="both"/>
        <w:outlineLvl w:val="1"/>
        <w:rPr>
          <w:i/>
        </w:rPr>
      </w:pPr>
      <w:r w:rsidRPr="000974FD">
        <w:rPr>
          <w:b/>
        </w:rPr>
        <w:t xml:space="preserve">1.1. Целями </w:t>
      </w:r>
      <w:r w:rsidR="00130419" w:rsidRPr="000974FD">
        <w:rPr>
          <w:b/>
        </w:rPr>
        <w:t>прохождения</w:t>
      </w:r>
      <w:r w:rsidR="00090D12" w:rsidRPr="000974FD">
        <w:rPr>
          <w:b/>
        </w:rPr>
        <w:t xml:space="preserve"> </w:t>
      </w:r>
      <w:r w:rsidR="005E0A5F" w:rsidRPr="000974FD">
        <w:rPr>
          <w:b/>
        </w:rPr>
        <w:t>______________</w:t>
      </w:r>
      <w:r w:rsidR="00090D12" w:rsidRPr="000974FD">
        <w:rPr>
          <w:b/>
          <w:i/>
        </w:rPr>
        <w:t xml:space="preserve"> [учебной / производственной] </w:t>
      </w:r>
      <w:r w:rsidRPr="000974FD">
        <w:rPr>
          <w:b/>
        </w:rPr>
        <w:t>практики</w:t>
      </w:r>
      <w:r w:rsidRPr="000974FD">
        <w:t xml:space="preserve"> являются:</w:t>
      </w:r>
      <w:r w:rsidR="00A90F21" w:rsidRPr="000974FD">
        <w:t xml:space="preserve"> </w:t>
      </w:r>
      <w:r w:rsidR="00090D12" w:rsidRPr="000974FD">
        <w:t>_____</w:t>
      </w:r>
      <w:r w:rsidRPr="000974FD">
        <w:rPr>
          <w:i/>
        </w:rPr>
        <w:t>_____________________________________________</w:t>
      </w:r>
      <w:r w:rsidR="000B367D" w:rsidRPr="000974FD">
        <w:rPr>
          <w:i/>
        </w:rPr>
        <w:t>______</w:t>
      </w:r>
      <w:r w:rsidRPr="000974FD">
        <w:rPr>
          <w:i/>
        </w:rPr>
        <w:t>_</w:t>
      </w:r>
      <w:r w:rsidR="00A90F21" w:rsidRPr="000974FD">
        <w:rPr>
          <w:i/>
        </w:rPr>
        <w:t>_</w:t>
      </w:r>
      <w:r w:rsidR="005E0A5F" w:rsidRPr="000974FD">
        <w:rPr>
          <w:i/>
        </w:rPr>
        <w:t>__________</w:t>
      </w:r>
      <w:r w:rsidR="00A90F21" w:rsidRPr="000974FD">
        <w:rPr>
          <w:i/>
        </w:rPr>
        <w:t>___</w:t>
      </w:r>
    </w:p>
    <w:p w:rsidR="005E0A5F" w:rsidRPr="000974FD" w:rsidRDefault="00360173" w:rsidP="005E0A5F">
      <w:pPr>
        <w:ind w:firstLine="709"/>
        <w:jc w:val="both"/>
        <w:rPr>
          <w:i/>
        </w:rPr>
      </w:pPr>
      <w:r w:rsidRPr="000974FD">
        <w:rPr>
          <w:i/>
        </w:rPr>
        <w:t>[Указываются цели п</w:t>
      </w:r>
      <w:r w:rsidR="00815D51" w:rsidRPr="000974FD">
        <w:rPr>
          <w:i/>
        </w:rPr>
        <w:t>рактики, соотнесё</w:t>
      </w:r>
      <w:r w:rsidRPr="000974FD">
        <w:rPr>
          <w:i/>
        </w:rPr>
        <w:t>нные с общими целями ОПОП</w:t>
      </w:r>
      <w:r w:rsidR="00D66BED" w:rsidRPr="000974FD">
        <w:rPr>
          <w:i/>
        </w:rPr>
        <w:t xml:space="preserve"> ВО по направлению подготовки / специальности</w:t>
      </w:r>
      <w:r w:rsidRPr="000974FD">
        <w:rPr>
          <w:i/>
        </w:rPr>
        <w:t>.</w:t>
      </w:r>
      <w:r w:rsidR="005E0A5F" w:rsidRPr="000974FD">
        <w:rPr>
          <w:i/>
        </w:rPr>
        <w:t xml:space="preserve"> </w:t>
      </w:r>
    </w:p>
    <w:p w:rsidR="00263CE1" w:rsidRPr="000974FD" w:rsidRDefault="00263CE1" w:rsidP="005E0A5F">
      <w:pPr>
        <w:ind w:firstLine="709"/>
        <w:jc w:val="both"/>
        <w:rPr>
          <w:i/>
        </w:rPr>
      </w:pPr>
      <w:r w:rsidRPr="000974FD">
        <w:rPr>
          <w:i/>
        </w:rPr>
        <w:t>Как правило, цели учебной практики направлены на закрепление и углубление теоретической подготовки обучающ</w:t>
      </w:r>
      <w:r w:rsidR="00090D12" w:rsidRPr="000974FD">
        <w:rPr>
          <w:i/>
        </w:rPr>
        <w:t>их</w:t>
      </w:r>
      <w:r w:rsidR="005E0A5F" w:rsidRPr="000974FD">
        <w:rPr>
          <w:i/>
        </w:rPr>
        <w:t xml:space="preserve">ся и </w:t>
      </w:r>
      <w:r w:rsidRPr="000974FD">
        <w:rPr>
          <w:i/>
        </w:rPr>
        <w:t>приобре</w:t>
      </w:r>
      <w:r w:rsidR="00241F5B" w:rsidRPr="000974FD">
        <w:rPr>
          <w:i/>
        </w:rPr>
        <w:t>тение им</w:t>
      </w:r>
      <w:r w:rsidR="00090D12" w:rsidRPr="000974FD">
        <w:rPr>
          <w:i/>
        </w:rPr>
        <w:t>и</w:t>
      </w:r>
      <w:r w:rsidR="00241F5B" w:rsidRPr="000974FD">
        <w:rPr>
          <w:i/>
        </w:rPr>
        <w:t xml:space="preserve"> практических навыков и</w:t>
      </w:r>
      <w:r w:rsidR="005E0A5F" w:rsidRPr="000974FD">
        <w:rPr>
          <w:i/>
        </w:rPr>
        <w:t> </w:t>
      </w:r>
      <w:r w:rsidRPr="000974FD">
        <w:rPr>
          <w:i/>
        </w:rPr>
        <w:t xml:space="preserve">компетенций в сфере профессиональной деятельности, цели производственной практики </w:t>
      </w:r>
      <w:r w:rsidR="00360173" w:rsidRPr="000974FD">
        <w:rPr>
          <w:i/>
        </w:rPr>
        <w:t>–</w:t>
      </w:r>
      <w:r w:rsidRPr="000974FD">
        <w:rPr>
          <w:i/>
        </w:rPr>
        <w:t xml:space="preserve"> на закрепление и углубление теоретической подготовки обучающ</w:t>
      </w:r>
      <w:r w:rsidR="00090D12" w:rsidRPr="000974FD">
        <w:rPr>
          <w:i/>
        </w:rPr>
        <w:t>их</w:t>
      </w:r>
      <w:r w:rsidRPr="000974FD">
        <w:rPr>
          <w:i/>
        </w:rPr>
        <w:t>ся, приобретение им</w:t>
      </w:r>
      <w:r w:rsidR="00090D12" w:rsidRPr="000974FD">
        <w:rPr>
          <w:i/>
        </w:rPr>
        <w:t>и</w:t>
      </w:r>
      <w:r w:rsidR="005E0A5F" w:rsidRPr="000974FD">
        <w:rPr>
          <w:i/>
        </w:rPr>
        <w:t xml:space="preserve"> практических навыков и </w:t>
      </w:r>
      <w:r w:rsidRPr="000974FD">
        <w:rPr>
          <w:i/>
        </w:rPr>
        <w:t>компетенций, а также опыта самостоятельной профессиональной деятельности</w:t>
      </w:r>
      <w:r w:rsidR="00360173" w:rsidRPr="000974FD">
        <w:rPr>
          <w:i/>
        </w:rPr>
        <w:t>.</w:t>
      </w:r>
    </w:p>
    <w:p w:rsidR="00263CE1" w:rsidRPr="000974FD" w:rsidRDefault="00263CE1" w:rsidP="00090D12">
      <w:pPr>
        <w:tabs>
          <w:tab w:val="left" w:pos="993"/>
        </w:tabs>
        <w:ind w:firstLine="709"/>
        <w:jc w:val="both"/>
        <w:rPr>
          <w:i/>
        </w:rPr>
      </w:pPr>
      <w:r w:rsidRPr="000974FD">
        <w:rPr>
          <w:i/>
        </w:rPr>
        <w:t>Целями практики могут быть: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закрепление теоретических знаний, полученных при изучении дисциплин</w:t>
      </w:r>
      <w:r w:rsidR="00203F5D" w:rsidRPr="000974FD">
        <w:rPr>
          <w:i/>
        </w:rPr>
        <w:t xml:space="preserve"> (модулей)</w:t>
      </w:r>
      <w:r w:rsidRPr="000974FD">
        <w:rPr>
          <w:i/>
        </w:rPr>
        <w:t xml:space="preserve">; </w:t>
      </w:r>
    </w:p>
    <w:p w:rsidR="00263CE1" w:rsidRPr="000974FD" w:rsidRDefault="006E0777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сбор</w:t>
      </w:r>
      <w:r w:rsidR="00263CE1" w:rsidRPr="000974FD">
        <w:rPr>
          <w:i/>
        </w:rPr>
        <w:t xml:space="preserve"> необходимы</w:t>
      </w:r>
      <w:r w:rsidRPr="000974FD">
        <w:rPr>
          <w:i/>
        </w:rPr>
        <w:t>х</w:t>
      </w:r>
      <w:r w:rsidR="00263CE1" w:rsidRPr="000974FD">
        <w:rPr>
          <w:i/>
        </w:rPr>
        <w:t xml:space="preserve"> материал</w:t>
      </w:r>
      <w:r w:rsidRPr="000974FD">
        <w:rPr>
          <w:i/>
        </w:rPr>
        <w:t>ов</w:t>
      </w:r>
      <w:r w:rsidR="00263CE1" w:rsidRPr="000974FD">
        <w:rPr>
          <w:i/>
        </w:rPr>
        <w:t xml:space="preserve"> для написания выпускной квалификационной работы;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 xml:space="preserve">приобщение </w:t>
      </w:r>
      <w:r w:rsidR="00815D51" w:rsidRPr="000974FD">
        <w:rPr>
          <w:i/>
        </w:rPr>
        <w:t xml:space="preserve">обучающихся </w:t>
      </w:r>
      <w:r w:rsidRPr="000974FD">
        <w:rPr>
          <w:i/>
        </w:rPr>
        <w:t>к социальной среде предприятия (организации) с целью приобретения социально-личностных компет</w:t>
      </w:r>
      <w:r w:rsidR="00241F5B" w:rsidRPr="000974FD">
        <w:rPr>
          <w:i/>
        </w:rPr>
        <w:t>енций, необходимых для работы в</w:t>
      </w:r>
      <w:r w:rsidR="00090D12" w:rsidRPr="000974FD">
        <w:rPr>
          <w:i/>
        </w:rPr>
        <w:t> </w:t>
      </w:r>
      <w:r w:rsidRPr="000974FD">
        <w:rPr>
          <w:i/>
        </w:rPr>
        <w:t>профессиональной сфере;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</w:t>
      </w:r>
      <w:r w:rsidR="00241F5B" w:rsidRPr="000974FD">
        <w:rPr>
          <w:i/>
        </w:rPr>
        <w:t>ч по </w:t>
      </w:r>
      <w:r w:rsidRPr="000974FD">
        <w:rPr>
          <w:i/>
        </w:rPr>
        <w:t>месту прохождения практики;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изучение организационной структуры организаций или предприятий по месту прохождения практики и действующей в н</w:t>
      </w:r>
      <w:r w:rsidR="00090D12" w:rsidRPr="000974FD">
        <w:rPr>
          <w:i/>
        </w:rPr>
        <w:t>ё</w:t>
      </w:r>
      <w:r w:rsidRPr="000974FD">
        <w:rPr>
          <w:i/>
        </w:rPr>
        <w:t>м системы управления;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ознакомление с содержанием основных работ</w:t>
      </w:r>
      <w:r w:rsidR="00241F5B" w:rsidRPr="000974FD">
        <w:rPr>
          <w:i/>
        </w:rPr>
        <w:t xml:space="preserve"> и исследований, выполняемых на </w:t>
      </w:r>
      <w:r w:rsidRPr="000974FD">
        <w:rPr>
          <w:i/>
        </w:rPr>
        <w:t>предприятии или в организации по месту прохождения практики;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изучение особенностей строения, состояния, поведения и</w:t>
      </w:r>
      <w:r w:rsidR="00815D51" w:rsidRPr="000974FD">
        <w:rPr>
          <w:i/>
        </w:rPr>
        <w:t xml:space="preserve"> (</w:t>
      </w:r>
      <w:r w:rsidRPr="000974FD">
        <w:rPr>
          <w:i/>
        </w:rPr>
        <w:t>или</w:t>
      </w:r>
      <w:r w:rsidR="00815D51" w:rsidRPr="000974FD">
        <w:rPr>
          <w:i/>
        </w:rPr>
        <w:t>)</w:t>
      </w:r>
      <w:r w:rsidRPr="000974FD">
        <w:rPr>
          <w:i/>
        </w:rPr>
        <w:t xml:space="preserve"> функционирования конкретных технологических процессов;</w:t>
      </w:r>
    </w:p>
    <w:p w:rsidR="00263CE1" w:rsidRPr="000974FD" w:rsidRDefault="00815D5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освоение приё</w:t>
      </w:r>
      <w:r w:rsidR="00263CE1" w:rsidRPr="000974FD">
        <w:rPr>
          <w:i/>
        </w:rPr>
        <w:t>мов, методов и способов выя</w:t>
      </w:r>
      <w:r w:rsidR="00241F5B" w:rsidRPr="000974FD">
        <w:rPr>
          <w:i/>
        </w:rPr>
        <w:t>вления, наблюдения, измерения и </w:t>
      </w:r>
      <w:r w:rsidR="00263CE1" w:rsidRPr="000974FD">
        <w:rPr>
          <w:i/>
        </w:rPr>
        <w:t>контроля параметров производственных</w:t>
      </w:r>
      <w:r w:rsidR="00751280" w:rsidRPr="000974FD">
        <w:rPr>
          <w:i/>
        </w:rPr>
        <w:t>,</w:t>
      </w:r>
      <w:r w:rsidR="00263CE1" w:rsidRPr="000974FD">
        <w:rPr>
          <w:i/>
        </w:rPr>
        <w:t xml:space="preserve"> технологических и других процессов</w:t>
      </w:r>
      <w:r w:rsidR="00360173" w:rsidRPr="000974FD">
        <w:rPr>
          <w:i/>
        </w:rPr>
        <w:t xml:space="preserve"> в</w:t>
      </w:r>
      <w:r w:rsidR="00241F5B" w:rsidRPr="000974FD">
        <w:rPr>
          <w:i/>
        </w:rPr>
        <w:t> </w:t>
      </w:r>
      <w:r w:rsidR="00263CE1" w:rsidRPr="000974FD">
        <w:rPr>
          <w:i/>
        </w:rPr>
        <w:t>соответствии с профилем подготовки;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принятие участия в конкретном производственном процессе или исследованиях;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усвоение при</w:t>
      </w:r>
      <w:r w:rsidR="00815D51" w:rsidRPr="000974FD">
        <w:rPr>
          <w:i/>
        </w:rPr>
        <w:t>ё</w:t>
      </w:r>
      <w:r w:rsidRPr="000974FD">
        <w:rPr>
          <w:i/>
        </w:rPr>
        <w:t>мов, методов и спос</w:t>
      </w:r>
      <w:r w:rsidR="00241F5B" w:rsidRPr="000974FD">
        <w:rPr>
          <w:i/>
        </w:rPr>
        <w:t>обов обработки, представления и </w:t>
      </w:r>
      <w:r w:rsidRPr="000974FD">
        <w:rPr>
          <w:i/>
        </w:rPr>
        <w:t>интерпретации результатов провед</w:t>
      </w:r>
      <w:r w:rsidR="00815D51" w:rsidRPr="000974FD">
        <w:rPr>
          <w:i/>
        </w:rPr>
        <w:t>ё</w:t>
      </w:r>
      <w:r w:rsidRPr="000974FD">
        <w:rPr>
          <w:i/>
        </w:rPr>
        <w:t>нных практических исследований;</w:t>
      </w:r>
    </w:p>
    <w:p w:rsidR="00263CE1" w:rsidRPr="000974FD" w:rsidRDefault="00263CE1" w:rsidP="005E0A5F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приобретение практических навыков в будущей профессиональной деятельности или в отдельных е</w:t>
      </w:r>
      <w:r w:rsidR="00815D51" w:rsidRPr="000974FD">
        <w:rPr>
          <w:i/>
        </w:rPr>
        <w:t>ё</w:t>
      </w:r>
      <w:r w:rsidRPr="000974FD">
        <w:rPr>
          <w:i/>
        </w:rPr>
        <w:t xml:space="preserve"> разделах и т.</w:t>
      </w:r>
      <w:r w:rsidR="00815D51" w:rsidRPr="000974FD">
        <w:rPr>
          <w:i/>
        </w:rPr>
        <w:t xml:space="preserve"> </w:t>
      </w:r>
      <w:r w:rsidRPr="000974FD">
        <w:rPr>
          <w:i/>
        </w:rPr>
        <w:t>д.]</w:t>
      </w:r>
    </w:p>
    <w:p w:rsidR="00A90F21" w:rsidRPr="000974FD" w:rsidRDefault="00A90F21" w:rsidP="00090D12">
      <w:pPr>
        <w:tabs>
          <w:tab w:val="right" w:leader="underscore" w:pos="9639"/>
        </w:tabs>
        <w:ind w:firstLine="709"/>
        <w:jc w:val="both"/>
        <w:outlineLvl w:val="1"/>
      </w:pPr>
    </w:p>
    <w:p w:rsidR="00D9577E" w:rsidRPr="000974FD" w:rsidRDefault="00263CE1" w:rsidP="00090D12">
      <w:pPr>
        <w:tabs>
          <w:tab w:val="right" w:leader="underscore" w:pos="9639"/>
        </w:tabs>
        <w:ind w:firstLine="709"/>
        <w:jc w:val="both"/>
        <w:outlineLvl w:val="1"/>
        <w:rPr>
          <w:i/>
        </w:rPr>
      </w:pPr>
      <w:r w:rsidRPr="000974FD">
        <w:rPr>
          <w:b/>
        </w:rPr>
        <w:t xml:space="preserve">1.2. Задачи </w:t>
      </w:r>
      <w:r w:rsidR="00090D12" w:rsidRPr="000974FD">
        <w:rPr>
          <w:b/>
        </w:rPr>
        <w:t>про</w:t>
      </w:r>
      <w:r w:rsidR="005E0A5F" w:rsidRPr="000974FD">
        <w:rPr>
          <w:b/>
        </w:rPr>
        <w:t>хождения ______________</w:t>
      </w:r>
      <w:r w:rsidR="00090D12" w:rsidRPr="000974FD">
        <w:rPr>
          <w:b/>
          <w:i/>
        </w:rPr>
        <w:t xml:space="preserve"> [учебной / производственной] </w:t>
      </w:r>
      <w:r w:rsidR="00090D12" w:rsidRPr="000974FD">
        <w:rPr>
          <w:b/>
        </w:rPr>
        <w:t xml:space="preserve">практики: </w:t>
      </w:r>
      <w:r w:rsidR="000E3E2F" w:rsidRPr="000974FD">
        <w:t>_____</w:t>
      </w:r>
      <w:r w:rsidR="00090D12" w:rsidRPr="000974FD">
        <w:t>_______________________________________________________</w:t>
      </w:r>
      <w:r w:rsidR="005E0A5F" w:rsidRPr="000974FD">
        <w:t>__________</w:t>
      </w:r>
      <w:r w:rsidR="00090D12" w:rsidRPr="000974FD">
        <w:t>__</w:t>
      </w:r>
      <w:r w:rsidR="000E3E2F" w:rsidRPr="000974FD">
        <w:t>________</w:t>
      </w:r>
    </w:p>
    <w:p w:rsidR="00263CE1" w:rsidRPr="000974FD" w:rsidRDefault="00263CE1" w:rsidP="00090D12">
      <w:pPr>
        <w:ind w:firstLine="709"/>
        <w:jc w:val="both"/>
        <w:rPr>
          <w:i/>
        </w:rPr>
      </w:pPr>
      <w:r w:rsidRPr="000974FD">
        <w:rPr>
          <w:i/>
        </w:rPr>
        <w:t>[Указываются задачи профессиональной деятельности, к которым готовит практика, соотнес</w:t>
      </w:r>
      <w:r w:rsidR="00815D51" w:rsidRPr="000974FD">
        <w:rPr>
          <w:i/>
        </w:rPr>
        <w:t>ё</w:t>
      </w:r>
      <w:r w:rsidRPr="000974FD">
        <w:rPr>
          <w:i/>
        </w:rPr>
        <w:t>нные с поставленной целью и</w:t>
      </w:r>
      <w:r w:rsidR="006A6DF9" w:rsidRPr="000974FD">
        <w:rPr>
          <w:i/>
        </w:rPr>
        <w:t xml:space="preserve"> охватывающие теоретический и </w:t>
      </w:r>
      <w:r w:rsidRPr="000974FD">
        <w:rPr>
          <w:i/>
        </w:rPr>
        <w:t>практический компоненты деятельности подготавливаемого бакалавра</w:t>
      </w:r>
      <w:r w:rsidR="00090D12" w:rsidRPr="000974FD">
        <w:rPr>
          <w:i/>
        </w:rPr>
        <w:t xml:space="preserve"> /</w:t>
      </w:r>
      <w:r w:rsidRPr="000974FD">
        <w:rPr>
          <w:i/>
        </w:rPr>
        <w:t xml:space="preserve"> магистра</w:t>
      </w:r>
      <w:r w:rsidR="00090D12" w:rsidRPr="000974FD">
        <w:rPr>
          <w:i/>
        </w:rPr>
        <w:t xml:space="preserve"> /</w:t>
      </w:r>
      <w:r w:rsidRPr="000974FD">
        <w:rPr>
          <w:i/>
        </w:rPr>
        <w:t xml:space="preserve"> специалиста]</w:t>
      </w:r>
    </w:p>
    <w:p w:rsidR="00A90F21" w:rsidRPr="000974FD" w:rsidRDefault="00A90F21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434188" w:rsidRPr="000974FD" w:rsidRDefault="00434188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 xml:space="preserve">2. МЕСТА </w:t>
      </w:r>
      <w:r w:rsidR="00682E4F" w:rsidRPr="000974FD">
        <w:rPr>
          <w:b/>
          <w:bCs/>
        </w:rPr>
        <w:t>ПРОВЕДЕНИЯ ПРАКТИКИ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434188" w:rsidRPr="000974FD" w:rsidRDefault="00434188" w:rsidP="00090D12">
      <w:pPr>
        <w:ind w:firstLine="709"/>
        <w:jc w:val="both"/>
        <w:rPr>
          <w:rFonts w:eastAsia="Calibri"/>
          <w:i/>
          <w:iCs/>
        </w:rPr>
      </w:pPr>
      <w:r w:rsidRPr="000974FD">
        <w:rPr>
          <w:i/>
        </w:rPr>
        <w:t>[</w:t>
      </w:r>
      <w:proofErr w:type="gramStart"/>
      <w:r w:rsidR="00080CCF" w:rsidRPr="000974FD">
        <w:rPr>
          <w:i/>
        </w:rPr>
        <w:t>В</w:t>
      </w:r>
      <w:proofErr w:type="gramEnd"/>
      <w:r w:rsidR="00080CCF" w:rsidRPr="000974FD">
        <w:rPr>
          <w:i/>
        </w:rPr>
        <w:t xml:space="preserve"> данном разделе о</w:t>
      </w:r>
      <w:r w:rsidRPr="000974FD">
        <w:rPr>
          <w:i/>
        </w:rPr>
        <w:t>писываются места прове</w:t>
      </w:r>
      <w:r w:rsidR="00080CCF" w:rsidRPr="000974FD">
        <w:rPr>
          <w:i/>
        </w:rPr>
        <w:t>дения практики в зависимости от </w:t>
      </w:r>
      <w:r w:rsidRPr="000974FD">
        <w:rPr>
          <w:i/>
        </w:rPr>
        <w:t>способа е</w:t>
      </w:r>
      <w:r w:rsidR="00815D51" w:rsidRPr="000974FD">
        <w:rPr>
          <w:i/>
        </w:rPr>
        <w:t>ё</w:t>
      </w:r>
      <w:r w:rsidRPr="000974FD">
        <w:rPr>
          <w:i/>
        </w:rPr>
        <w:t xml:space="preserve"> проведения. Приводится перечень </w:t>
      </w:r>
      <w:r w:rsidR="000A377E" w:rsidRPr="000974FD">
        <w:rPr>
          <w:i/>
        </w:rPr>
        <w:t xml:space="preserve">профильных </w:t>
      </w:r>
      <w:r w:rsidRPr="000974FD">
        <w:rPr>
          <w:i/>
        </w:rPr>
        <w:t>организаций</w:t>
      </w:r>
      <w:r w:rsidR="00D91E12" w:rsidRPr="000974FD">
        <w:rPr>
          <w:i/>
        </w:rPr>
        <w:t>,</w:t>
      </w:r>
      <w:r w:rsidRPr="000974FD">
        <w:rPr>
          <w:i/>
        </w:rPr>
        <w:t xml:space="preserve"> предприятий</w:t>
      </w:r>
      <w:r w:rsidR="00D91E12" w:rsidRPr="000974FD">
        <w:rPr>
          <w:i/>
        </w:rPr>
        <w:t>, учреждений г. Астрахани, Астраханской области и других регионов</w:t>
      </w:r>
      <w:r w:rsidRPr="000974FD">
        <w:rPr>
          <w:i/>
        </w:rPr>
        <w:t xml:space="preserve">, </w:t>
      </w:r>
      <w:r w:rsidR="00D91E12" w:rsidRPr="000974FD">
        <w:rPr>
          <w:i/>
        </w:rPr>
        <w:t xml:space="preserve">а также структурных подразделений университета, </w:t>
      </w:r>
      <w:r w:rsidRPr="000974FD">
        <w:rPr>
          <w:i/>
        </w:rPr>
        <w:t>на базе которых проводится практика.</w:t>
      </w:r>
      <w:r w:rsidR="00281E1D" w:rsidRPr="000974FD">
        <w:rPr>
          <w:i/>
        </w:rPr>
        <w:t xml:space="preserve"> </w:t>
      </w:r>
      <w:r w:rsidR="007D3D7D" w:rsidRPr="000974FD">
        <w:rPr>
          <w:rFonts w:eastAsia="Calibri"/>
          <w:i/>
          <w:iCs/>
        </w:rPr>
        <w:t>Деятельность данных организаций</w:t>
      </w:r>
      <w:r w:rsidR="00D91E12" w:rsidRPr="000974FD">
        <w:rPr>
          <w:rFonts w:eastAsia="Calibri"/>
          <w:i/>
          <w:iCs/>
        </w:rPr>
        <w:t>,</w:t>
      </w:r>
      <w:r w:rsidR="007D3D7D" w:rsidRPr="000974FD">
        <w:rPr>
          <w:rFonts w:eastAsia="Calibri"/>
          <w:i/>
          <w:iCs/>
        </w:rPr>
        <w:t xml:space="preserve"> предприятий</w:t>
      </w:r>
      <w:r w:rsidR="00D91E12" w:rsidRPr="000974FD">
        <w:rPr>
          <w:rFonts w:eastAsia="Calibri"/>
          <w:i/>
          <w:iCs/>
        </w:rPr>
        <w:t xml:space="preserve">, учреждений </w:t>
      </w:r>
      <w:r w:rsidR="007D3D7D" w:rsidRPr="000974FD">
        <w:rPr>
          <w:rFonts w:eastAsia="Calibri"/>
          <w:i/>
          <w:iCs/>
        </w:rPr>
        <w:t>должна соответствовать профессиональным компетенциям, осваиваемым в рамках ОПОП ВО.</w:t>
      </w:r>
      <w:r w:rsidRPr="000974FD">
        <w:rPr>
          <w:rFonts w:eastAsia="Calibri"/>
          <w:i/>
          <w:iCs/>
        </w:rPr>
        <w:t>]</w:t>
      </w:r>
    </w:p>
    <w:p w:rsidR="00A90F21" w:rsidRPr="000974FD" w:rsidRDefault="00A90F21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4467DA" w:rsidRPr="000974FD" w:rsidRDefault="002B2DE9" w:rsidP="00090D12">
      <w:pPr>
        <w:tabs>
          <w:tab w:val="right" w:leader="underscore" w:pos="9639"/>
        </w:tabs>
        <w:jc w:val="center"/>
        <w:outlineLvl w:val="0"/>
        <w:rPr>
          <w:b/>
        </w:rPr>
      </w:pPr>
      <w:r w:rsidRPr="000974FD">
        <w:rPr>
          <w:b/>
          <w:bCs/>
        </w:rPr>
        <w:t>3</w:t>
      </w:r>
      <w:r w:rsidR="004467DA" w:rsidRPr="000974FD">
        <w:rPr>
          <w:b/>
          <w:bCs/>
        </w:rPr>
        <w:t xml:space="preserve">. </w:t>
      </w:r>
      <w:r w:rsidR="007F6C63" w:rsidRPr="000974FD">
        <w:rPr>
          <w:b/>
        </w:rPr>
        <w:t>ПЛАНИРУЕМЫ</w:t>
      </w:r>
      <w:r w:rsidR="00287C94" w:rsidRPr="000974FD">
        <w:rPr>
          <w:b/>
        </w:rPr>
        <w:t>Е</w:t>
      </w:r>
      <w:r w:rsidR="007F6C63" w:rsidRPr="000974FD">
        <w:rPr>
          <w:b/>
        </w:rPr>
        <w:t xml:space="preserve"> РЕЗУЛЬТАТ</w:t>
      </w:r>
      <w:r w:rsidR="00287C94" w:rsidRPr="000974FD">
        <w:rPr>
          <w:b/>
        </w:rPr>
        <w:t>Ы</w:t>
      </w:r>
      <w:r w:rsidR="007F6C63" w:rsidRPr="000974FD">
        <w:rPr>
          <w:b/>
        </w:rPr>
        <w:t xml:space="preserve"> ОБУЧЕНИЯ ПО ПРАКТИКЕ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F21CD" w:rsidRPr="000974FD" w:rsidRDefault="007F21CD" w:rsidP="00090D12">
      <w:pPr>
        <w:widowControl w:val="0"/>
        <w:ind w:firstLine="709"/>
        <w:jc w:val="both"/>
      </w:pPr>
      <w:r w:rsidRPr="000974FD">
        <w:t xml:space="preserve"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 </w:t>
      </w:r>
      <w:r w:rsidR="00D66BED" w:rsidRPr="000974FD">
        <w:t xml:space="preserve">/ </w:t>
      </w:r>
      <w:r w:rsidRPr="000974FD">
        <w:t>специальности:</w:t>
      </w:r>
    </w:p>
    <w:p w:rsidR="00815D51" w:rsidRPr="000974FD" w:rsidRDefault="00815D51" w:rsidP="00090D12">
      <w:pPr>
        <w:widowControl w:val="0"/>
        <w:ind w:firstLine="709"/>
        <w:jc w:val="both"/>
        <w:rPr>
          <w:b/>
          <w:i/>
        </w:rPr>
      </w:pPr>
      <w:r w:rsidRPr="000974FD">
        <w:rPr>
          <w:i/>
        </w:rPr>
        <w:t>[Указываются коды и наименования формируемых компетенций:</w:t>
      </w:r>
    </w:p>
    <w:p w:rsidR="00815D51" w:rsidRPr="000974FD" w:rsidRDefault="00815D51" w:rsidP="00090D12">
      <w:pPr>
        <w:widowControl w:val="0"/>
        <w:ind w:firstLine="709"/>
        <w:jc w:val="both"/>
        <w:rPr>
          <w:bCs/>
          <w:i/>
          <w:iCs/>
        </w:rPr>
      </w:pPr>
      <w:r w:rsidRPr="000974FD">
        <w:rPr>
          <w:bCs/>
          <w:i/>
          <w:iCs/>
        </w:rPr>
        <w:t>а) универсальных (УК)</w:t>
      </w:r>
      <w:r w:rsidRPr="000974FD">
        <w:rPr>
          <w:i/>
        </w:rPr>
        <w:t>;</w:t>
      </w:r>
    </w:p>
    <w:p w:rsidR="00815D51" w:rsidRPr="000974FD" w:rsidRDefault="00815D51" w:rsidP="00090D12">
      <w:pPr>
        <w:widowControl w:val="0"/>
        <w:ind w:firstLine="709"/>
        <w:jc w:val="both"/>
        <w:rPr>
          <w:i/>
        </w:rPr>
      </w:pPr>
      <w:r w:rsidRPr="000974FD">
        <w:rPr>
          <w:bCs/>
          <w:i/>
          <w:iCs/>
        </w:rPr>
        <w:t>б) общепрофессиональных (ОПК)</w:t>
      </w:r>
      <w:r w:rsidRPr="000974FD">
        <w:rPr>
          <w:i/>
        </w:rPr>
        <w:t>;</w:t>
      </w:r>
    </w:p>
    <w:p w:rsidR="00815D51" w:rsidRPr="000974FD" w:rsidRDefault="00815D51" w:rsidP="00090D12">
      <w:pPr>
        <w:widowControl w:val="0"/>
        <w:ind w:firstLine="709"/>
        <w:jc w:val="both"/>
        <w:rPr>
          <w:i/>
        </w:rPr>
      </w:pPr>
      <w:r w:rsidRPr="000974FD">
        <w:rPr>
          <w:i/>
        </w:rPr>
        <w:t>в) профессиональных (ПК)</w:t>
      </w:r>
      <w:r w:rsidR="00F35491" w:rsidRPr="000974FD">
        <w:rPr>
          <w:i/>
        </w:rPr>
        <w:t>.</w:t>
      </w:r>
    </w:p>
    <w:p w:rsidR="007F21CD" w:rsidRPr="000974FD" w:rsidRDefault="007F21CD" w:rsidP="00090D12">
      <w:pPr>
        <w:tabs>
          <w:tab w:val="right" w:leader="underscore" w:pos="9639"/>
        </w:tabs>
        <w:ind w:firstLine="709"/>
        <w:jc w:val="both"/>
        <w:rPr>
          <w:i/>
        </w:rPr>
      </w:pPr>
      <w:r w:rsidRPr="000974FD">
        <w:rPr>
          <w:i/>
        </w:rPr>
        <w:t>Далее оформляется таблица 1, в которой перечис</w:t>
      </w:r>
      <w:r w:rsidR="00241F5B" w:rsidRPr="000974FD">
        <w:rPr>
          <w:i/>
        </w:rPr>
        <w:t>ляются знания, умения, навыки и </w:t>
      </w:r>
      <w:r w:rsidRPr="000974FD">
        <w:rPr>
          <w:i/>
        </w:rPr>
        <w:t>(или) опыт деятельности, характеризующие про</w:t>
      </w:r>
      <w:r w:rsidR="00241F5B" w:rsidRPr="000974FD">
        <w:rPr>
          <w:i/>
        </w:rPr>
        <w:t>цесс формирования компетенций и </w:t>
      </w:r>
      <w:r w:rsidRPr="000974FD">
        <w:rPr>
          <w:i/>
        </w:rPr>
        <w:t>обеспечивающие достижение планируемых результатов обучения по практике]</w:t>
      </w:r>
    </w:p>
    <w:p w:rsidR="007F21CD" w:rsidRPr="000974FD" w:rsidRDefault="007F21CD" w:rsidP="00090D12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09297B" w:rsidRPr="000974FD" w:rsidRDefault="0009297B" w:rsidP="0009297B">
      <w:pPr>
        <w:tabs>
          <w:tab w:val="right" w:leader="underscore" w:pos="9639"/>
        </w:tabs>
        <w:rPr>
          <w:i/>
        </w:rPr>
      </w:pPr>
      <w:r w:rsidRPr="000974FD">
        <w:rPr>
          <w:b/>
        </w:rPr>
        <w:t>Таблица 1</w:t>
      </w:r>
      <w:r w:rsidR="00F015BD" w:rsidRPr="000974FD">
        <w:rPr>
          <w:b/>
        </w:rPr>
        <w:t>.</w:t>
      </w:r>
      <w:r w:rsidRPr="000974FD">
        <w:rPr>
          <w:b/>
        </w:rPr>
        <w:t xml:space="preserve"> Декомпозиция результатов обучения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086"/>
        <w:gridCol w:w="1843"/>
        <w:gridCol w:w="1702"/>
        <w:gridCol w:w="1636"/>
      </w:tblGrid>
      <w:tr w:rsidR="000974FD" w:rsidRPr="000974FD" w:rsidTr="000E6CEF">
        <w:trPr>
          <w:tblHeader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Код компетенции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Код и наименование индикатора достижения компетенции</w:t>
            </w:r>
            <w:r w:rsidRPr="000974FD">
              <w:rPr>
                <w:rStyle w:val="af1"/>
                <w:spacing w:val="2"/>
              </w:rPr>
              <w:footnoteReference w:id="2"/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91175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 xml:space="preserve">Планируемые результаты обучения по </w:t>
            </w:r>
            <w:r w:rsidR="00091175" w:rsidRPr="000974FD">
              <w:rPr>
                <w:spacing w:val="2"/>
              </w:rPr>
              <w:t>практике</w:t>
            </w:r>
            <w:r w:rsidRPr="000974FD">
              <w:rPr>
                <w:spacing w:val="2"/>
              </w:rPr>
              <w:t xml:space="preserve"> (модулю)</w:t>
            </w:r>
          </w:p>
        </w:tc>
      </w:tr>
      <w:tr w:rsidR="000974FD" w:rsidRPr="000974FD" w:rsidTr="000E6CEF">
        <w:trPr>
          <w:tblHeader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Знать (1)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Уметь (2)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Владеть (3)</w:t>
            </w:r>
          </w:p>
        </w:tc>
      </w:tr>
      <w:tr w:rsidR="000974FD" w:rsidRPr="000974FD" w:rsidTr="000E6CEF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</w:tr>
      <w:tr w:rsidR="0009297B" w:rsidRPr="000974FD" w:rsidTr="000E6CEF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both"/>
              <w:rPr>
                <w:spacing w:val="2"/>
              </w:rPr>
            </w:pPr>
          </w:p>
        </w:tc>
      </w:tr>
    </w:tbl>
    <w:p w:rsidR="0009297B" w:rsidRPr="000974FD" w:rsidRDefault="0009297B" w:rsidP="0009297B">
      <w:pPr>
        <w:ind w:firstLine="567"/>
        <w:jc w:val="both"/>
        <w:rPr>
          <w:i/>
        </w:rPr>
      </w:pPr>
    </w:p>
    <w:p w:rsidR="006C614F" w:rsidRPr="000974FD" w:rsidRDefault="00091175" w:rsidP="0009297B">
      <w:pPr>
        <w:ind w:firstLine="709"/>
        <w:jc w:val="both"/>
        <w:rPr>
          <w:i/>
        </w:rPr>
      </w:pPr>
      <w:r w:rsidRPr="000974FD">
        <w:rPr>
          <w:i/>
        </w:rPr>
        <w:t>[</w:t>
      </w:r>
      <w:r w:rsidR="0009297B" w:rsidRPr="000974FD">
        <w:rPr>
          <w:i/>
        </w:rPr>
        <w:t>При заполнении таблицы 1 для каждой компетенции указываются индикаторы, определенные соответствующей основной профессиональной образовательной программой. Для каждого индикатора указываются «Знать», «Уметь», «Владеть» с учетом приказ</w:t>
      </w:r>
      <w:r w:rsidR="007841F5" w:rsidRPr="000974FD">
        <w:rPr>
          <w:i/>
        </w:rPr>
        <w:t>ов</w:t>
      </w:r>
      <w:r w:rsidR="0009297B" w:rsidRPr="000974FD">
        <w:rPr>
          <w:i/>
        </w:rPr>
        <w:t xml:space="preserve"> по университету</w:t>
      </w:r>
      <w:r w:rsidR="007841F5" w:rsidRPr="000974FD">
        <w:rPr>
          <w:i/>
        </w:rPr>
        <w:t>:</w:t>
      </w:r>
      <w:r w:rsidR="0009297B" w:rsidRPr="000974FD">
        <w:rPr>
          <w:i/>
        </w:rPr>
        <w:t xml:space="preserve"> «О требованиях при разработке ОПОП ВО (уровень </w:t>
      </w:r>
      <w:proofErr w:type="spellStart"/>
      <w:r w:rsidR="0009297B" w:rsidRPr="000974FD">
        <w:rPr>
          <w:i/>
        </w:rPr>
        <w:t>бакалавриата</w:t>
      </w:r>
      <w:proofErr w:type="spellEnd"/>
      <w:r w:rsidR="0009297B" w:rsidRPr="000974FD">
        <w:rPr>
          <w:i/>
        </w:rPr>
        <w:t xml:space="preserve">, магистратуры, </w:t>
      </w:r>
      <w:proofErr w:type="spellStart"/>
      <w:r w:rsidR="0009297B" w:rsidRPr="000974FD">
        <w:rPr>
          <w:i/>
        </w:rPr>
        <w:t>специалитета</w:t>
      </w:r>
      <w:proofErr w:type="spellEnd"/>
      <w:r w:rsidR="0009297B" w:rsidRPr="000974FD">
        <w:rPr>
          <w:i/>
        </w:rPr>
        <w:t>) на 2024 год набора» от 25.12.2023 № 08-01-01/1951</w:t>
      </w:r>
      <w:r w:rsidR="007841F5" w:rsidRPr="000974FD">
        <w:rPr>
          <w:i/>
        </w:rPr>
        <w:t xml:space="preserve">, «В дополнение к приказу от 25.12.2023 № 08-01-01/1951 “О требованиях при разработке ОПОП ВО (уровень </w:t>
      </w:r>
      <w:proofErr w:type="spellStart"/>
      <w:r w:rsidR="007841F5" w:rsidRPr="000974FD">
        <w:rPr>
          <w:i/>
        </w:rPr>
        <w:t>бакалавриата</w:t>
      </w:r>
      <w:proofErr w:type="spellEnd"/>
      <w:r w:rsidR="007841F5" w:rsidRPr="000974FD">
        <w:rPr>
          <w:i/>
        </w:rPr>
        <w:t xml:space="preserve">, магистратуры, </w:t>
      </w:r>
      <w:proofErr w:type="spellStart"/>
      <w:r w:rsidR="007841F5" w:rsidRPr="000974FD">
        <w:rPr>
          <w:i/>
        </w:rPr>
        <w:t>специалитета</w:t>
      </w:r>
      <w:proofErr w:type="spellEnd"/>
      <w:r w:rsidR="007841F5" w:rsidRPr="000974FD">
        <w:rPr>
          <w:i/>
        </w:rPr>
        <w:t xml:space="preserve">) на 2024 год набора”» от 28.03.2024 № 08-01-01/547, «О требованиях при разработке ОПОП ВО педагогических направлений подготовки (уровень </w:t>
      </w:r>
      <w:proofErr w:type="spellStart"/>
      <w:r w:rsidR="007841F5" w:rsidRPr="000974FD">
        <w:rPr>
          <w:i/>
        </w:rPr>
        <w:t>бакалавриата</w:t>
      </w:r>
      <w:proofErr w:type="spellEnd"/>
      <w:r w:rsidR="007841F5" w:rsidRPr="000974FD">
        <w:rPr>
          <w:i/>
        </w:rPr>
        <w:t xml:space="preserve">, магистратуры, </w:t>
      </w:r>
      <w:proofErr w:type="spellStart"/>
      <w:r w:rsidR="007841F5" w:rsidRPr="000974FD">
        <w:rPr>
          <w:i/>
        </w:rPr>
        <w:t>специалитета</w:t>
      </w:r>
      <w:proofErr w:type="spellEnd"/>
      <w:r w:rsidR="007841F5" w:rsidRPr="000974FD">
        <w:rPr>
          <w:i/>
        </w:rPr>
        <w:t>) с 2024 года приёма» от 26.03.2024 № 08-01-01/515</w:t>
      </w:r>
      <w:r w:rsidRPr="000974FD">
        <w:rPr>
          <w:i/>
        </w:rPr>
        <w:t>]</w:t>
      </w:r>
      <w:r w:rsidR="007841F5" w:rsidRPr="000974FD">
        <w:rPr>
          <w:i/>
        </w:rPr>
        <w:t>.</w:t>
      </w:r>
    </w:p>
    <w:p w:rsidR="007841F5" w:rsidRPr="000974FD" w:rsidRDefault="007841F5" w:rsidP="0009297B">
      <w:pPr>
        <w:ind w:firstLine="709"/>
        <w:jc w:val="both"/>
        <w:rPr>
          <w:i/>
        </w:rPr>
      </w:pPr>
    </w:p>
    <w:p w:rsidR="0009297B" w:rsidRPr="000974FD" w:rsidRDefault="006C614F" w:rsidP="0009297B">
      <w:pPr>
        <w:ind w:firstLine="709"/>
        <w:jc w:val="both"/>
        <w:rPr>
          <w:i/>
        </w:rPr>
      </w:pPr>
      <w:r w:rsidRPr="000974FD">
        <w:rPr>
          <w:b/>
          <w:i/>
        </w:rPr>
        <w:t>Пример заполнения таблицы 1: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044"/>
        <w:gridCol w:w="2070"/>
        <w:gridCol w:w="2005"/>
        <w:gridCol w:w="2320"/>
      </w:tblGrid>
      <w:tr w:rsidR="000974FD" w:rsidRPr="000974FD" w:rsidTr="000E6CEF">
        <w:trPr>
          <w:tblHeader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Код компетенции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7B" w:rsidRPr="000974FD" w:rsidRDefault="006C614F" w:rsidP="00DC722D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Код и наименование индикатора достижения компетенции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91175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 xml:space="preserve">Планируемые результаты обучения по </w:t>
            </w:r>
            <w:r w:rsidR="00091175" w:rsidRPr="000974FD">
              <w:rPr>
                <w:spacing w:val="2"/>
              </w:rPr>
              <w:t>практике</w:t>
            </w:r>
            <w:r w:rsidRPr="000974FD">
              <w:rPr>
                <w:spacing w:val="2"/>
              </w:rPr>
              <w:t xml:space="preserve"> (модулю)</w:t>
            </w:r>
          </w:p>
        </w:tc>
      </w:tr>
      <w:tr w:rsidR="000974FD" w:rsidRPr="000974FD" w:rsidTr="000E6CEF">
        <w:trPr>
          <w:tblHeader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Знать (1)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Уметь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B" w:rsidRPr="000974FD" w:rsidRDefault="0009297B" w:rsidP="000E6CEF">
            <w:pPr>
              <w:jc w:val="center"/>
              <w:rPr>
                <w:spacing w:val="2"/>
              </w:rPr>
            </w:pPr>
            <w:r w:rsidRPr="000974FD">
              <w:rPr>
                <w:spacing w:val="2"/>
              </w:rPr>
              <w:t>Владеть (3)</w:t>
            </w:r>
          </w:p>
        </w:tc>
      </w:tr>
      <w:tr w:rsidR="000974FD" w:rsidRPr="000974FD" w:rsidTr="000E6CE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D" w:rsidRPr="000974FD" w:rsidRDefault="009E326D" w:rsidP="009E326D">
            <w:pPr>
              <w:jc w:val="both"/>
              <w:rPr>
                <w:i/>
                <w:spacing w:val="2"/>
              </w:rPr>
            </w:pPr>
            <w:r w:rsidRPr="000974FD">
              <w:rPr>
                <w:i/>
                <w:spacing w:val="2"/>
              </w:rPr>
              <w:t>УК-2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D" w:rsidRPr="000974FD" w:rsidRDefault="009E326D" w:rsidP="009E326D">
            <w:pPr>
              <w:rPr>
                <w:i/>
                <w:spacing w:val="2"/>
              </w:rPr>
            </w:pPr>
            <w:r w:rsidRPr="000974FD">
              <w:rPr>
                <w:shd w:val="clear" w:color="auto" w:fill="FFFFFF"/>
                <w:lang w:bidi="ru-RU"/>
              </w:rPr>
              <w:t xml:space="preserve">УК-2.1. 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</w:t>
            </w:r>
            <w:r w:rsidRPr="000974FD">
              <w:rPr>
                <w:shd w:val="clear" w:color="auto" w:fill="FFFFFF"/>
                <w:lang w:bidi="ru-RU"/>
              </w:rPr>
              <w:lastRenderedPageBreak/>
              <w:t>мероприятий для развития гражданственности и профессионализма участников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D" w:rsidRPr="000974FD" w:rsidRDefault="009E326D" w:rsidP="009E326D">
            <w:pPr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0974FD">
              <w:lastRenderedPageBreak/>
              <w:t>способы совершенствования собственной проектной деятельности и профессионального развития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D" w:rsidRPr="000974FD" w:rsidRDefault="009E326D" w:rsidP="009E326D">
            <w:pPr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0974FD">
              <w:t>демонстрировать и отстаивать собственные взгляды, убеждения и ценностные ориентации</w:t>
            </w:r>
            <w:r w:rsidR="00091175" w:rsidRPr="000974FD">
              <w:t>;</w:t>
            </w:r>
          </w:p>
          <w:p w:rsidR="009E326D" w:rsidRPr="000974FD" w:rsidRDefault="009E326D" w:rsidP="003F4BE1">
            <w:pPr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/>
                <w:spacing w:val="2"/>
              </w:rPr>
            </w:pPr>
            <w:r w:rsidRPr="000974FD">
              <w:t xml:space="preserve">оценивать свои профессиональные качества, особенности характера, определять направления </w:t>
            </w:r>
            <w:r w:rsidRPr="000974FD">
              <w:lastRenderedPageBreak/>
              <w:t>личностного роста, прогнозировать развитие в профессиональной деятельности, используя методы самодиагностики и цифровые средства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D" w:rsidRPr="000974FD" w:rsidRDefault="009E326D" w:rsidP="009E326D">
            <w:pPr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0974FD">
              <w:lastRenderedPageBreak/>
              <w:t>профессиональны</w:t>
            </w:r>
            <w:r w:rsidR="00091175" w:rsidRPr="000974FD">
              <w:t>ми</w:t>
            </w:r>
            <w:r w:rsidRPr="000974FD">
              <w:t xml:space="preserve"> компетенци</w:t>
            </w:r>
            <w:r w:rsidR="00091175" w:rsidRPr="000974FD">
              <w:t>ями</w:t>
            </w:r>
            <w:r w:rsidRPr="000974FD">
              <w:t xml:space="preserve"> при реализации общественно-значимых проектов</w:t>
            </w:r>
            <w:r w:rsidR="00091175" w:rsidRPr="000974FD">
              <w:t>;</w:t>
            </w:r>
          </w:p>
          <w:p w:rsidR="009E326D" w:rsidRPr="000974FD" w:rsidRDefault="009E326D" w:rsidP="009E326D">
            <w:pPr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0974FD">
              <w:t xml:space="preserve">практическими навыками определения круга задач в рамках поставленной цели, исходя из действующих правовых норм, имеющихся </w:t>
            </w:r>
            <w:r w:rsidRPr="000974FD">
              <w:lastRenderedPageBreak/>
              <w:t>ресурсов и ограничений</w:t>
            </w:r>
          </w:p>
        </w:tc>
      </w:tr>
    </w:tbl>
    <w:p w:rsidR="007F21CD" w:rsidRPr="000974FD" w:rsidRDefault="007F21CD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63CE1" w:rsidRPr="000974FD" w:rsidRDefault="00434188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>4</w:t>
      </w:r>
      <w:r w:rsidR="00263CE1" w:rsidRPr="000974FD">
        <w:rPr>
          <w:b/>
          <w:bCs/>
        </w:rPr>
        <w:t>. МЕСТО ПРАКТИКИ В СТРУКТУРЕ ОПОП ВО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63CE1" w:rsidRPr="000974FD" w:rsidRDefault="00434188" w:rsidP="00090D12">
      <w:pPr>
        <w:tabs>
          <w:tab w:val="right" w:leader="underscore" w:pos="9639"/>
        </w:tabs>
        <w:ind w:firstLine="709"/>
        <w:jc w:val="both"/>
        <w:outlineLvl w:val="1"/>
      </w:pPr>
      <w:r w:rsidRPr="000974FD">
        <w:rPr>
          <w:b/>
        </w:rPr>
        <w:t>4</w:t>
      </w:r>
      <w:r w:rsidR="00263CE1" w:rsidRPr="000974FD">
        <w:rPr>
          <w:b/>
        </w:rPr>
        <w:t>.1. Учебная</w:t>
      </w:r>
      <w:r w:rsidR="00DE0F41" w:rsidRPr="000974FD">
        <w:rPr>
          <w:b/>
        </w:rPr>
        <w:t xml:space="preserve"> </w:t>
      </w:r>
      <w:r w:rsidR="004467DA" w:rsidRPr="000974FD">
        <w:rPr>
          <w:b/>
        </w:rPr>
        <w:t>/</w:t>
      </w:r>
      <w:r w:rsidR="00DE0F41" w:rsidRPr="000974FD">
        <w:rPr>
          <w:b/>
        </w:rPr>
        <w:t xml:space="preserve"> </w:t>
      </w:r>
      <w:r w:rsidR="00263CE1" w:rsidRPr="000974FD">
        <w:rPr>
          <w:b/>
        </w:rPr>
        <w:t xml:space="preserve">производственная </w:t>
      </w:r>
      <w:r w:rsidR="00DA5B84" w:rsidRPr="000974FD">
        <w:rPr>
          <w:b/>
        </w:rPr>
        <w:t xml:space="preserve">практика </w:t>
      </w:r>
      <w:r w:rsidR="00DA5B84" w:rsidRPr="000974FD">
        <w:t>относится</w:t>
      </w:r>
      <w:r w:rsidR="00263CE1" w:rsidRPr="000974FD">
        <w:t xml:space="preserve"> к </w:t>
      </w:r>
      <w:r w:rsidR="00241F5B" w:rsidRPr="000974FD">
        <w:t>________________________</w:t>
      </w:r>
      <w:r w:rsidR="00DE0F41" w:rsidRPr="000974FD">
        <w:t xml:space="preserve"> </w:t>
      </w:r>
      <w:r w:rsidR="00263CE1" w:rsidRPr="000974FD">
        <w:rPr>
          <w:i/>
        </w:rPr>
        <w:t>[</w:t>
      </w:r>
      <w:r w:rsidR="00DE0F41" w:rsidRPr="000974FD">
        <w:rPr>
          <w:i/>
        </w:rPr>
        <w:t>обязательной части</w:t>
      </w:r>
      <w:r w:rsidR="0015664E" w:rsidRPr="000974FD">
        <w:rPr>
          <w:i/>
        </w:rPr>
        <w:t xml:space="preserve"> /</w:t>
      </w:r>
      <w:r w:rsidR="00DE0F41" w:rsidRPr="000974FD">
        <w:rPr>
          <w:i/>
        </w:rPr>
        <w:t xml:space="preserve"> части, формируемой участниками образовательных отношений</w:t>
      </w:r>
      <w:r w:rsidR="00263CE1" w:rsidRPr="000974FD">
        <w:rPr>
          <w:i/>
        </w:rPr>
        <w:t>]</w:t>
      </w:r>
      <w:r w:rsidR="005E0A5F" w:rsidRPr="000974FD">
        <w:rPr>
          <w:i/>
        </w:rPr>
        <w:t>.</w:t>
      </w:r>
    </w:p>
    <w:p w:rsidR="00263CE1" w:rsidRPr="000974FD" w:rsidRDefault="00263CE1" w:rsidP="00090D12">
      <w:pPr>
        <w:ind w:firstLine="709"/>
        <w:jc w:val="both"/>
        <w:rPr>
          <w:i/>
        </w:rPr>
      </w:pPr>
      <w:r w:rsidRPr="000974FD">
        <w:rPr>
          <w:i/>
        </w:rPr>
        <w:t>[Далее да</w:t>
      </w:r>
      <w:r w:rsidR="003E4DAC" w:rsidRPr="000974FD">
        <w:rPr>
          <w:i/>
        </w:rPr>
        <w:t>ё</w:t>
      </w:r>
      <w:r w:rsidRPr="000974FD">
        <w:rPr>
          <w:i/>
        </w:rPr>
        <w:t xml:space="preserve">тся описание логической и содержательно-методической взаимосвязи </w:t>
      </w:r>
      <w:r w:rsidR="00360173" w:rsidRPr="000974FD">
        <w:rPr>
          <w:i/>
        </w:rPr>
        <w:t xml:space="preserve">практики </w:t>
      </w:r>
      <w:r w:rsidRPr="000974FD">
        <w:rPr>
          <w:i/>
        </w:rPr>
        <w:t xml:space="preserve">с другими частями ОПОП </w:t>
      </w:r>
      <w:r w:rsidR="00D66BED" w:rsidRPr="000974FD">
        <w:rPr>
          <w:i/>
        </w:rPr>
        <w:t xml:space="preserve">ВО </w:t>
      </w:r>
      <w:r w:rsidRPr="000974FD">
        <w:rPr>
          <w:i/>
        </w:rPr>
        <w:t xml:space="preserve">(дисциплинами, модулями, практиками). </w:t>
      </w:r>
      <w:r w:rsidR="005B27A1" w:rsidRPr="000974FD">
        <w:rPr>
          <w:i/>
        </w:rPr>
        <w:t>Практика</w:t>
      </w:r>
      <w:r w:rsidRPr="000974FD">
        <w:rPr>
          <w:i/>
        </w:rPr>
        <w:t xml:space="preserve"> встраивается в структуру ОПОП </w:t>
      </w:r>
      <w:r w:rsidR="00D66BED" w:rsidRPr="000974FD">
        <w:rPr>
          <w:i/>
        </w:rPr>
        <w:t xml:space="preserve">ВО </w:t>
      </w:r>
      <w:r w:rsidRPr="000974FD">
        <w:rPr>
          <w:i/>
        </w:rPr>
        <w:t>как с точки зрения пр</w:t>
      </w:r>
      <w:r w:rsidR="009F7852" w:rsidRPr="000974FD">
        <w:rPr>
          <w:i/>
        </w:rPr>
        <w:t xml:space="preserve">еемственности содержания, так и </w:t>
      </w:r>
      <w:r w:rsidRPr="000974FD">
        <w:rPr>
          <w:i/>
        </w:rPr>
        <w:t>с точки зрения непрерывности процесса формирования компетенций выпускника. Указываются требования к «входным» знаниям, умениям</w:t>
      </w:r>
      <w:r w:rsidR="00825572" w:rsidRPr="000974FD">
        <w:rPr>
          <w:i/>
        </w:rPr>
        <w:t>, навыкам</w:t>
      </w:r>
      <w:r w:rsidRPr="000974FD">
        <w:rPr>
          <w:i/>
        </w:rPr>
        <w:t xml:space="preserve"> и </w:t>
      </w:r>
      <w:r w:rsidR="00825572" w:rsidRPr="000974FD">
        <w:rPr>
          <w:i/>
        </w:rPr>
        <w:t xml:space="preserve">(или) </w:t>
      </w:r>
      <w:r w:rsidRPr="000974FD">
        <w:rPr>
          <w:i/>
        </w:rPr>
        <w:t xml:space="preserve">опыту деятельности обучающегося, необходимым </w:t>
      </w:r>
      <w:r w:rsidR="004467DA" w:rsidRPr="000974FD">
        <w:rPr>
          <w:i/>
        </w:rPr>
        <w:t>для</w:t>
      </w:r>
      <w:r w:rsidRPr="000974FD">
        <w:rPr>
          <w:i/>
        </w:rPr>
        <w:t xml:space="preserve"> данной </w:t>
      </w:r>
      <w:r w:rsidR="006B64E3" w:rsidRPr="000974FD">
        <w:rPr>
          <w:i/>
        </w:rPr>
        <w:t>практики</w:t>
      </w:r>
      <w:r w:rsidRPr="000974FD">
        <w:rPr>
          <w:i/>
        </w:rPr>
        <w:t xml:space="preserve"> и приобрет</w:t>
      </w:r>
      <w:r w:rsidR="003E4DAC" w:rsidRPr="000974FD">
        <w:rPr>
          <w:i/>
        </w:rPr>
        <w:t>ё</w:t>
      </w:r>
      <w:r w:rsidR="00825572" w:rsidRPr="000974FD">
        <w:rPr>
          <w:i/>
        </w:rPr>
        <w:t>нным в </w:t>
      </w:r>
      <w:r w:rsidRPr="000974FD">
        <w:rPr>
          <w:i/>
        </w:rPr>
        <w:t xml:space="preserve">результате </w:t>
      </w:r>
      <w:r w:rsidR="004467DA" w:rsidRPr="000974FD">
        <w:rPr>
          <w:i/>
        </w:rPr>
        <w:t>прохождения</w:t>
      </w:r>
      <w:r w:rsidRPr="000974FD">
        <w:rPr>
          <w:i/>
        </w:rPr>
        <w:t xml:space="preserve"> предшествующих </w:t>
      </w:r>
      <w:r w:rsidR="006B64E3" w:rsidRPr="000974FD">
        <w:rPr>
          <w:i/>
        </w:rPr>
        <w:t>практик</w:t>
      </w:r>
      <w:r w:rsidRPr="000974FD">
        <w:rPr>
          <w:i/>
        </w:rPr>
        <w:t>]</w:t>
      </w:r>
    </w:p>
    <w:p w:rsidR="00A90F21" w:rsidRPr="000974FD" w:rsidRDefault="00A90F21" w:rsidP="00090D12">
      <w:pPr>
        <w:tabs>
          <w:tab w:val="right" w:leader="underscore" w:pos="9639"/>
        </w:tabs>
        <w:ind w:firstLine="709"/>
        <w:jc w:val="both"/>
        <w:outlineLvl w:val="1"/>
      </w:pPr>
    </w:p>
    <w:p w:rsidR="00263CE1" w:rsidRPr="000974FD" w:rsidRDefault="00434188" w:rsidP="00090D12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974FD">
        <w:rPr>
          <w:b/>
        </w:rPr>
        <w:t>4</w:t>
      </w:r>
      <w:r w:rsidR="00263CE1" w:rsidRPr="000974FD">
        <w:rPr>
          <w:b/>
        </w:rPr>
        <w:t xml:space="preserve">.2. Для </w:t>
      </w:r>
      <w:r w:rsidR="005B27A1" w:rsidRPr="000974FD">
        <w:rPr>
          <w:b/>
        </w:rPr>
        <w:t>прохождения данной практики</w:t>
      </w:r>
      <w:r w:rsidR="00263CE1" w:rsidRPr="000974FD">
        <w:rPr>
          <w:b/>
        </w:rPr>
        <w:t xml:space="preserve"> необхо</w:t>
      </w:r>
      <w:r w:rsidR="00203F5D" w:rsidRPr="000974FD">
        <w:rPr>
          <w:b/>
        </w:rPr>
        <w:t>димы следующие знания, умения</w:t>
      </w:r>
      <w:r w:rsidR="00E915B8" w:rsidRPr="000974FD">
        <w:rPr>
          <w:b/>
        </w:rPr>
        <w:t>,</w:t>
      </w:r>
      <w:r w:rsidR="00203F5D" w:rsidRPr="000974FD">
        <w:rPr>
          <w:b/>
        </w:rPr>
        <w:t xml:space="preserve"> </w:t>
      </w:r>
      <w:r w:rsidR="00E915B8" w:rsidRPr="000974FD">
        <w:rPr>
          <w:b/>
        </w:rPr>
        <w:t>н</w:t>
      </w:r>
      <w:r w:rsidR="00263CE1" w:rsidRPr="000974FD">
        <w:rPr>
          <w:b/>
        </w:rPr>
        <w:t xml:space="preserve">авыки, формируемые предшествующими </w:t>
      </w:r>
      <w:r w:rsidR="0080778D" w:rsidRPr="000974FD">
        <w:rPr>
          <w:b/>
        </w:rPr>
        <w:t xml:space="preserve">учебными </w:t>
      </w:r>
      <w:r w:rsidR="00263CE1" w:rsidRPr="000974FD">
        <w:rPr>
          <w:b/>
        </w:rPr>
        <w:t>дисциплинами</w:t>
      </w:r>
      <w:r w:rsidR="005B27A1" w:rsidRPr="000974FD">
        <w:rPr>
          <w:b/>
        </w:rPr>
        <w:t xml:space="preserve"> </w:t>
      </w:r>
      <w:r w:rsidR="00203F5D" w:rsidRPr="000974FD">
        <w:rPr>
          <w:b/>
        </w:rPr>
        <w:t xml:space="preserve">(модулями) </w:t>
      </w:r>
      <w:r w:rsidR="00825572" w:rsidRPr="000974FD">
        <w:rPr>
          <w:b/>
        </w:rPr>
        <w:t>и </w:t>
      </w:r>
      <w:r w:rsidR="003E4DAC" w:rsidRPr="000974FD">
        <w:rPr>
          <w:b/>
        </w:rPr>
        <w:t xml:space="preserve">(или) </w:t>
      </w:r>
      <w:r w:rsidR="005B27A1" w:rsidRPr="000974FD">
        <w:rPr>
          <w:b/>
        </w:rPr>
        <w:t>практиками</w:t>
      </w:r>
      <w:r w:rsidR="00263CE1" w:rsidRPr="000974FD">
        <w:rPr>
          <w:b/>
        </w:rPr>
        <w:t>:</w:t>
      </w:r>
    </w:p>
    <w:p w:rsidR="00263CE1" w:rsidRPr="000974FD" w:rsidRDefault="001722B4" w:rsidP="005E0A5F">
      <w:pPr>
        <w:widowControl w:val="0"/>
        <w:tabs>
          <w:tab w:val="left" w:pos="993"/>
          <w:tab w:val="right" w:leader="underscore" w:pos="9639"/>
        </w:tabs>
        <w:ind w:firstLine="709"/>
        <w:jc w:val="both"/>
      </w:pPr>
      <w:r w:rsidRPr="000974FD">
        <w:t>–</w:t>
      </w:r>
      <w:r w:rsidR="00263CE1" w:rsidRPr="000974FD">
        <w:t xml:space="preserve"> ____________________________________________________________</w:t>
      </w:r>
      <w:r w:rsidRPr="000974FD">
        <w:t>____________</w:t>
      </w:r>
    </w:p>
    <w:p w:rsidR="00263CE1" w:rsidRPr="000974FD" w:rsidRDefault="00B80F99" w:rsidP="00B80F99">
      <w:pPr>
        <w:widowControl w:val="0"/>
        <w:tabs>
          <w:tab w:val="left" w:pos="708"/>
          <w:tab w:val="right" w:leader="underscore" w:pos="9639"/>
        </w:tabs>
        <w:jc w:val="center"/>
        <w:rPr>
          <w:i/>
        </w:rPr>
      </w:pPr>
      <w:r w:rsidRPr="000974FD">
        <w:rPr>
          <w:i/>
        </w:rPr>
        <w:t>[</w:t>
      </w:r>
      <w:r w:rsidR="003E4DAC" w:rsidRPr="000974FD">
        <w:rPr>
          <w:i/>
        </w:rPr>
        <w:t>н</w:t>
      </w:r>
      <w:r w:rsidR="00263CE1" w:rsidRPr="000974FD">
        <w:rPr>
          <w:i/>
        </w:rPr>
        <w:t>аименовани</w:t>
      </w:r>
      <w:r w:rsidR="003E4DAC" w:rsidRPr="000974FD">
        <w:rPr>
          <w:i/>
        </w:rPr>
        <w:t>я(</w:t>
      </w:r>
      <w:proofErr w:type="spellStart"/>
      <w:r w:rsidR="00D548E3" w:rsidRPr="000974FD">
        <w:rPr>
          <w:i/>
        </w:rPr>
        <w:t>и</w:t>
      </w:r>
      <w:r w:rsidR="003E4DAC" w:rsidRPr="000974FD">
        <w:rPr>
          <w:i/>
        </w:rPr>
        <w:t>е</w:t>
      </w:r>
      <w:proofErr w:type="spellEnd"/>
      <w:r w:rsidR="003E4DAC" w:rsidRPr="000974FD">
        <w:rPr>
          <w:i/>
        </w:rPr>
        <w:t>)</w:t>
      </w:r>
      <w:r w:rsidR="00263CE1" w:rsidRPr="000974FD">
        <w:rPr>
          <w:i/>
        </w:rPr>
        <w:t xml:space="preserve"> предшествующ</w:t>
      </w:r>
      <w:r w:rsidR="00751280" w:rsidRPr="000974FD">
        <w:rPr>
          <w:i/>
        </w:rPr>
        <w:t>их</w:t>
      </w:r>
      <w:r w:rsidR="00263CE1" w:rsidRPr="000974FD">
        <w:rPr>
          <w:i/>
        </w:rPr>
        <w:t>(</w:t>
      </w:r>
      <w:r w:rsidR="00751280" w:rsidRPr="000974FD">
        <w:rPr>
          <w:i/>
        </w:rPr>
        <w:t>ей</w:t>
      </w:r>
      <w:r w:rsidR="00263CE1" w:rsidRPr="000974FD">
        <w:rPr>
          <w:i/>
        </w:rPr>
        <w:t xml:space="preserve">) </w:t>
      </w:r>
      <w:r w:rsidR="005B27A1" w:rsidRPr="000974FD">
        <w:rPr>
          <w:i/>
        </w:rPr>
        <w:t>учебн</w:t>
      </w:r>
      <w:r w:rsidR="00751280" w:rsidRPr="000974FD">
        <w:rPr>
          <w:i/>
        </w:rPr>
        <w:t>ых(ой</w:t>
      </w:r>
      <w:r w:rsidR="005B27A1" w:rsidRPr="000974FD">
        <w:rPr>
          <w:i/>
        </w:rPr>
        <w:t xml:space="preserve">) дисциплин(ы) </w:t>
      </w:r>
      <w:r w:rsidR="00D548E3" w:rsidRPr="000974FD">
        <w:rPr>
          <w:i/>
        </w:rPr>
        <w:t>(модулей(я))</w:t>
      </w:r>
      <w:r w:rsidR="005B27A1" w:rsidRPr="000974FD">
        <w:rPr>
          <w:i/>
        </w:rPr>
        <w:t>, практик</w:t>
      </w:r>
      <w:r w:rsidR="00751280" w:rsidRPr="000974FD">
        <w:rPr>
          <w:i/>
        </w:rPr>
        <w:t>(</w:t>
      </w:r>
      <w:r w:rsidR="005B27A1" w:rsidRPr="000974FD">
        <w:rPr>
          <w:i/>
        </w:rPr>
        <w:t>и</w:t>
      </w:r>
      <w:r w:rsidR="00751280" w:rsidRPr="000974FD">
        <w:rPr>
          <w:i/>
        </w:rPr>
        <w:t>)</w:t>
      </w:r>
      <w:r w:rsidRPr="000974FD">
        <w:rPr>
          <w:i/>
        </w:rPr>
        <w:t>]</w:t>
      </w:r>
    </w:p>
    <w:p w:rsidR="00263CE1" w:rsidRPr="000974FD" w:rsidRDefault="00263CE1" w:rsidP="00090D12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0974FD">
        <w:t>Знания: _____________________________________________</w:t>
      </w:r>
      <w:r w:rsidR="00BE34BC" w:rsidRPr="000974FD">
        <w:t>____________</w:t>
      </w:r>
      <w:r w:rsidRPr="000974FD">
        <w:t>__________</w:t>
      </w:r>
    </w:p>
    <w:p w:rsidR="00263CE1" w:rsidRPr="000974FD" w:rsidRDefault="00263CE1" w:rsidP="00090D12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0974FD">
        <w:t>Умения:</w:t>
      </w:r>
      <w:r w:rsidR="00A463AD" w:rsidRPr="000974FD">
        <w:t xml:space="preserve"> __</w:t>
      </w:r>
      <w:r w:rsidRPr="000974FD">
        <w:t>_______________________________________</w:t>
      </w:r>
      <w:r w:rsidR="00BE34BC" w:rsidRPr="000974FD">
        <w:t>___________</w:t>
      </w:r>
      <w:r w:rsidRPr="000974FD">
        <w:t>______________</w:t>
      </w:r>
    </w:p>
    <w:p w:rsidR="00263CE1" w:rsidRPr="000974FD" w:rsidRDefault="00263CE1" w:rsidP="00090D12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i/>
        </w:rPr>
      </w:pPr>
      <w:r w:rsidRPr="000974FD">
        <w:t>Навыки:</w:t>
      </w:r>
      <w:r w:rsidR="00A463AD" w:rsidRPr="000974FD">
        <w:t xml:space="preserve"> __</w:t>
      </w:r>
      <w:r w:rsidRPr="000974FD">
        <w:rPr>
          <w:i/>
        </w:rPr>
        <w:t>__________________________________________</w:t>
      </w:r>
      <w:r w:rsidR="00BE34BC" w:rsidRPr="000974FD">
        <w:rPr>
          <w:i/>
        </w:rPr>
        <w:t>___________</w:t>
      </w:r>
      <w:r w:rsidRPr="000974FD">
        <w:rPr>
          <w:i/>
        </w:rPr>
        <w:t>___________</w:t>
      </w:r>
    </w:p>
    <w:p w:rsidR="00A90F21" w:rsidRPr="000974FD" w:rsidRDefault="00A90F21" w:rsidP="00090D12">
      <w:pPr>
        <w:tabs>
          <w:tab w:val="right" w:leader="underscore" w:pos="9639"/>
        </w:tabs>
        <w:ind w:firstLine="709"/>
        <w:jc w:val="both"/>
        <w:outlineLvl w:val="1"/>
      </w:pPr>
    </w:p>
    <w:p w:rsidR="00263CE1" w:rsidRPr="000974FD" w:rsidRDefault="00434188" w:rsidP="00090D12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974FD">
        <w:rPr>
          <w:b/>
        </w:rPr>
        <w:t>4</w:t>
      </w:r>
      <w:r w:rsidR="00263CE1" w:rsidRPr="000974FD">
        <w:rPr>
          <w:b/>
        </w:rPr>
        <w:t xml:space="preserve">.3. </w:t>
      </w:r>
      <w:r w:rsidR="00485563" w:rsidRPr="000974FD">
        <w:rPr>
          <w:b/>
        </w:rPr>
        <w:t>П</w:t>
      </w:r>
      <w:r w:rsidR="00263CE1" w:rsidRPr="000974FD">
        <w:rPr>
          <w:b/>
        </w:rPr>
        <w:t>оследующи</w:t>
      </w:r>
      <w:r w:rsidR="00485563" w:rsidRPr="000974FD">
        <w:rPr>
          <w:b/>
        </w:rPr>
        <w:t>е</w:t>
      </w:r>
      <w:r w:rsidR="00263CE1" w:rsidRPr="000974FD">
        <w:rPr>
          <w:b/>
        </w:rPr>
        <w:t xml:space="preserve"> учебны</w:t>
      </w:r>
      <w:r w:rsidR="00485563" w:rsidRPr="000974FD">
        <w:rPr>
          <w:b/>
        </w:rPr>
        <w:t>е</w:t>
      </w:r>
      <w:r w:rsidR="00263CE1" w:rsidRPr="000974FD">
        <w:rPr>
          <w:b/>
        </w:rPr>
        <w:t xml:space="preserve"> дисциплин</w:t>
      </w:r>
      <w:r w:rsidR="00485563" w:rsidRPr="000974FD">
        <w:rPr>
          <w:b/>
        </w:rPr>
        <w:t>ы</w:t>
      </w:r>
      <w:r w:rsidR="005B27A1" w:rsidRPr="000974FD">
        <w:rPr>
          <w:b/>
        </w:rPr>
        <w:t xml:space="preserve"> </w:t>
      </w:r>
      <w:r w:rsidR="00203F5D" w:rsidRPr="000974FD">
        <w:rPr>
          <w:b/>
        </w:rPr>
        <w:t>(модул</w:t>
      </w:r>
      <w:r w:rsidR="00485563" w:rsidRPr="000974FD">
        <w:rPr>
          <w:b/>
        </w:rPr>
        <w:t>и</w:t>
      </w:r>
      <w:r w:rsidR="00203F5D" w:rsidRPr="000974FD">
        <w:rPr>
          <w:b/>
        </w:rPr>
        <w:t xml:space="preserve">) </w:t>
      </w:r>
      <w:r w:rsidR="005B27A1" w:rsidRPr="000974FD">
        <w:rPr>
          <w:b/>
        </w:rPr>
        <w:t>и (или) практик</w:t>
      </w:r>
      <w:r w:rsidR="00485563" w:rsidRPr="000974FD">
        <w:rPr>
          <w:b/>
        </w:rPr>
        <w:t>и</w:t>
      </w:r>
      <w:r w:rsidR="00263CE1" w:rsidRPr="000974FD">
        <w:rPr>
          <w:b/>
        </w:rPr>
        <w:t>, для которых необходимы знания, умения</w:t>
      </w:r>
      <w:r w:rsidR="00E915B8" w:rsidRPr="000974FD">
        <w:rPr>
          <w:b/>
        </w:rPr>
        <w:t xml:space="preserve">, </w:t>
      </w:r>
      <w:r w:rsidR="00263CE1" w:rsidRPr="000974FD">
        <w:rPr>
          <w:b/>
        </w:rPr>
        <w:t xml:space="preserve">навыки, формируемые данной </w:t>
      </w:r>
      <w:r w:rsidR="00130419" w:rsidRPr="000974FD">
        <w:rPr>
          <w:b/>
        </w:rPr>
        <w:t>практикой</w:t>
      </w:r>
      <w:r w:rsidR="00263CE1" w:rsidRPr="000974FD">
        <w:rPr>
          <w:b/>
        </w:rPr>
        <w:t>:</w:t>
      </w:r>
    </w:p>
    <w:p w:rsidR="00263CE1" w:rsidRPr="000974FD" w:rsidRDefault="001722B4" w:rsidP="005E0A5F">
      <w:pPr>
        <w:widowControl w:val="0"/>
        <w:tabs>
          <w:tab w:val="left" w:pos="993"/>
          <w:tab w:val="right" w:leader="underscore" w:pos="9639"/>
        </w:tabs>
        <w:ind w:firstLine="709"/>
        <w:jc w:val="both"/>
      </w:pPr>
      <w:r w:rsidRPr="000974FD">
        <w:t>–</w:t>
      </w:r>
      <w:r w:rsidR="00263CE1" w:rsidRPr="000974FD">
        <w:t xml:space="preserve"> _________________________________________________________</w:t>
      </w:r>
      <w:r w:rsidR="00A90F21" w:rsidRPr="000974FD">
        <w:t>_____________</w:t>
      </w:r>
      <w:r w:rsidR="00D548E3" w:rsidRPr="000974FD">
        <w:t>_</w:t>
      </w:r>
      <w:r w:rsidRPr="000974FD">
        <w:t>_</w:t>
      </w:r>
    </w:p>
    <w:p w:rsidR="00263CE1" w:rsidRPr="000974FD" w:rsidRDefault="00B80F99" w:rsidP="00090D12">
      <w:pPr>
        <w:widowControl w:val="0"/>
        <w:tabs>
          <w:tab w:val="left" w:pos="708"/>
          <w:tab w:val="right" w:leader="underscore" w:pos="9639"/>
        </w:tabs>
        <w:jc w:val="center"/>
        <w:rPr>
          <w:i/>
        </w:rPr>
      </w:pPr>
      <w:r w:rsidRPr="000974FD">
        <w:rPr>
          <w:i/>
        </w:rPr>
        <w:t>[</w:t>
      </w:r>
      <w:r w:rsidR="003E4DAC" w:rsidRPr="000974FD">
        <w:rPr>
          <w:i/>
        </w:rPr>
        <w:t>н</w:t>
      </w:r>
      <w:r w:rsidR="00263CE1" w:rsidRPr="000974FD">
        <w:rPr>
          <w:i/>
        </w:rPr>
        <w:t>аименовани</w:t>
      </w:r>
      <w:r w:rsidR="003E4DAC" w:rsidRPr="000974FD">
        <w:rPr>
          <w:i/>
        </w:rPr>
        <w:t>я(</w:t>
      </w:r>
      <w:proofErr w:type="spellStart"/>
      <w:r w:rsidR="00D548E3" w:rsidRPr="000974FD">
        <w:rPr>
          <w:i/>
        </w:rPr>
        <w:t>и</w:t>
      </w:r>
      <w:r w:rsidR="00263CE1" w:rsidRPr="000974FD">
        <w:rPr>
          <w:i/>
        </w:rPr>
        <w:t>е</w:t>
      </w:r>
      <w:proofErr w:type="spellEnd"/>
      <w:r w:rsidR="003E4DAC" w:rsidRPr="000974FD">
        <w:rPr>
          <w:i/>
        </w:rPr>
        <w:t>)</w:t>
      </w:r>
      <w:r w:rsidR="00263CE1" w:rsidRPr="000974FD">
        <w:rPr>
          <w:i/>
        </w:rPr>
        <w:t xml:space="preserve"> последующ</w:t>
      </w:r>
      <w:r w:rsidR="005108FE" w:rsidRPr="000974FD">
        <w:rPr>
          <w:i/>
        </w:rPr>
        <w:t>их(</w:t>
      </w:r>
      <w:r w:rsidR="00263CE1" w:rsidRPr="000974FD">
        <w:rPr>
          <w:i/>
        </w:rPr>
        <w:t>ей</w:t>
      </w:r>
      <w:r w:rsidR="005108FE" w:rsidRPr="000974FD">
        <w:rPr>
          <w:i/>
        </w:rPr>
        <w:t>)</w:t>
      </w:r>
      <w:r w:rsidR="00263CE1" w:rsidRPr="000974FD">
        <w:rPr>
          <w:i/>
        </w:rPr>
        <w:t xml:space="preserve"> учебн</w:t>
      </w:r>
      <w:r w:rsidR="005108FE" w:rsidRPr="000974FD">
        <w:rPr>
          <w:i/>
        </w:rPr>
        <w:t>ых(</w:t>
      </w:r>
      <w:r w:rsidR="00263CE1" w:rsidRPr="000974FD">
        <w:rPr>
          <w:i/>
        </w:rPr>
        <w:t>ой</w:t>
      </w:r>
      <w:r w:rsidR="005108FE" w:rsidRPr="000974FD">
        <w:rPr>
          <w:i/>
        </w:rPr>
        <w:t>)</w:t>
      </w:r>
      <w:r w:rsidR="00263CE1" w:rsidRPr="000974FD">
        <w:rPr>
          <w:i/>
        </w:rPr>
        <w:t xml:space="preserve"> дисциплин</w:t>
      </w:r>
      <w:r w:rsidR="005108FE" w:rsidRPr="000974FD">
        <w:rPr>
          <w:i/>
        </w:rPr>
        <w:t>(</w:t>
      </w:r>
      <w:r w:rsidR="00263CE1" w:rsidRPr="000974FD">
        <w:rPr>
          <w:i/>
        </w:rPr>
        <w:t>ы</w:t>
      </w:r>
      <w:r w:rsidR="005108FE" w:rsidRPr="000974FD">
        <w:rPr>
          <w:i/>
        </w:rPr>
        <w:t>)</w:t>
      </w:r>
      <w:r w:rsidR="00263CE1" w:rsidRPr="000974FD">
        <w:rPr>
          <w:i/>
        </w:rPr>
        <w:t xml:space="preserve"> </w:t>
      </w:r>
      <w:r w:rsidR="00D548E3" w:rsidRPr="000974FD">
        <w:rPr>
          <w:i/>
        </w:rPr>
        <w:t>(модулей(я))</w:t>
      </w:r>
      <w:r w:rsidR="005B27A1" w:rsidRPr="000974FD">
        <w:rPr>
          <w:i/>
        </w:rPr>
        <w:t>, практик</w:t>
      </w:r>
      <w:r w:rsidR="005108FE" w:rsidRPr="000974FD">
        <w:rPr>
          <w:i/>
        </w:rPr>
        <w:t>(</w:t>
      </w:r>
      <w:r w:rsidR="005B27A1" w:rsidRPr="000974FD">
        <w:rPr>
          <w:i/>
        </w:rPr>
        <w:t>и</w:t>
      </w:r>
      <w:r w:rsidR="00263CE1" w:rsidRPr="000974FD">
        <w:rPr>
          <w:i/>
        </w:rPr>
        <w:t>)</w:t>
      </w:r>
      <w:r w:rsidRPr="000974FD">
        <w:rPr>
          <w:i/>
        </w:rPr>
        <w:t>]</w:t>
      </w:r>
    </w:p>
    <w:p w:rsidR="00A90F21" w:rsidRPr="000974FD" w:rsidRDefault="00A90F21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437DA" w:rsidRPr="000974FD" w:rsidRDefault="007437DA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 xml:space="preserve">5. </w:t>
      </w:r>
      <w:r w:rsidR="003E4DAC" w:rsidRPr="000974FD">
        <w:rPr>
          <w:b/>
          <w:bCs/>
        </w:rPr>
        <w:t>ОБЪЁ</w:t>
      </w:r>
      <w:r w:rsidR="00434188" w:rsidRPr="000974FD">
        <w:rPr>
          <w:b/>
          <w:bCs/>
        </w:rPr>
        <w:t>М</w:t>
      </w:r>
      <w:r w:rsidRPr="000974FD">
        <w:rPr>
          <w:b/>
          <w:bCs/>
        </w:rPr>
        <w:t xml:space="preserve"> И СОДЕРЖАНИЕ </w:t>
      </w:r>
      <w:r w:rsidR="00A15064" w:rsidRPr="000974FD">
        <w:rPr>
          <w:b/>
          <w:bCs/>
        </w:rPr>
        <w:t>ПРАКТИКИ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515FA3" w:rsidRPr="000974FD" w:rsidRDefault="00515FA3" w:rsidP="00090D12">
      <w:pPr>
        <w:widowControl w:val="0"/>
        <w:ind w:firstLine="709"/>
        <w:jc w:val="both"/>
      </w:pPr>
      <w:r w:rsidRPr="000974FD">
        <w:rPr>
          <w:bCs/>
        </w:rPr>
        <w:t>О</w:t>
      </w:r>
      <w:r w:rsidR="003E4DAC" w:rsidRPr="000974FD">
        <w:t>бъё</w:t>
      </w:r>
      <w:r w:rsidRPr="000974FD">
        <w:t>м практики составляет _____ зач</w:t>
      </w:r>
      <w:r w:rsidR="003E4DAC" w:rsidRPr="000974FD">
        <w:t>ё</w:t>
      </w:r>
      <w:r w:rsidRPr="000974FD">
        <w:t>тных(</w:t>
      </w:r>
      <w:proofErr w:type="spellStart"/>
      <w:r w:rsidRPr="000974FD">
        <w:t>ые</w:t>
      </w:r>
      <w:proofErr w:type="spellEnd"/>
      <w:r w:rsidRPr="000974FD">
        <w:t>) единиц(ы), продолжительность – ______ недель</w:t>
      </w:r>
      <w:r w:rsidR="00D548E3" w:rsidRPr="000974FD">
        <w:t>(и)</w:t>
      </w:r>
      <w:r w:rsidRPr="000974FD">
        <w:t>.</w:t>
      </w:r>
    </w:p>
    <w:p w:rsidR="003E4DAC" w:rsidRPr="000974FD" w:rsidRDefault="003E4DAC" w:rsidP="00090D12">
      <w:pPr>
        <w:widowControl w:val="0"/>
        <w:ind w:firstLine="709"/>
        <w:jc w:val="both"/>
      </w:pPr>
    </w:p>
    <w:p w:rsidR="00A15064" w:rsidRPr="000974FD" w:rsidRDefault="00D259F8" w:rsidP="00090D12">
      <w:pPr>
        <w:tabs>
          <w:tab w:val="right" w:leader="underscore" w:pos="9639"/>
        </w:tabs>
        <w:jc w:val="both"/>
        <w:rPr>
          <w:b/>
        </w:rPr>
      </w:pPr>
      <w:r w:rsidRPr="000974FD">
        <w:rPr>
          <w:b/>
        </w:rPr>
        <w:t>Таблица 2</w:t>
      </w:r>
      <w:r w:rsidR="00F015BD" w:rsidRPr="000974FD">
        <w:rPr>
          <w:b/>
        </w:rPr>
        <w:t>.</w:t>
      </w:r>
      <w:r w:rsidR="003E4DAC" w:rsidRPr="000974FD">
        <w:rPr>
          <w:b/>
        </w:rPr>
        <w:t xml:space="preserve"> </w:t>
      </w:r>
      <w:r w:rsidR="00A15064" w:rsidRPr="000974FD">
        <w:rPr>
          <w:b/>
        </w:rPr>
        <w:t>Структура и содержание практики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3042"/>
        <w:gridCol w:w="1221"/>
        <w:gridCol w:w="1803"/>
        <w:gridCol w:w="1652"/>
      </w:tblGrid>
      <w:tr w:rsidR="000974FD" w:rsidRPr="000974FD" w:rsidTr="001D45FD">
        <w:trPr>
          <w:tblHeader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D45FD" w:rsidRPr="000974FD" w:rsidRDefault="001D45FD" w:rsidP="00C811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4FD">
              <w:rPr>
                <w:rFonts w:ascii="Times New Roman" w:hAnsi="Times New Roman"/>
                <w:sz w:val="24"/>
                <w:szCs w:val="24"/>
              </w:rPr>
              <w:lastRenderedPageBreak/>
              <w:t>Раздел (этап) практики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1D45FD" w:rsidRPr="000974FD" w:rsidRDefault="001D45FD" w:rsidP="00AE0E1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4F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1D45FD" w:rsidRPr="000974FD" w:rsidRDefault="001D45FD" w:rsidP="00AE0E1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4FD">
              <w:rPr>
                <w:rFonts w:ascii="Times New Roman" w:hAnsi="Times New Roman"/>
                <w:sz w:val="24"/>
                <w:szCs w:val="24"/>
              </w:rPr>
              <w:t>раздела (этапа)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45FD" w:rsidRPr="000974FD" w:rsidRDefault="001D45FD" w:rsidP="00AE0E16">
            <w:pPr>
              <w:jc w:val="center"/>
            </w:pPr>
            <w:r w:rsidRPr="000974FD">
              <w:t>Код</w:t>
            </w:r>
          </w:p>
          <w:p w:rsidR="001D45FD" w:rsidRPr="000974FD" w:rsidRDefault="001D45FD" w:rsidP="00C81185">
            <w:pPr>
              <w:jc w:val="center"/>
            </w:pPr>
            <w:r w:rsidRPr="000974FD">
              <w:t>компетенции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D45FD" w:rsidRPr="000974FD" w:rsidRDefault="001D45FD" w:rsidP="00AE0E1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4FD">
              <w:rPr>
                <w:rFonts w:ascii="Times New Roman" w:hAnsi="Times New Roman"/>
                <w:sz w:val="24"/>
                <w:szCs w:val="24"/>
              </w:rPr>
              <w:t xml:space="preserve">Трудоёмкость (в </w:t>
            </w:r>
            <w:proofErr w:type="spellStart"/>
            <w:r w:rsidRPr="000974FD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0974FD">
              <w:rPr>
                <w:rFonts w:ascii="Times New Roman" w:hAnsi="Times New Roman"/>
                <w:sz w:val="24"/>
                <w:szCs w:val="24"/>
              </w:rPr>
              <w:t>. часах)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1D45FD" w:rsidRPr="000974FD" w:rsidRDefault="001D45FD" w:rsidP="00C811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4FD">
              <w:rPr>
                <w:rFonts w:ascii="Times New Roman" w:hAnsi="Times New Roman"/>
                <w:sz w:val="24"/>
                <w:szCs w:val="24"/>
              </w:rPr>
              <w:t>Форма текущего контроля</w:t>
            </w:r>
          </w:p>
        </w:tc>
      </w:tr>
      <w:tr w:rsidR="000974FD" w:rsidRPr="000974FD" w:rsidTr="001D45FD">
        <w:trPr>
          <w:jc w:val="center"/>
        </w:trPr>
        <w:tc>
          <w:tcPr>
            <w:tcW w:w="1921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FD" w:rsidRPr="000974FD" w:rsidTr="00AE2B8C">
        <w:trPr>
          <w:trHeight w:val="243"/>
          <w:jc w:val="center"/>
        </w:trPr>
        <w:tc>
          <w:tcPr>
            <w:tcW w:w="1921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1D45FD" w:rsidRPr="000974FD" w:rsidRDefault="001D45FD" w:rsidP="00090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173" w:rsidRPr="000974FD" w:rsidRDefault="00360173" w:rsidP="00090D12">
      <w:pPr>
        <w:ind w:firstLine="567"/>
        <w:jc w:val="both"/>
        <w:rPr>
          <w:i/>
        </w:rPr>
      </w:pPr>
    </w:p>
    <w:p w:rsidR="00586AC1" w:rsidRPr="000974FD" w:rsidRDefault="00586AC1" w:rsidP="00090D12">
      <w:pPr>
        <w:ind w:firstLine="709"/>
        <w:jc w:val="both"/>
        <w:rPr>
          <w:i/>
        </w:rPr>
      </w:pPr>
      <w:r w:rsidRPr="000974FD">
        <w:rPr>
          <w:i/>
        </w:rPr>
        <w:t>[Необходимо осуществить распределение содержания (видов работ, вопросов, тем, необходимых для изучения, ознакомления, выполне</w:t>
      </w:r>
      <w:r w:rsidR="00241F5B" w:rsidRPr="000974FD">
        <w:rPr>
          <w:i/>
        </w:rPr>
        <w:t>ния при прохождении практики) с </w:t>
      </w:r>
      <w:r w:rsidRPr="000974FD">
        <w:rPr>
          <w:i/>
        </w:rPr>
        <w:t>указанием формируемых компетенций, трудо</w:t>
      </w:r>
      <w:r w:rsidR="003E4DAC" w:rsidRPr="000974FD">
        <w:rPr>
          <w:i/>
        </w:rPr>
        <w:t>ё</w:t>
      </w:r>
      <w:r w:rsidRPr="000974FD">
        <w:rPr>
          <w:i/>
        </w:rPr>
        <w:t>мкости и форм текущего (рубежного) контроля по отдельным разделам (этапам) практики</w:t>
      </w:r>
      <w:r w:rsidR="00360173" w:rsidRPr="000974FD">
        <w:rPr>
          <w:i/>
        </w:rPr>
        <w:t>.</w:t>
      </w:r>
    </w:p>
    <w:p w:rsidR="00E57C56" w:rsidRPr="000974FD" w:rsidRDefault="005108FE" w:rsidP="00090D12">
      <w:pPr>
        <w:ind w:firstLine="709"/>
        <w:jc w:val="both"/>
        <w:rPr>
          <w:i/>
        </w:rPr>
      </w:pPr>
      <w:r w:rsidRPr="000974FD">
        <w:rPr>
          <w:i/>
        </w:rPr>
        <w:t xml:space="preserve">К </w:t>
      </w:r>
      <w:r w:rsidR="00E57C56" w:rsidRPr="000974FD">
        <w:rPr>
          <w:i/>
        </w:rPr>
        <w:t xml:space="preserve">разделам (этапам) практики могут быть отнесены: ознакомительные лекции, производственный инструктаж, в </w:t>
      </w:r>
      <w:r w:rsidR="00360173" w:rsidRPr="000974FD">
        <w:rPr>
          <w:i/>
        </w:rPr>
        <w:t>том числе</w:t>
      </w:r>
      <w:r w:rsidR="00E57C56" w:rsidRPr="000974FD">
        <w:rPr>
          <w:i/>
        </w:rPr>
        <w:t xml:space="preserve">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др., выполняемые как под руководством преподавателя, так и самостоятельно. Дан</w:t>
      </w:r>
      <w:r w:rsidR="007A7763" w:rsidRPr="000974FD">
        <w:rPr>
          <w:i/>
        </w:rPr>
        <w:t>ный раздел может быть дополнен]</w:t>
      </w:r>
    </w:p>
    <w:p w:rsidR="00A90F21" w:rsidRPr="000974FD" w:rsidRDefault="00A90F21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E57C56" w:rsidRPr="000974FD" w:rsidRDefault="00586AC1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>6. ФОРМА ОТЧ</w:t>
      </w:r>
      <w:r w:rsidR="003E4DAC" w:rsidRPr="000974FD">
        <w:rPr>
          <w:b/>
          <w:bCs/>
        </w:rPr>
        <w:t>Ё</w:t>
      </w:r>
      <w:r w:rsidRPr="000974FD">
        <w:rPr>
          <w:b/>
          <w:bCs/>
        </w:rPr>
        <w:t>ТНОСТИ ПО ПРАКТИКЕ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586AC1" w:rsidRPr="000974FD" w:rsidRDefault="00586AC1" w:rsidP="00090D12">
      <w:pPr>
        <w:tabs>
          <w:tab w:val="right" w:leader="underscore" w:pos="9639"/>
        </w:tabs>
        <w:ind w:firstLine="709"/>
        <w:jc w:val="both"/>
        <w:rPr>
          <w:bCs/>
        </w:rPr>
      </w:pPr>
      <w:r w:rsidRPr="000974FD">
        <w:rPr>
          <w:bCs/>
        </w:rPr>
        <w:t xml:space="preserve">Итоговая форма контроля по практике – </w:t>
      </w:r>
      <w:r w:rsidR="00DA5B84" w:rsidRPr="000974FD">
        <w:rPr>
          <w:bCs/>
        </w:rPr>
        <w:t>дифференцированный зач</w:t>
      </w:r>
      <w:r w:rsidR="003E4DAC" w:rsidRPr="000974FD">
        <w:rPr>
          <w:bCs/>
        </w:rPr>
        <w:t>ё</w:t>
      </w:r>
      <w:r w:rsidR="00DA5B84" w:rsidRPr="000974FD">
        <w:rPr>
          <w:bCs/>
        </w:rPr>
        <w:t>т</w:t>
      </w:r>
      <w:r w:rsidRPr="000974FD">
        <w:rPr>
          <w:bCs/>
        </w:rPr>
        <w:t>.</w:t>
      </w:r>
    </w:p>
    <w:p w:rsidR="00586AC1" w:rsidRPr="000974FD" w:rsidRDefault="00586AC1" w:rsidP="00090D12">
      <w:pPr>
        <w:tabs>
          <w:tab w:val="right" w:leader="underscore" w:pos="9639"/>
        </w:tabs>
        <w:ind w:firstLine="709"/>
        <w:jc w:val="both"/>
        <w:rPr>
          <w:bCs/>
        </w:rPr>
      </w:pPr>
      <w:r w:rsidRPr="000974FD">
        <w:rPr>
          <w:bCs/>
        </w:rPr>
        <w:t>Формой отчётности по итогам практ</w:t>
      </w:r>
      <w:r w:rsidR="00E915B8" w:rsidRPr="000974FD">
        <w:rPr>
          <w:bCs/>
        </w:rPr>
        <w:t xml:space="preserve">ики является </w:t>
      </w:r>
      <w:r w:rsidR="00682E4F" w:rsidRPr="000974FD">
        <w:rPr>
          <w:bCs/>
        </w:rPr>
        <w:t>_______________________________.</w:t>
      </w:r>
    </w:p>
    <w:p w:rsidR="004D42F9" w:rsidRPr="000974FD" w:rsidRDefault="00586AC1" w:rsidP="00090D12">
      <w:pPr>
        <w:ind w:firstLine="709"/>
        <w:jc w:val="both"/>
        <w:rPr>
          <w:i/>
        </w:rPr>
      </w:pPr>
      <w:r w:rsidRPr="000974FD">
        <w:rPr>
          <w:i/>
        </w:rPr>
        <w:t>[</w:t>
      </w:r>
      <w:r w:rsidR="00E57C56" w:rsidRPr="000974FD">
        <w:rPr>
          <w:i/>
        </w:rPr>
        <w:t>Указываются формы отч</w:t>
      </w:r>
      <w:r w:rsidR="003E4DAC" w:rsidRPr="000974FD">
        <w:rPr>
          <w:i/>
        </w:rPr>
        <w:t>ё</w:t>
      </w:r>
      <w:r w:rsidR="00E57C56" w:rsidRPr="000974FD">
        <w:rPr>
          <w:i/>
        </w:rPr>
        <w:t>тности по итогам практики (составление и защита отч</w:t>
      </w:r>
      <w:r w:rsidR="003E4DAC" w:rsidRPr="000974FD">
        <w:rPr>
          <w:i/>
        </w:rPr>
        <w:t>ё</w:t>
      </w:r>
      <w:r w:rsidR="00E57C56" w:rsidRPr="000974FD">
        <w:rPr>
          <w:i/>
        </w:rPr>
        <w:t>та, собеседование и др. формы аттестации)</w:t>
      </w:r>
      <w:r w:rsidR="004D42F9" w:rsidRPr="000974FD">
        <w:rPr>
          <w:i/>
        </w:rPr>
        <w:t>.</w:t>
      </w:r>
    </w:p>
    <w:p w:rsidR="00E57C56" w:rsidRPr="000974FD" w:rsidRDefault="00E57C56" w:rsidP="00090D12">
      <w:pPr>
        <w:ind w:firstLine="709"/>
        <w:jc w:val="both"/>
        <w:rPr>
          <w:i/>
        </w:rPr>
      </w:pPr>
      <w:r w:rsidRPr="000974FD">
        <w:rPr>
          <w:i/>
        </w:rPr>
        <w:t>К примеру</w:t>
      </w:r>
      <w:r w:rsidR="003E4DAC" w:rsidRPr="000974FD">
        <w:rPr>
          <w:i/>
        </w:rPr>
        <w:t>,</w:t>
      </w:r>
      <w:r w:rsidRPr="000974FD">
        <w:rPr>
          <w:i/>
        </w:rPr>
        <w:t xml:space="preserve"> </w:t>
      </w:r>
      <w:r w:rsidR="00D9577E" w:rsidRPr="000974FD">
        <w:rPr>
          <w:i/>
        </w:rPr>
        <w:t>г</w:t>
      </w:r>
      <w:r w:rsidRPr="000974FD">
        <w:rPr>
          <w:i/>
        </w:rPr>
        <w:t>лавной формой отч</w:t>
      </w:r>
      <w:r w:rsidR="003E4DAC" w:rsidRPr="000974FD">
        <w:rPr>
          <w:i/>
        </w:rPr>
        <w:t>ё</w:t>
      </w:r>
      <w:r w:rsidRPr="000974FD">
        <w:rPr>
          <w:i/>
        </w:rPr>
        <w:t>тности по ит</w:t>
      </w:r>
      <w:r w:rsidR="00241F5B" w:rsidRPr="000974FD">
        <w:rPr>
          <w:i/>
        </w:rPr>
        <w:t>огам практики является отчёт, в </w:t>
      </w:r>
      <w:r w:rsidRPr="000974FD">
        <w:rPr>
          <w:i/>
        </w:rPr>
        <w:t>котором отражаются все разделы практики. В каждом разделе представлены все материалы, полученные в ходе практики: таблицы, рисунки, карты, диаграммы, описательный материал, выводы, рекомендации и т.</w:t>
      </w:r>
      <w:r w:rsidR="003E4DAC" w:rsidRPr="000974FD">
        <w:rPr>
          <w:i/>
        </w:rPr>
        <w:t xml:space="preserve"> </w:t>
      </w:r>
      <w:r w:rsidRPr="000974FD">
        <w:rPr>
          <w:i/>
        </w:rPr>
        <w:t>д.</w:t>
      </w:r>
      <w:r w:rsidR="00586AC1" w:rsidRPr="000974FD">
        <w:rPr>
          <w:i/>
        </w:rPr>
        <w:t xml:space="preserve"> </w:t>
      </w:r>
      <w:r w:rsidRPr="000974FD">
        <w:rPr>
          <w:i/>
        </w:rPr>
        <w:t>После принятия</w:t>
      </w:r>
      <w:r w:rsidR="003E4DAC" w:rsidRPr="000974FD">
        <w:rPr>
          <w:i/>
        </w:rPr>
        <w:t xml:space="preserve"> преподавателем письменного отчё</w:t>
      </w:r>
      <w:r w:rsidRPr="000974FD">
        <w:rPr>
          <w:i/>
        </w:rPr>
        <w:t xml:space="preserve">та с каждым </w:t>
      </w:r>
      <w:r w:rsidR="00392258" w:rsidRPr="000974FD">
        <w:rPr>
          <w:i/>
        </w:rPr>
        <w:t xml:space="preserve">обучающимся </w:t>
      </w:r>
      <w:r w:rsidRPr="000974FD">
        <w:rPr>
          <w:i/>
        </w:rPr>
        <w:t>прово</w:t>
      </w:r>
      <w:r w:rsidR="003E4DAC" w:rsidRPr="000974FD">
        <w:rPr>
          <w:i/>
        </w:rPr>
        <w:t xml:space="preserve">дится </w:t>
      </w:r>
      <w:r w:rsidRPr="000974FD">
        <w:rPr>
          <w:i/>
        </w:rPr>
        <w:t>собеседовани</w:t>
      </w:r>
      <w:r w:rsidR="003E4DAC" w:rsidRPr="000974FD">
        <w:rPr>
          <w:i/>
        </w:rPr>
        <w:t>е</w:t>
      </w:r>
      <w:r w:rsidRPr="000974FD">
        <w:rPr>
          <w:i/>
        </w:rPr>
        <w:t xml:space="preserve">, где он должен показать удовлетворительные знания. На основании суммы показателей </w:t>
      </w:r>
      <w:r w:rsidR="00392258" w:rsidRPr="000974FD">
        <w:rPr>
          <w:i/>
        </w:rPr>
        <w:t xml:space="preserve">обучающийся </w:t>
      </w:r>
      <w:r w:rsidRPr="000974FD">
        <w:rPr>
          <w:i/>
        </w:rPr>
        <w:t>получает дифференцированный зачёт по практике</w:t>
      </w:r>
      <w:r w:rsidR="00586AC1" w:rsidRPr="000974FD">
        <w:rPr>
          <w:i/>
        </w:rPr>
        <w:t>]</w:t>
      </w:r>
    </w:p>
    <w:p w:rsidR="00A90F21" w:rsidRPr="000974FD" w:rsidRDefault="00A90F21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1B2827" w:rsidRPr="000974FD" w:rsidRDefault="001B2827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 xml:space="preserve">7. ФОНД ОЦЕНОЧНЫХ СРЕДСТВ </w:t>
      </w:r>
      <w:r w:rsidR="004205DB" w:rsidRPr="000974FD">
        <w:rPr>
          <w:b/>
          <w:bCs/>
        </w:rPr>
        <w:t xml:space="preserve">ДЛЯ ПРОВЕДЕНИЯ ТЕКУЩЕГО </w:t>
      </w:r>
      <w:r w:rsidRPr="000974FD">
        <w:rPr>
          <w:b/>
          <w:bCs/>
        </w:rPr>
        <w:t xml:space="preserve">КОНТРОЛЯ </w:t>
      </w:r>
    </w:p>
    <w:p w:rsidR="001B2827" w:rsidRPr="000974FD" w:rsidRDefault="001B2827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>И ПРОМЕЖУТОЧНОЙ АТТЕСТАЦИИ ПО ПРАКТИКЕ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1B2827" w:rsidRPr="000974FD" w:rsidRDefault="001B2827" w:rsidP="00090D12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>7.1. Паспорт фонда оценочных средств</w:t>
      </w:r>
    </w:p>
    <w:p w:rsidR="008A7159" w:rsidRPr="000974FD" w:rsidRDefault="008A7159" w:rsidP="00090D12">
      <w:pPr>
        <w:tabs>
          <w:tab w:val="right" w:leader="underscore" w:pos="9639"/>
        </w:tabs>
        <w:ind w:firstLine="709"/>
        <w:jc w:val="both"/>
        <w:outlineLvl w:val="1"/>
      </w:pPr>
      <w:r w:rsidRPr="000974FD">
        <w:rPr>
          <w:bCs/>
        </w:rPr>
        <w:t xml:space="preserve">При проведении текущего контроля и промежуточной аттестации по </w:t>
      </w:r>
      <w:r w:rsidR="00682E4F" w:rsidRPr="000974FD">
        <w:rPr>
          <w:bCs/>
        </w:rPr>
        <w:t xml:space="preserve">______________ </w:t>
      </w:r>
      <w:r w:rsidRPr="000974FD">
        <w:rPr>
          <w:bCs/>
          <w:i/>
        </w:rPr>
        <w:t>[учебной</w:t>
      </w:r>
      <w:r w:rsidR="003E4DAC" w:rsidRPr="000974FD">
        <w:rPr>
          <w:bCs/>
          <w:i/>
        </w:rPr>
        <w:t xml:space="preserve"> </w:t>
      </w:r>
      <w:r w:rsidRPr="000974FD">
        <w:rPr>
          <w:bCs/>
          <w:i/>
        </w:rPr>
        <w:t>/</w:t>
      </w:r>
      <w:r w:rsidR="003E4DAC" w:rsidRPr="000974FD">
        <w:rPr>
          <w:bCs/>
          <w:i/>
        </w:rPr>
        <w:t xml:space="preserve"> </w:t>
      </w:r>
      <w:r w:rsidRPr="000974FD">
        <w:rPr>
          <w:bCs/>
          <w:i/>
        </w:rPr>
        <w:t>производственной]</w:t>
      </w:r>
      <w:r w:rsidRPr="000974FD">
        <w:rPr>
          <w:bCs/>
        </w:rPr>
        <w:t xml:space="preserve"> практике проверяется </w:t>
      </w:r>
      <w:proofErr w:type="spellStart"/>
      <w:r w:rsidRPr="000974FD">
        <w:rPr>
          <w:bCs/>
        </w:rPr>
        <w:t>сформированность</w:t>
      </w:r>
      <w:proofErr w:type="spellEnd"/>
      <w:r w:rsidRPr="000974FD">
        <w:rPr>
          <w:bCs/>
        </w:rPr>
        <w:t xml:space="preserve"> у обучающихся компетенций</w:t>
      </w:r>
      <w:r w:rsidRPr="000974FD">
        <w:rPr>
          <w:bCs/>
          <w:i/>
        </w:rPr>
        <w:t xml:space="preserve">, </w:t>
      </w:r>
      <w:r w:rsidRPr="000974FD">
        <w:rPr>
          <w:bCs/>
        </w:rPr>
        <w:t xml:space="preserve">указанных в разделе 3 </w:t>
      </w:r>
      <w:r w:rsidR="0062255E" w:rsidRPr="000974FD">
        <w:rPr>
          <w:bCs/>
        </w:rPr>
        <w:t>настоящей</w:t>
      </w:r>
      <w:r w:rsidRPr="000974FD">
        <w:rPr>
          <w:bCs/>
        </w:rPr>
        <w:t xml:space="preserve"> программы</w:t>
      </w:r>
      <w:r w:rsidRPr="000974FD">
        <w:rPr>
          <w:bCs/>
          <w:i/>
        </w:rPr>
        <w:t>.</w:t>
      </w:r>
      <w:r w:rsidRPr="000974FD">
        <w:t xml:space="preserve"> </w:t>
      </w:r>
      <w:proofErr w:type="spellStart"/>
      <w:r w:rsidRPr="000974FD">
        <w:t>Этапность</w:t>
      </w:r>
      <w:proofErr w:type="spellEnd"/>
      <w:r w:rsidRPr="000974FD">
        <w:t xml:space="preserve"> формирования </w:t>
      </w:r>
      <w:r w:rsidR="0062255E" w:rsidRPr="000974FD">
        <w:t>данных</w:t>
      </w:r>
      <w:r w:rsidRPr="000974FD">
        <w:t xml:space="preserve"> компетенций в процессе освоения образовательной программы определяется последовательным освоением дисциплин </w:t>
      </w:r>
      <w:r w:rsidR="00203F5D" w:rsidRPr="000974FD">
        <w:t xml:space="preserve">(модулей) </w:t>
      </w:r>
      <w:r w:rsidRPr="000974FD">
        <w:t xml:space="preserve">и прохождением практик, а в процессе прохождения практики – </w:t>
      </w:r>
      <w:r w:rsidRPr="000974FD">
        <w:rPr>
          <w:spacing w:val="-4"/>
        </w:rPr>
        <w:t xml:space="preserve">последовательным достижением результатов </w:t>
      </w:r>
      <w:r w:rsidR="004467DA" w:rsidRPr="000974FD">
        <w:rPr>
          <w:spacing w:val="-4"/>
        </w:rPr>
        <w:t xml:space="preserve">освоения </w:t>
      </w:r>
      <w:r w:rsidRPr="000974FD">
        <w:rPr>
          <w:spacing w:val="-4"/>
        </w:rPr>
        <w:t>содержательно связанных между собой разделов (этапов) практики.</w:t>
      </w:r>
    </w:p>
    <w:p w:rsidR="001B2827" w:rsidRPr="000974FD" w:rsidRDefault="001B2827" w:rsidP="00090D12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1B2827" w:rsidRPr="000974FD" w:rsidRDefault="00D259F8" w:rsidP="00090D12">
      <w:pPr>
        <w:tabs>
          <w:tab w:val="right" w:leader="underscore" w:pos="9639"/>
        </w:tabs>
        <w:jc w:val="both"/>
        <w:rPr>
          <w:b/>
        </w:rPr>
      </w:pPr>
      <w:r w:rsidRPr="000974FD">
        <w:rPr>
          <w:b/>
        </w:rPr>
        <w:t>Таблица 3</w:t>
      </w:r>
      <w:r w:rsidR="00F015BD" w:rsidRPr="000974FD">
        <w:rPr>
          <w:b/>
        </w:rPr>
        <w:t>.</w:t>
      </w:r>
      <w:r w:rsidR="003E4DAC" w:rsidRPr="000974FD">
        <w:rPr>
          <w:b/>
        </w:rPr>
        <w:t xml:space="preserve"> </w:t>
      </w:r>
      <w:r w:rsidR="001B2827" w:rsidRPr="000974FD">
        <w:rPr>
          <w:b/>
        </w:rPr>
        <w:t>Соответствие разделов</w:t>
      </w:r>
      <w:r w:rsidR="006D2244" w:rsidRPr="000974FD">
        <w:rPr>
          <w:b/>
        </w:rPr>
        <w:t xml:space="preserve"> (этапов)</w:t>
      </w:r>
      <w:r w:rsidR="00A56EB3" w:rsidRPr="000974FD">
        <w:rPr>
          <w:b/>
        </w:rPr>
        <w:t xml:space="preserve"> практики,</w:t>
      </w:r>
      <w:r w:rsidR="001B2827" w:rsidRPr="000974FD">
        <w:rPr>
          <w:b/>
        </w:rPr>
        <w:t xml:space="preserve"> результатов</w:t>
      </w:r>
      <w:r w:rsidR="00241F5B" w:rsidRPr="000974FD">
        <w:rPr>
          <w:b/>
        </w:rPr>
        <w:t xml:space="preserve"> обучения по </w:t>
      </w:r>
      <w:r w:rsidR="005703B8" w:rsidRPr="000974FD">
        <w:rPr>
          <w:b/>
        </w:rPr>
        <w:t>практике</w:t>
      </w:r>
      <w:r w:rsidR="001B2827" w:rsidRPr="000974FD">
        <w:rPr>
          <w:b/>
        </w:rPr>
        <w:t xml:space="preserve"> 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2"/>
        <w:gridCol w:w="2427"/>
        <w:gridCol w:w="2390"/>
      </w:tblGrid>
      <w:tr w:rsidR="000974FD" w:rsidRPr="000974FD" w:rsidTr="00B80F99">
        <w:trPr>
          <w:trHeight w:val="433"/>
          <w:tblHeader/>
          <w:jc w:val="center"/>
        </w:trPr>
        <w:tc>
          <w:tcPr>
            <w:tcW w:w="2501" w:type="pct"/>
            <w:vAlign w:val="center"/>
          </w:tcPr>
          <w:p w:rsidR="001D45FD" w:rsidRPr="000974FD" w:rsidRDefault="001D45FD" w:rsidP="00C81185">
            <w:pPr>
              <w:autoSpaceDE w:val="0"/>
              <w:autoSpaceDN w:val="0"/>
              <w:adjustRightInd w:val="0"/>
              <w:jc w:val="center"/>
            </w:pPr>
            <w:r w:rsidRPr="000974FD">
              <w:t>Контролируемый раздел (этап) практики</w:t>
            </w:r>
          </w:p>
        </w:tc>
        <w:tc>
          <w:tcPr>
            <w:tcW w:w="1259" w:type="pct"/>
            <w:vAlign w:val="center"/>
          </w:tcPr>
          <w:p w:rsidR="001D45FD" w:rsidRPr="000974FD" w:rsidRDefault="001D45FD" w:rsidP="00B80F99">
            <w:pPr>
              <w:autoSpaceDE w:val="0"/>
              <w:autoSpaceDN w:val="0"/>
              <w:adjustRightInd w:val="0"/>
              <w:jc w:val="center"/>
            </w:pPr>
            <w:r w:rsidRPr="000974FD">
              <w:t>Код</w:t>
            </w:r>
            <w:r w:rsidR="00B80F99" w:rsidRPr="000974FD">
              <w:rPr>
                <w:lang w:val="en-US"/>
              </w:rPr>
              <w:t xml:space="preserve"> </w:t>
            </w:r>
            <w:r w:rsidRPr="000974FD">
              <w:t>контролируемой компетенции</w:t>
            </w:r>
          </w:p>
        </w:tc>
        <w:tc>
          <w:tcPr>
            <w:tcW w:w="1240" w:type="pct"/>
            <w:vAlign w:val="center"/>
          </w:tcPr>
          <w:p w:rsidR="001D45FD" w:rsidRPr="000974FD" w:rsidRDefault="001D45FD" w:rsidP="00AE0E16">
            <w:pPr>
              <w:autoSpaceDE w:val="0"/>
              <w:autoSpaceDN w:val="0"/>
              <w:adjustRightInd w:val="0"/>
              <w:jc w:val="center"/>
            </w:pPr>
            <w:r w:rsidRPr="000974FD">
              <w:t xml:space="preserve">Наименование </w:t>
            </w:r>
            <w:r w:rsidRPr="000974FD">
              <w:br/>
              <w:t>оценочного средства</w:t>
            </w:r>
          </w:p>
        </w:tc>
      </w:tr>
      <w:tr w:rsidR="000974FD" w:rsidRPr="000974FD" w:rsidTr="00B80F99">
        <w:trPr>
          <w:trHeight w:val="262"/>
          <w:jc w:val="center"/>
        </w:trPr>
        <w:tc>
          <w:tcPr>
            <w:tcW w:w="2501" w:type="pct"/>
          </w:tcPr>
          <w:p w:rsidR="001D45FD" w:rsidRPr="000974FD" w:rsidRDefault="001D45FD" w:rsidP="00090D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9" w:type="pct"/>
          </w:tcPr>
          <w:p w:rsidR="001D45FD" w:rsidRPr="000974FD" w:rsidRDefault="001D45FD" w:rsidP="00090D12">
            <w:pPr>
              <w:autoSpaceDE w:val="0"/>
              <w:autoSpaceDN w:val="0"/>
              <w:adjustRightInd w:val="0"/>
            </w:pPr>
          </w:p>
        </w:tc>
        <w:tc>
          <w:tcPr>
            <w:tcW w:w="1240" w:type="pct"/>
          </w:tcPr>
          <w:p w:rsidR="001D45FD" w:rsidRPr="000974FD" w:rsidRDefault="001D45FD" w:rsidP="00090D12">
            <w:pPr>
              <w:autoSpaceDE w:val="0"/>
              <w:autoSpaceDN w:val="0"/>
              <w:adjustRightInd w:val="0"/>
              <w:jc w:val="both"/>
            </w:pPr>
          </w:p>
        </w:tc>
      </w:tr>
      <w:tr w:rsidR="000974FD" w:rsidRPr="000974FD" w:rsidTr="00B80F99">
        <w:trPr>
          <w:trHeight w:val="262"/>
          <w:jc w:val="center"/>
        </w:trPr>
        <w:tc>
          <w:tcPr>
            <w:tcW w:w="2501" w:type="pct"/>
          </w:tcPr>
          <w:p w:rsidR="00887463" w:rsidRPr="000974FD" w:rsidRDefault="00887463" w:rsidP="00090D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9" w:type="pct"/>
          </w:tcPr>
          <w:p w:rsidR="00887463" w:rsidRPr="000974FD" w:rsidRDefault="00887463" w:rsidP="00090D12">
            <w:pPr>
              <w:autoSpaceDE w:val="0"/>
              <w:autoSpaceDN w:val="0"/>
              <w:adjustRightInd w:val="0"/>
            </w:pPr>
          </w:p>
        </w:tc>
        <w:tc>
          <w:tcPr>
            <w:tcW w:w="1240" w:type="pct"/>
          </w:tcPr>
          <w:p w:rsidR="00887463" w:rsidRPr="000974FD" w:rsidRDefault="00887463" w:rsidP="00090D1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B2827" w:rsidRPr="000974FD" w:rsidRDefault="001D6D8C" w:rsidP="00090D12">
      <w:pPr>
        <w:ind w:firstLine="709"/>
        <w:jc w:val="both"/>
        <w:rPr>
          <w:i/>
          <w:spacing w:val="2"/>
        </w:rPr>
      </w:pPr>
      <w:r w:rsidRPr="000974FD">
        <w:rPr>
          <w:i/>
          <w:spacing w:val="2"/>
        </w:rPr>
        <w:t>[</w:t>
      </w:r>
      <w:r w:rsidR="001B2827" w:rsidRPr="000974FD">
        <w:rPr>
          <w:i/>
          <w:spacing w:val="2"/>
        </w:rPr>
        <w:t>Примечание: данная таблица заполняе</w:t>
      </w:r>
      <w:r w:rsidRPr="000974FD">
        <w:rPr>
          <w:i/>
          <w:spacing w:val="2"/>
        </w:rPr>
        <w:t>тся в соответствии с таблицей 2]</w:t>
      </w:r>
    </w:p>
    <w:p w:rsidR="001B2827" w:rsidRPr="000974FD" w:rsidRDefault="001B2827" w:rsidP="00090D12">
      <w:pPr>
        <w:ind w:firstLine="709"/>
        <w:jc w:val="both"/>
        <w:rPr>
          <w:i/>
        </w:rPr>
      </w:pPr>
    </w:p>
    <w:p w:rsidR="001B2827" w:rsidRPr="000974FD" w:rsidRDefault="001B2827" w:rsidP="00090D12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1B2827" w:rsidRPr="000974FD" w:rsidRDefault="001B2827" w:rsidP="00090D12">
      <w:pPr>
        <w:ind w:firstLine="709"/>
        <w:jc w:val="both"/>
        <w:rPr>
          <w:i/>
        </w:rPr>
      </w:pPr>
      <w:r w:rsidRPr="000974FD">
        <w:rPr>
          <w:i/>
        </w:rPr>
        <w:lastRenderedPageBreak/>
        <w:t xml:space="preserve">[Итогом прохождения практики является готовность </w:t>
      </w:r>
      <w:r w:rsidR="00392258" w:rsidRPr="000974FD">
        <w:rPr>
          <w:i/>
        </w:rPr>
        <w:t xml:space="preserve">обучающихся </w:t>
      </w:r>
      <w:r w:rsidRPr="000974FD">
        <w:rPr>
          <w:i/>
        </w:rPr>
        <w:t xml:space="preserve">к выполнению или освоение соответствующего вида профессиональной деятельности. Итогом проверки является однозначное решение </w:t>
      </w:r>
      <w:r w:rsidR="005108FE" w:rsidRPr="000974FD">
        <w:rPr>
          <w:i/>
        </w:rPr>
        <w:t>(</w:t>
      </w:r>
      <w:r w:rsidRPr="000974FD">
        <w:rPr>
          <w:i/>
        </w:rPr>
        <w:t>вид профессиональной деятельности освоен / не освоен</w:t>
      </w:r>
      <w:r w:rsidR="005108FE" w:rsidRPr="000974FD">
        <w:rPr>
          <w:i/>
        </w:rPr>
        <w:t>)</w:t>
      </w:r>
      <w:r w:rsidR="00241F5B" w:rsidRPr="000974FD">
        <w:rPr>
          <w:i/>
        </w:rPr>
        <w:t xml:space="preserve"> и </w:t>
      </w:r>
      <w:r w:rsidRPr="000974FD">
        <w:rPr>
          <w:i/>
        </w:rPr>
        <w:t>оценка по 5-бал</w:t>
      </w:r>
      <w:r w:rsidR="005108FE" w:rsidRPr="000974FD">
        <w:rPr>
          <w:i/>
        </w:rPr>
        <w:t>льной системе</w:t>
      </w:r>
      <w:r w:rsidRPr="000974FD">
        <w:rPr>
          <w:i/>
        </w:rPr>
        <w:t>.</w:t>
      </w:r>
    </w:p>
    <w:p w:rsidR="001B2827" w:rsidRPr="000974FD" w:rsidRDefault="001B2827" w:rsidP="00090D12">
      <w:pPr>
        <w:ind w:firstLine="709"/>
        <w:jc w:val="both"/>
        <w:rPr>
          <w:i/>
        </w:rPr>
      </w:pPr>
      <w:r w:rsidRPr="000974FD">
        <w:rPr>
          <w:i/>
        </w:rPr>
        <w:t>Оценка по учебной</w:t>
      </w:r>
      <w:r w:rsidR="003E4DAC" w:rsidRPr="000974FD">
        <w:rPr>
          <w:i/>
        </w:rPr>
        <w:t xml:space="preserve"> </w:t>
      </w:r>
      <w:r w:rsidRPr="000974FD">
        <w:rPr>
          <w:i/>
        </w:rPr>
        <w:t>/</w:t>
      </w:r>
      <w:r w:rsidR="003E4DAC" w:rsidRPr="000974FD">
        <w:rPr>
          <w:i/>
        </w:rPr>
        <w:t xml:space="preserve"> </w:t>
      </w:r>
      <w:r w:rsidRPr="000974FD">
        <w:rPr>
          <w:i/>
        </w:rPr>
        <w:t>производственной практике выставляется на основании: подготовки и защиты отч</w:t>
      </w:r>
      <w:r w:rsidR="003E4DAC" w:rsidRPr="000974FD">
        <w:rPr>
          <w:i/>
        </w:rPr>
        <w:t>ё</w:t>
      </w:r>
      <w:r w:rsidRPr="000974FD">
        <w:rPr>
          <w:i/>
        </w:rPr>
        <w:t xml:space="preserve">та по практике; характеристики профессиональной деятельности </w:t>
      </w:r>
      <w:r w:rsidR="003E4DAC" w:rsidRPr="000974FD">
        <w:rPr>
          <w:i/>
        </w:rPr>
        <w:t xml:space="preserve">обучающегося </w:t>
      </w:r>
      <w:r w:rsidRPr="000974FD">
        <w:rPr>
          <w:i/>
        </w:rPr>
        <w:t>н</w:t>
      </w:r>
      <w:r w:rsidR="00241F5B" w:rsidRPr="000974FD">
        <w:rPr>
          <w:i/>
        </w:rPr>
        <w:t>а практике; дневника практики с</w:t>
      </w:r>
      <w:r w:rsidR="00E915B8" w:rsidRPr="000974FD">
        <w:rPr>
          <w:i/>
        </w:rPr>
        <w:t xml:space="preserve"> </w:t>
      </w:r>
      <w:r w:rsidRPr="000974FD">
        <w:rPr>
          <w:i/>
        </w:rPr>
        <w:t>указанием видов работ, выполненных обучающимся во время практики, их объ</w:t>
      </w:r>
      <w:r w:rsidR="003E4DAC" w:rsidRPr="000974FD">
        <w:rPr>
          <w:i/>
        </w:rPr>
        <w:t>ё</w:t>
      </w:r>
      <w:r w:rsidR="00E915B8" w:rsidRPr="000974FD">
        <w:rPr>
          <w:i/>
        </w:rPr>
        <w:t>ма, качества выполнения в </w:t>
      </w:r>
      <w:r w:rsidRPr="000974FD">
        <w:rPr>
          <w:i/>
        </w:rPr>
        <w:t>соответствии с технологией и (и</w:t>
      </w:r>
      <w:r w:rsidR="00241F5B" w:rsidRPr="000974FD">
        <w:rPr>
          <w:i/>
        </w:rPr>
        <w:t>ли) требованиями организации, в</w:t>
      </w:r>
      <w:r w:rsidR="00E915B8" w:rsidRPr="000974FD">
        <w:rPr>
          <w:i/>
        </w:rPr>
        <w:t xml:space="preserve"> </w:t>
      </w:r>
      <w:r w:rsidRPr="000974FD">
        <w:rPr>
          <w:i/>
        </w:rPr>
        <w:t xml:space="preserve">которой проходила практика. Для оценки выполнения </w:t>
      </w:r>
      <w:r w:rsidR="00392258" w:rsidRPr="000974FD">
        <w:rPr>
          <w:i/>
        </w:rPr>
        <w:t xml:space="preserve">обучающимся </w:t>
      </w:r>
      <w:r w:rsidRPr="000974FD">
        <w:rPr>
          <w:i/>
        </w:rPr>
        <w:t>заданий по практике можно использовать следующие показатели (табл</w:t>
      </w:r>
      <w:r w:rsidR="00E915B8" w:rsidRPr="000974FD">
        <w:rPr>
          <w:i/>
        </w:rPr>
        <w:t>.</w:t>
      </w:r>
      <w:r w:rsidRPr="000974FD">
        <w:rPr>
          <w:i/>
        </w:rPr>
        <w:t xml:space="preserve"> 4)]</w:t>
      </w:r>
    </w:p>
    <w:p w:rsidR="003E4DAC" w:rsidRPr="000974FD" w:rsidRDefault="003E4DAC" w:rsidP="00090D12">
      <w:pPr>
        <w:ind w:firstLine="709"/>
        <w:jc w:val="both"/>
        <w:rPr>
          <w:i/>
        </w:rPr>
      </w:pPr>
    </w:p>
    <w:p w:rsidR="001B2827" w:rsidRPr="000974FD" w:rsidRDefault="00D259F8" w:rsidP="00090D12">
      <w:pPr>
        <w:tabs>
          <w:tab w:val="right" w:leader="underscore" w:pos="9639"/>
        </w:tabs>
        <w:jc w:val="both"/>
        <w:rPr>
          <w:b/>
        </w:rPr>
      </w:pPr>
      <w:r w:rsidRPr="000974FD">
        <w:rPr>
          <w:b/>
        </w:rPr>
        <w:t>Таблица 4</w:t>
      </w:r>
      <w:r w:rsidR="00F015BD" w:rsidRPr="000974FD">
        <w:rPr>
          <w:b/>
        </w:rPr>
        <w:t>.</w:t>
      </w:r>
      <w:r w:rsidR="003E4DAC" w:rsidRPr="000974FD">
        <w:rPr>
          <w:b/>
        </w:rPr>
        <w:t xml:space="preserve"> </w:t>
      </w:r>
      <w:r w:rsidR="001B2827" w:rsidRPr="000974FD">
        <w:rPr>
          <w:b/>
        </w:rPr>
        <w:t xml:space="preserve">Показатели оценивания результатов </w:t>
      </w:r>
      <w:r w:rsidR="008428CE" w:rsidRPr="000974FD">
        <w:rPr>
          <w:b/>
        </w:rPr>
        <w:t>обучения</w:t>
      </w:r>
      <w:r w:rsidR="00C84F1C" w:rsidRPr="000974FD">
        <w:rPr>
          <w:b/>
        </w:rPr>
        <w:t xml:space="preserve">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0974FD" w:rsidRPr="000974FD" w:rsidTr="00AE0E16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1B2827" w:rsidRPr="000974FD" w:rsidRDefault="001B2827" w:rsidP="00AE0E16">
            <w:pPr>
              <w:jc w:val="center"/>
            </w:pPr>
            <w:r w:rsidRPr="000974FD"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1B2827" w:rsidRPr="000974FD" w:rsidRDefault="001B2827" w:rsidP="00AE0E16">
            <w:pPr>
              <w:jc w:val="center"/>
            </w:pPr>
            <w:r w:rsidRPr="000974FD">
              <w:t>Критерии оценивания</w:t>
            </w:r>
          </w:p>
        </w:tc>
      </w:tr>
      <w:tr w:rsidR="000974FD" w:rsidRPr="000974FD" w:rsidTr="00241F5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1B2827" w:rsidRPr="000974FD" w:rsidRDefault="001B2827" w:rsidP="00090D12">
            <w:pPr>
              <w:jc w:val="center"/>
            </w:pPr>
            <w:r w:rsidRPr="000974FD">
              <w:t>5</w:t>
            </w:r>
          </w:p>
          <w:p w:rsidR="001B2827" w:rsidRPr="000974FD" w:rsidRDefault="001B2827" w:rsidP="00090D12">
            <w:pPr>
              <w:jc w:val="center"/>
            </w:pPr>
            <w:r w:rsidRPr="000974FD"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1B2827" w:rsidRPr="000974FD" w:rsidRDefault="001B2827" w:rsidP="00090D12">
            <w:pPr>
              <w:widowControl w:val="0"/>
              <w:jc w:val="both"/>
            </w:pPr>
            <w:r w:rsidRPr="000974FD">
              <w:t>демонстрирует способность применять знание теоретического материала при выполнении заданий по практике,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0974FD" w:rsidRPr="000974FD" w:rsidTr="00241F5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1B2827" w:rsidRPr="000974FD" w:rsidRDefault="001B2827" w:rsidP="00090D12">
            <w:pPr>
              <w:jc w:val="center"/>
            </w:pPr>
            <w:r w:rsidRPr="000974FD">
              <w:t>4</w:t>
            </w:r>
          </w:p>
          <w:p w:rsidR="001B2827" w:rsidRPr="000974FD" w:rsidRDefault="001B2827" w:rsidP="00090D12">
            <w:pPr>
              <w:jc w:val="center"/>
            </w:pPr>
            <w:r w:rsidRPr="000974FD"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1B2827" w:rsidRPr="000974FD" w:rsidRDefault="001B2827" w:rsidP="00090D12">
            <w:pPr>
              <w:jc w:val="both"/>
            </w:pPr>
            <w:r w:rsidRPr="000974FD">
              <w:t>демонстрирует способность применять знание теоретического материала при выполнении заданий по практике,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0974FD" w:rsidRPr="000974FD" w:rsidTr="00241F5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1B2827" w:rsidRPr="000974FD" w:rsidRDefault="001B2827" w:rsidP="00090D12">
            <w:pPr>
              <w:jc w:val="center"/>
            </w:pPr>
            <w:r w:rsidRPr="000974FD">
              <w:t>3</w:t>
            </w:r>
          </w:p>
          <w:p w:rsidR="001B2827" w:rsidRPr="000974FD" w:rsidRDefault="001B2827" w:rsidP="00090D12">
            <w:pPr>
              <w:jc w:val="center"/>
            </w:pPr>
            <w:r w:rsidRPr="000974FD"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1B2827" w:rsidRPr="000974FD" w:rsidRDefault="001B2827" w:rsidP="00685DA0">
            <w:pPr>
              <w:jc w:val="both"/>
            </w:pPr>
            <w:r w:rsidRPr="000974FD">
              <w:t>демонстрирует отдельные, несистематизированные навыки, испытывает затруднения и допускает ошибки при</w:t>
            </w:r>
            <w:r w:rsidR="00685DA0" w:rsidRPr="000974FD">
              <w:t xml:space="preserve"> </w:t>
            </w:r>
            <w:r w:rsidRPr="000974FD">
              <w:t xml:space="preserve">выполнении заданий, выполняет задание </w:t>
            </w:r>
            <w:r w:rsidR="00414E54" w:rsidRPr="000974FD">
              <w:t>по</w:t>
            </w:r>
            <w:r w:rsidRPr="000974FD">
              <w:t xml:space="preserve"> подсказке преподавателя, затрудняется в</w:t>
            </w:r>
            <w:r w:rsidR="00414E54" w:rsidRPr="000974FD">
              <w:t xml:space="preserve"> </w:t>
            </w:r>
            <w:r w:rsidRPr="000974FD">
              <w:t>формулировке выводов</w:t>
            </w:r>
          </w:p>
        </w:tc>
      </w:tr>
      <w:tr w:rsidR="001B2827" w:rsidRPr="000974FD" w:rsidTr="00241F5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1B2827" w:rsidRPr="000974FD" w:rsidRDefault="001B2827" w:rsidP="00090D12">
            <w:pPr>
              <w:jc w:val="center"/>
            </w:pPr>
            <w:r w:rsidRPr="000974FD">
              <w:t>2</w:t>
            </w:r>
          </w:p>
          <w:p w:rsidR="001B2827" w:rsidRPr="000974FD" w:rsidRDefault="001B2827" w:rsidP="00090D12">
            <w:pPr>
              <w:jc w:val="center"/>
            </w:pPr>
            <w:r w:rsidRPr="000974FD"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1B2827" w:rsidRPr="000974FD" w:rsidRDefault="001B2827" w:rsidP="001C6481">
            <w:pPr>
              <w:jc w:val="both"/>
            </w:pPr>
            <w:r w:rsidRPr="000974FD">
              <w:t xml:space="preserve">не способен </w:t>
            </w:r>
            <w:r w:rsidR="00685DA0" w:rsidRPr="000974FD">
              <w:t>правильно выполнить задания по практике</w:t>
            </w:r>
          </w:p>
        </w:tc>
      </w:tr>
    </w:tbl>
    <w:p w:rsidR="001B2827" w:rsidRPr="000974FD" w:rsidRDefault="001B2827" w:rsidP="00090D1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1B2827" w:rsidRPr="000974FD" w:rsidRDefault="001B2827" w:rsidP="00090D12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 xml:space="preserve">7.3. Контрольные задания </w:t>
      </w:r>
      <w:r w:rsidR="00995D4B" w:rsidRPr="000974FD">
        <w:rPr>
          <w:b/>
          <w:bCs/>
        </w:rPr>
        <w:t>и</w:t>
      </w:r>
      <w:r w:rsidRPr="000974FD">
        <w:rPr>
          <w:b/>
          <w:bCs/>
        </w:rPr>
        <w:t xml:space="preserve"> иные материалы, необходимые для оценки </w:t>
      </w:r>
      <w:r w:rsidR="00B76BED" w:rsidRPr="000974FD">
        <w:rPr>
          <w:b/>
          <w:bCs/>
        </w:rPr>
        <w:t>результатов обучения по практике</w:t>
      </w:r>
    </w:p>
    <w:p w:rsidR="001B2827" w:rsidRPr="000974FD" w:rsidRDefault="001B2827" w:rsidP="00090D12">
      <w:pPr>
        <w:ind w:firstLine="709"/>
        <w:jc w:val="both"/>
        <w:rPr>
          <w:i/>
        </w:rPr>
      </w:pPr>
      <w:r w:rsidRPr="000974FD">
        <w:rPr>
          <w:i/>
        </w:rPr>
        <w:t>[</w:t>
      </w:r>
      <w:proofErr w:type="gramStart"/>
      <w:r w:rsidRPr="000974FD">
        <w:rPr>
          <w:i/>
        </w:rPr>
        <w:t>В</w:t>
      </w:r>
      <w:proofErr w:type="gramEnd"/>
      <w:r w:rsidRPr="000974FD">
        <w:rPr>
          <w:i/>
        </w:rPr>
        <w:t xml:space="preserve"> данном разделе приводятся все оценочные средства, указанные в таблице 3.</w:t>
      </w:r>
    </w:p>
    <w:p w:rsidR="001B2827" w:rsidRPr="000974FD" w:rsidRDefault="00EF4B24" w:rsidP="00090D12">
      <w:pPr>
        <w:ind w:firstLine="709"/>
        <w:jc w:val="both"/>
        <w:rPr>
          <w:i/>
        </w:rPr>
      </w:pPr>
      <w:r w:rsidRPr="000974FD">
        <w:rPr>
          <w:i/>
        </w:rPr>
        <w:t>ФОС для оценки учебной</w:t>
      </w:r>
      <w:r w:rsidR="005A23AB" w:rsidRPr="000974FD">
        <w:rPr>
          <w:i/>
        </w:rPr>
        <w:t xml:space="preserve"> </w:t>
      </w:r>
      <w:r w:rsidRPr="000974FD">
        <w:rPr>
          <w:i/>
        </w:rPr>
        <w:t>/</w:t>
      </w:r>
      <w:r w:rsidR="005A23AB" w:rsidRPr="000974FD">
        <w:rPr>
          <w:i/>
        </w:rPr>
        <w:t xml:space="preserve"> </w:t>
      </w:r>
      <w:r w:rsidRPr="000974FD">
        <w:rPr>
          <w:i/>
        </w:rPr>
        <w:t>производственной практики мо</w:t>
      </w:r>
      <w:r w:rsidR="00682E4F" w:rsidRPr="000974FD">
        <w:rPr>
          <w:i/>
        </w:rPr>
        <w:t>жет</w:t>
      </w:r>
      <w:r w:rsidRPr="000974FD">
        <w:rPr>
          <w:i/>
        </w:rPr>
        <w:t xml:space="preserve"> включать в себя учебно-профессиональные задания для оценки результатов</w:t>
      </w:r>
      <w:r w:rsidR="00241F5B" w:rsidRPr="000974FD">
        <w:rPr>
          <w:i/>
        </w:rPr>
        <w:t xml:space="preserve"> освоения практического опыта и </w:t>
      </w:r>
      <w:proofErr w:type="spellStart"/>
      <w:r w:rsidRPr="000974FD">
        <w:rPr>
          <w:i/>
        </w:rPr>
        <w:t>сформированности</w:t>
      </w:r>
      <w:proofErr w:type="spellEnd"/>
      <w:r w:rsidRPr="000974FD">
        <w:rPr>
          <w:i/>
        </w:rPr>
        <w:t xml:space="preserve"> компетенций.</w:t>
      </w:r>
      <w:r w:rsidR="001B2827" w:rsidRPr="000974FD">
        <w:rPr>
          <w:i/>
        </w:rPr>
        <w:t xml:space="preserve"> Задания для оценки приобрет</w:t>
      </w:r>
      <w:r w:rsidR="005A23AB" w:rsidRPr="000974FD">
        <w:rPr>
          <w:i/>
        </w:rPr>
        <w:t>ё</w:t>
      </w:r>
      <w:r w:rsidR="001B2827" w:rsidRPr="000974FD">
        <w:rPr>
          <w:i/>
        </w:rPr>
        <w:t>нного практического опыта разрабатываются в виде перечня видов и объ</w:t>
      </w:r>
      <w:r w:rsidR="005A23AB" w:rsidRPr="000974FD">
        <w:rPr>
          <w:i/>
        </w:rPr>
        <w:t>ё</w:t>
      </w:r>
      <w:r w:rsidR="001B2827" w:rsidRPr="000974FD">
        <w:rPr>
          <w:i/>
        </w:rPr>
        <w:t>мов работ, а также требований к их выполнению. Каждое задание ФОС должно содержать номер или вариант задания, инструкцию по его выполнению, формулировку задания]</w:t>
      </w:r>
    </w:p>
    <w:p w:rsidR="001B2827" w:rsidRPr="000974FD" w:rsidRDefault="001B2827" w:rsidP="00090D12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1B2827" w:rsidRPr="000974FD" w:rsidRDefault="001B2827" w:rsidP="00090D12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 xml:space="preserve">7.4. Методические материалы, определяющие процедуры оценивания </w:t>
      </w:r>
      <w:r w:rsidR="00B76BED" w:rsidRPr="000974FD">
        <w:rPr>
          <w:b/>
          <w:bCs/>
        </w:rPr>
        <w:t>результатов обучения по практике</w:t>
      </w:r>
    </w:p>
    <w:p w:rsidR="001B2827" w:rsidRPr="000974FD" w:rsidRDefault="001B2827" w:rsidP="00090D12">
      <w:pPr>
        <w:ind w:firstLine="709"/>
        <w:jc w:val="both"/>
        <w:rPr>
          <w:i/>
          <w:spacing w:val="2"/>
        </w:rPr>
      </w:pPr>
      <w:r w:rsidRPr="000974FD">
        <w:rPr>
          <w:i/>
          <w:spacing w:val="2"/>
        </w:rPr>
        <w:t>[</w:t>
      </w:r>
      <w:r w:rsidRPr="000974FD">
        <w:rPr>
          <w:i/>
        </w:rPr>
        <w:t xml:space="preserve">Методические материалы составляют систему текущего контроля успеваемости, промежуточной аттестации по итогам </w:t>
      </w:r>
      <w:r w:rsidR="004467DA" w:rsidRPr="000974FD">
        <w:rPr>
          <w:i/>
        </w:rPr>
        <w:t>прохождения</w:t>
      </w:r>
      <w:r w:rsidR="00241F5B" w:rsidRPr="000974FD">
        <w:rPr>
          <w:i/>
        </w:rPr>
        <w:t xml:space="preserve"> практики, закрепляют виды и </w:t>
      </w:r>
      <w:r w:rsidRPr="000974FD">
        <w:rPr>
          <w:i/>
        </w:rPr>
        <w:t>формы текущего контроля, сроки проведения, а также виды промежуточной аттестации по практике, е</w:t>
      </w:r>
      <w:r w:rsidR="005A23AB" w:rsidRPr="000974FD">
        <w:rPr>
          <w:i/>
        </w:rPr>
        <w:t>ё</w:t>
      </w:r>
      <w:r w:rsidRPr="000974FD">
        <w:rPr>
          <w:i/>
        </w:rPr>
        <w:t xml:space="preserve"> сроки и формы проведения. В системе контроля указывается процедура оценивания результатов </w:t>
      </w:r>
      <w:r w:rsidR="006D2088" w:rsidRPr="000974FD">
        <w:rPr>
          <w:i/>
        </w:rPr>
        <w:t xml:space="preserve">обучения по </w:t>
      </w:r>
      <w:r w:rsidR="006D2244" w:rsidRPr="000974FD">
        <w:rPr>
          <w:i/>
        </w:rPr>
        <w:t>практик</w:t>
      </w:r>
      <w:r w:rsidR="006D2088" w:rsidRPr="000974FD">
        <w:rPr>
          <w:i/>
        </w:rPr>
        <w:t>е</w:t>
      </w:r>
      <w:r w:rsidRPr="000974FD">
        <w:rPr>
          <w:i/>
        </w:rPr>
        <w:t xml:space="preserve"> при использовании </w:t>
      </w:r>
      <w:proofErr w:type="spellStart"/>
      <w:r w:rsidRPr="000974FD">
        <w:rPr>
          <w:i/>
        </w:rPr>
        <w:t>балльно</w:t>
      </w:r>
      <w:proofErr w:type="spellEnd"/>
      <w:r w:rsidRPr="000974FD">
        <w:rPr>
          <w:i/>
        </w:rPr>
        <w:t xml:space="preserve">-рейтинговой системы, показывается механизм получения оценки (из чего складывается оценка по практике в соответствии с </w:t>
      </w:r>
      <w:proofErr w:type="spellStart"/>
      <w:r w:rsidRPr="000974FD">
        <w:rPr>
          <w:i/>
        </w:rPr>
        <w:t>балльно</w:t>
      </w:r>
      <w:proofErr w:type="spellEnd"/>
      <w:r w:rsidRPr="000974FD">
        <w:rPr>
          <w:i/>
        </w:rPr>
        <w:t>-рейтинговой системой</w:t>
      </w:r>
      <w:r w:rsidRPr="000974FD">
        <w:rPr>
          <w:i/>
          <w:spacing w:val="2"/>
        </w:rPr>
        <w:t xml:space="preserve">), </w:t>
      </w:r>
      <w:r w:rsidR="003D74DE" w:rsidRPr="000974FD">
        <w:rPr>
          <w:i/>
          <w:spacing w:val="2"/>
        </w:rPr>
        <w:t>указывается система бонусов и</w:t>
      </w:r>
      <w:r w:rsidR="00A96075" w:rsidRPr="000974FD">
        <w:rPr>
          <w:i/>
          <w:spacing w:val="2"/>
        </w:rPr>
        <w:t xml:space="preserve"> </w:t>
      </w:r>
      <w:r w:rsidRPr="000974FD">
        <w:rPr>
          <w:i/>
          <w:spacing w:val="2"/>
        </w:rPr>
        <w:t>штрафов, примерный набор дополнительных показателей</w:t>
      </w:r>
      <w:r w:rsidR="00456583" w:rsidRPr="000974FD">
        <w:rPr>
          <w:i/>
          <w:spacing w:val="2"/>
        </w:rPr>
        <w:t>.</w:t>
      </w:r>
      <w:r w:rsidR="00FB702A" w:rsidRPr="000974FD">
        <w:rPr>
          <w:i/>
          <w:spacing w:val="2"/>
        </w:rPr>
        <w:t xml:space="preserve"> </w:t>
      </w:r>
    </w:p>
    <w:p w:rsidR="00456583" w:rsidRPr="000974FD" w:rsidRDefault="00456583" w:rsidP="00090D12">
      <w:pPr>
        <w:ind w:firstLine="709"/>
        <w:jc w:val="both"/>
        <w:rPr>
          <w:i/>
          <w:spacing w:val="2"/>
        </w:rPr>
      </w:pPr>
      <w:r w:rsidRPr="000974FD">
        <w:rPr>
          <w:i/>
          <w:spacing w:val="2"/>
        </w:rPr>
        <w:lastRenderedPageBreak/>
        <w:t xml:space="preserve">Раздел </w:t>
      </w:r>
      <w:r w:rsidR="001C6481" w:rsidRPr="000974FD">
        <w:rPr>
          <w:i/>
          <w:spacing w:val="2"/>
        </w:rPr>
        <w:t xml:space="preserve">может быть </w:t>
      </w:r>
      <w:r w:rsidRPr="000974FD">
        <w:rPr>
          <w:i/>
          <w:spacing w:val="2"/>
        </w:rPr>
        <w:t>представ</w:t>
      </w:r>
      <w:r w:rsidR="001C6481" w:rsidRPr="000974FD">
        <w:rPr>
          <w:i/>
          <w:spacing w:val="2"/>
        </w:rPr>
        <w:t xml:space="preserve">лен </w:t>
      </w:r>
      <w:r w:rsidRPr="000974FD">
        <w:rPr>
          <w:i/>
          <w:spacing w:val="2"/>
        </w:rPr>
        <w:t>в табличной форме</w:t>
      </w:r>
      <w:r w:rsidR="00E915B8" w:rsidRPr="000974FD">
        <w:rPr>
          <w:i/>
          <w:spacing w:val="2"/>
        </w:rPr>
        <w:t xml:space="preserve"> </w:t>
      </w:r>
      <w:r w:rsidR="00F35491" w:rsidRPr="000974FD">
        <w:rPr>
          <w:i/>
          <w:spacing w:val="2"/>
        </w:rPr>
        <w:t>(</w:t>
      </w:r>
      <w:r w:rsidR="00586038" w:rsidRPr="000974FD">
        <w:rPr>
          <w:i/>
          <w:spacing w:val="2"/>
        </w:rPr>
        <w:t xml:space="preserve">курсивом в таблице 6 выделены </w:t>
      </w:r>
      <w:r w:rsidR="0017164D" w:rsidRPr="000974FD">
        <w:rPr>
          <w:i/>
          <w:spacing w:val="2"/>
        </w:rPr>
        <w:t xml:space="preserve">примерные </w:t>
      </w:r>
      <w:r w:rsidR="00F35491" w:rsidRPr="000974FD">
        <w:rPr>
          <w:i/>
          <w:spacing w:val="2"/>
        </w:rPr>
        <w:t>варианты заполнения)</w:t>
      </w:r>
      <w:r w:rsidR="00E915B8" w:rsidRPr="000974FD">
        <w:rPr>
          <w:i/>
          <w:spacing w:val="2"/>
        </w:rPr>
        <w:t>]</w:t>
      </w:r>
    </w:p>
    <w:p w:rsidR="00456583" w:rsidRPr="000974FD" w:rsidRDefault="00456583" w:rsidP="00090D12">
      <w:pPr>
        <w:ind w:firstLine="709"/>
        <w:jc w:val="both"/>
        <w:rPr>
          <w:i/>
          <w:spacing w:val="2"/>
        </w:rPr>
      </w:pPr>
    </w:p>
    <w:p w:rsidR="00456583" w:rsidRPr="000974FD" w:rsidRDefault="00456583" w:rsidP="00090D12">
      <w:pPr>
        <w:jc w:val="both"/>
        <w:rPr>
          <w:b/>
        </w:rPr>
      </w:pPr>
      <w:r w:rsidRPr="000974FD">
        <w:rPr>
          <w:b/>
          <w:spacing w:val="2"/>
        </w:rPr>
        <w:t>Таблица 5</w:t>
      </w:r>
      <w:r w:rsidR="00F015BD" w:rsidRPr="000974FD">
        <w:rPr>
          <w:b/>
        </w:rPr>
        <w:t>.</w:t>
      </w:r>
      <w:r w:rsidRPr="000974FD">
        <w:rPr>
          <w:b/>
          <w:spacing w:val="2"/>
        </w:rPr>
        <w:t xml:space="preserve"> </w:t>
      </w:r>
      <w:r w:rsidRPr="000974FD">
        <w:rPr>
          <w:b/>
        </w:rPr>
        <w:t>Технологическая карта рейтинговых баллов по практике</w:t>
      </w:r>
      <w:r w:rsidRPr="000974FD"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1418"/>
        <w:gridCol w:w="1416"/>
      </w:tblGrid>
      <w:tr w:rsidR="000974FD" w:rsidRPr="000974FD" w:rsidTr="003C552E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Контролируемые</w:t>
            </w:r>
          </w:p>
          <w:p w:rsidR="00456583" w:rsidRPr="000974FD" w:rsidRDefault="00456583" w:rsidP="00AE0E16">
            <w:pPr>
              <w:jc w:val="center"/>
            </w:pPr>
            <w:r w:rsidRPr="000974FD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Количество</w:t>
            </w:r>
          </w:p>
          <w:p w:rsidR="00456583" w:rsidRPr="000974FD" w:rsidRDefault="00456583" w:rsidP="00AE0E16">
            <w:pPr>
              <w:jc w:val="center"/>
            </w:pPr>
            <w:r w:rsidRPr="000974FD">
              <w:t>мероприятий</w:t>
            </w:r>
          </w:p>
          <w:p w:rsidR="00456583" w:rsidRPr="000974FD" w:rsidRDefault="00456583" w:rsidP="00AE0E16">
            <w:pPr>
              <w:jc w:val="center"/>
            </w:pPr>
            <w:r w:rsidRPr="000974FD">
              <w:t>/ 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Максимальное</w:t>
            </w:r>
          </w:p>
          <w:p w:rsidR="00456583" w:rsidRPr="000974FD" w:rsidRDefault="00456583" w:rsidP="00AE0E16">
            <w:pPr>
              <w:jc w:val="center"/>
            </w:pPr>
            <w:r w:rsidRPr="000974FD"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Срок представления</w:t>
            </w:r>
          </w:p>
        </w:tc>
      </w:tr>
      <w:tr w:rsidR="000974FD" w:rsidRPr="000974FD" w:rsidTr="00241F5B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83" w:rsidRPr="000974FD" w:rsidRDefault="00912D29" w:rsidP="00912D29">
            <w:pPr>
              <w:jc w:val="center"/>
              <w:rPr>
                <w:b/>
              </w:rPr>
            </w:pPr>
            <w:r w:rsidRPr="000974FD">
              <w:rPr>
                <w:b/>
              </w:rPr>
              <w:t>Т</w:t>
            </w:r>
            <w:r w:rsidR="00682E4F" w:rsidRPr="000974FD">
              <w:rPr>
                <w:b/>
              </w:rPr>
              <w:t>екущая работа</w:t>
            </w:r>
          </w:p>
        </w:tc>
      </w:tr>
      <w:tr w:rsidR="000974FD" w:rsidRPr="000974FD" w:rsidTr="003C552E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0D" w:rsidRPr="000974FD" w:rsidRDefault="004C300D" w:rsidP="00090D12">
            <w:pPr>
              <w:pStyle w:val="a9"/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jc w:val="both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0D" w:rsidRPr="000974FD" w:rsidRDefault="004C300D" w:rsidP="00090D12">
            <w:pPr>
              <w:jc w:val="both"/>
              <w:rPr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D" w:rsidRPr="000974FD" w:rsidRDefault="004C300D" w:rsidP="00090D12">
            <w:pPr>
              <w:jc w:val="center"/>
            </w:pPr>
          </w:p>
        </w:tc>
      </w:tr>
      <w:tr w:rsidR="000974FD" w:rsidRPr="000974FD" w:rsidTr="003C552E">
        <w:trPr>
          <w:jc w:val="center"/>
        </w:trPr>
        <w:tc>
          <w:tcPr>
            <w:tcW w:w="568" w:type="dxa"/>
          </w:tcPr>
          <w:p w:rsidR="004C300D" w:rsidRPr="000974FD" w:rsidRDefault="004C300D" w:rsidP="00090D12">
            <w:pPr>
              <w:pStyle w:val="a9"/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4C300D" w:rsidRPr="000974FD" w:rsidRDefault="004C300D" w:rsidP="00090D12">
            <w:pPr>
              <w:jc w:val="both"/>
              <w:rPr>
                <w:strike/>
              </w:rPr>
            </w:pPr>
          </w:p>
        </w:tc>
        <w:tc>
          <w:tcPr>
            <w:tcW w:w="1701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6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</w:tr>
      <w:tr w:rsidR="000974FD" w:rsidRPr="000974FD" w:rsidTr="003C552E">
        <w:trPr>
          <w:jc w:val="center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456583" w:rsidP="00090D12">
            <w:pPr>
              <w:tabs>
                <w:tab w:val="left" w:pos="257"/>
              </w:tabs>
              <w:jc w:val="both"/>
            </w:pPr>
            <w:r w:rsidRPr="000974FD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D23BA5" w:rsidP="00090D12">
            <w:pPr>
              <w:jc w:val="center"/>
              <w:rPr>
                <w:b/>
              </w:rPr>
            </w:pPr>
            <w:r w:rsidRPr="000974FD">
              <w:rPr>
                <w:b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83" w:rsidRPr="000974FD" w:rsidRDefault="00456583" w:rsidP="00090D12">
            <w:pPr>
              <w:jc w:val="center"/>
              <w:rPr>
                <w:b/>
              </w:rPr>
            </w:pPr>
            <w:r w:rsidRPr="000974FD">
              <w:rPr>
                <w:b/>
              </w:rPr>
              <w:t>-</w:t>
            </w:r>
          </w:p>
        </w:tc>
      </w:tr>
      <w:tr w:rsidR="000974FD" w:rsidRPr="000974FD" w:rsidTr="00241F5B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456583" w:rsidRPr="000974FD" w:rsidRDefault="00682E4F" w:rsidP="00090D12">
            <w:pPr>
              <w:tabs>
                <w:tab w:val="left" w:pos="257"/>
              </w:tabs>
              <w:jc w:val="center"/>
              <w:rPr>
                <w:b/>
              </w:rPr>
            </w:pPr>
            <w:r w:rsidRPr="000974FD">
              <w:rPr>
                <w:b/>
              </w:rPr>
              <w:t>Качество отчёта и его защита</w:t>
            </w:r>
          </w:p>
        </w:tc>
      </w:tr>
      <w:tr w:rsidR="000974FD" w:rsidRPr="000974FD" w:rsidTr="003C552E">
        <w:trPr>
          <w:jc w:val="center"/>
        </w:trPr>
        <w:tc>
          <w:tcPr>
            <w:tcW w:w="568" w:type="dxa"/>
          </w:tcPr>
          <w:p w:rsidR="004C300D" w:rsidRPr="000974FD" w:rsidRDefault="004C300D" w:rsidP="00090D12">
            <w:pPr>
              <w:pStyle w:val="a9"/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jc w:val="both"/>
            </w:pPr>
          </w:p>
        </w:tc>
        <w:tc>
          <w:tcPr>
            <w:tcW w:w="4536" w:type="dxa"/>
          </w:tcPr>
          <w:p w:rsidR="004C300D" w:rsidRPr="000974FD" w:rsidRDefault="004C300D" w:rsidP="00090D12">
            <w:pPr>
              <w:jc w:val="both"/>
              <w:rPr>
                <w:strike/>
              </w:rPr>
            </w:pPr>
          </w:p>
        </w:tc>
        <w:tc>
          <w:tcPr>
            <w:tcW w:w="1701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6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</w:tr>
      <w:tr w:rsidR="000974FD" w:rsidRPr="000974FD" w:rsidTr="003C552E">
        <w:trPr>
          <w:trHeight w:val="248"/>
          <w:jc w:val="center"/>
        </w:trPr>
        <w:tc>
          <w:tcPr>
            <w:tcW w:w="568" w:type="dxa"/>
          </w:tcPr>
          <w:p w:rsidR="004C300D" w:rsidRPr="000974FD" w:rsidRDefault="004C300D" w:rsidP="00090D12">
            <w:pPr>
              <w:pStyle w:val="a9"/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jc w:val="both"/>
            </w:pPr>
          </w:p>
        </w:tc>
        <w:tc>
          <w:tcPr>
            <w:tcW w:w="4536" w:type="dxa"/>
          </w:tcPr>
          <w:p w:rsidR="004C300D" w:rsidRPr="000974FD" w:rsidRDefault="004C300D" w:rsidP="00090D12">
            <w:pPr>
              <w:jc w:val="both"/>
              <w:rPr>
                <w:strike/>
              </w:rPr>
            </w:pPr>
          </w:p>
        </w:tc>
        <w:tc>
          <w:tcPr>
            <w:tcW w:w="1701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  <w:tc>
          <w:tcPr>
            <w:tcW w:w="1416" w:type="dxa"/>
            <w:vAlign w:val="center"/>
          </w:tcPr>
          <w:p w:rsidR="004C300D" w:rsidRPr="000974FD" w:rsidRDefault="004C300D" w:rsidP="00090D12">
            <w:pPr>
              <w:jc w:val="center"/>
            </w:pPr>
          </w:p>
        </w:tc>
      </w:tr>
      <w:tr w:rsidR="000974FD" w:rsidRPr="000974FD" w:rsidTr="003C552E">
        <w:trPr>
          <w:jc w:val="center"/>
        </w:trPr>
        <w:tc>
          <w:tcPr>
            <w:tcW w:w="6805" w:type="dxa"/>
            <w:gridSpan w:val="3"/>
            <w:vAlign w:val="center"/>
          </w:tcPr>
          <w:p w:rsidR="00456583" w:rsidRPr="000974FD" w:rsidRDefault="00456583" w:rsidP="00090D12">
            <w:pPr>
              <w:jc w:val="both"/>
              <w:rPr>
                <w:b/>
              </w:rPr>
            </w:pPr>
            <w:r w:rsidRPr="000974FD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456583" w:rsidRPr="000974FD" w:rsidRDefault="00D23BA5" w:rsidP="00090D12">
            <w:pPr>
              <w:jc w:val="center"/>
            </w:pPr>
            <w:r w:rsidRPr="000974FD">
              <w:rPr>
                <w:b/>
              </w:rPr>
              <w:t>50</w:t>
            </w:r>
          </w:p>
        </w:tc>
        <w:tc>
          <w:tcPr>
            <w:tcW w:w="1416" w:type="dxa"/>
            <w:vAlign w:val="center"/>
          </w:tcPr>
          <w:p w:rsidR="00456583" w:rsidRPr="000974FD" w:rsidRDefault="00456583" w:rsidP="00090D12">
            <w:pPr>
              <w:jc w:val="center"/>
              <w:rPr>
                <w:b/>
              </w:rPr>
            </w:pPr>
            <w:r w:rsidRPr="000974FD">
              <w:rPr>
                <w:b/>
              </w:rPr>
              <w:t>-</w:t>
            </w:r>
          </w:p>
        </w:tc>
      </w:tr>
      <w:tr w:rsidR="00456583" w:rsidRPr="000974FD" w:rsidTr="003C552E">
        <w:trPr>
          <w:jc w:val="center"/>
        </w:trPr>
        <w:tc>
          <w:tcPr>
            <w:tcW w:w="6805" w:type="dxa"/>
            <w:gridSpan w:val="3"/>
          </w:tcPr>
          <w:p w:rsidR="00456583" w:rsidRPr="000974FD" w:rsidRDefault="00456583" w:rsidP="00090D12">
            <w:pPr>
              <w:jc w:val="both"/>
              <w:rPr>
                <w:b/>
              </w:rPr>
            </w:pPr>
            <w:r w:rsidRPr="000974FD">
              <w:rPr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rPr>
                <w:b/>
              </w:rPr>
              <w:t>100</w:t>
            </w:r>
          </w:p>
        </w:tc>
        <w:tc>
          <w:tcPr>
            <w:tcW w:w="1416" w:type="dxa"/>
            <w:vAlign w:val="center"/>
          </w:tcPr>
          <w:p w:rsidR="00456583" w:rsidRPr="000974FD" w:rsidRDefault="00456583" w:rsidP="00090D12">
            <w:pPr>
              <w:jc w:val="center"/>
              <w:rPr>
                <w:b/>
              </w:rPr>
            </w:pPr>
            <w:r w:rsidRPr="000974FD">
              <w:rPr>
                <w:b/>
              </w:rPr>
              <w:t>-</w:t>
            </w:r>
          </w:p>
        </w:tc>
      </w:tr>
    </w:tbl>
    <w:p w:rsidR="00456583" w:rsidRPr="000974FD" w:rsidRDefault="00456583" w:rsidP="00090D12">
      <w:pPr>
        <w:ind w:firstLine="709"/>
        <w:jc w:val="both"/>
        <w:rPr>
          <w:b/>
        </w:rPr>
      </w:pPr>
    </w:p>
    <w:p w:rsidR="00456583" w:rsidRPr="000974FD" w:rsidRDefault="00456583" w:rsidP="00090D12">
      <w:pPr>
        <w:jc w:val="both"/>
        <w:rPr>
          <w:b/>
        </w:rPr>
      </w:pPr>
      <w:r w:rsidRPr="000974FD">
        <w:rPr>
          <w:b/>
        </w:rPr>
        <w:t>Таблица 6</w:t>
      </w:r>
      <w:r w:rsidR="00F015BD" w:rsidRPr="000974FD">
        <w:rPr>
          <w:b/>
        </w:rPr>
        <w:t>.</w:t>
      </w:r>
      <w:r w:rsidRPr="000974FD">
        <w:rPr>
          <w:b/>
        </w:rPr>
        <w:t xml:space="preserve"> Система </w:t>
      </w:r>
      <w:r w:rsidR="006223A5" w:rsidRPr="000974FD">
        <w:rPr>
          <w:b/>
        </w:rPr>
        <w:t>штрафов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3"/>
        <w:gridCol w:w="1496"/>
      </w:tblGrid>
      <w:tr w:rsidR="000974FD" w:rsidRPr="000974FD" w:rsidTr="00AE0E16">
        <w:trPr>
          <w:tblHeader/>
          <w:jc w:val="center"/>
        </w:trPr>
        <w:tc>
          <w:tcPr>
            <w:tcW w:w="8632" w:type="dxa"/>
            <w:shd w:val="clear" w:color="auto" w:fill="auto"/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Показатель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Балл</w:t>
            </w:r>
          </w:p>
        </w:tc>
      </w:tr>
      <w:tr w:rsidR="000974FD" w:rsidRPr="000974FD" w:rsidTr="00241F5B">
        <w:trPr>
          <w:jc w:val="center"/>
        </w:trPr>
        <w:tc>
          <w:tcPr>
            <w:tcW w:w="8632" w:type="dxa"/>
            <w:shd w:val="clear" w:color="auto" w:fill="auto"/>
          </w:tcPr>
          <w:p w:rsidR="00456583" w:rsidRPr="000974FD" w:rsidRDefault="00456583" w:rsidP="00090D12">
            <w:pPr>
              <w:jc w:val="both"/>
              <w:rPr>
                <w:i/>
              </w:rPr>
            </w:pPr>
            <w:r w:rsidRPr="000974FD">
              <w:rPr>
                <w:i/>
              </w:rPr>
              <w:t xml:space="preserve">Опоздание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-…</w:t>
            </w:r>
          </w:p>
        </w:tc>
      </w:tr>
      <w:tr w:rsidR="000974FD" w:rsidRPr="000974FD" w:rsidTr="00241F5B">
        <w:trPr>
          <w:jc w:val="center"/>
        </w:trPr>
        <w:tc>
          <w:tcPr>
            <w:tcW w:w="8632" w:type="dxa"/>
            <w:shd w:val="clear" w:color="auto" w:fill="auto"/>
          </w:tcPr>
          <w:p w:rsidR="004F360C" w:rsidRPr="000974FD" w:rsidRDefault="004F360C" w:rsidP="00090D12">
            <w:pPr>
              <w:jc w:val="both"/>
              <w:rPr>
                <w:i/>
              </w:rPr>
            </w:pPr>
            <w:r w:rsidRPr="000974FD">
              <w:rPr>
                <w:i/>
              </w:rPr>
              <w:t>Нарушение учебной дисциплины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F360C" w:rsidRPr="000974FD" w:rsidRDefault="009B5573" w:rsidP="00090D12">
            <w:pPr>
              <w:jc w:val="center"/>
            </w:pPr>
            <w:r w:rsidRPr="000974FD">
              <w:t>-…</w:t>
            </w:r>
          </w:p>
        </w:tc>
      </w:tr>
      <w:tr w:rsidR="000974FD" w:rsidRPr="000974FD" w:rsidTr="00241F5B">
        <w:trPr>
          <w:jc w:val="center"/>
        </w:trPr>
        <w:tc>
          <w:tcPr>
            <w:tcW w:w="8632" w:type="dxa"/>
            <w:shd w:val="clear" w:color="auto" w:fill="auto"/>
          </w:tcPr>
          <w:p w:rsidR="00456583" w:rsidRPr="000974FD" w:rsidRDefault="004F360C" w:rsidP="00A915FD">
            <w:pPr>
              <w:jc w:val="both"/>
              <w:rPr>
                <w:i/>
              </w:rPr>
            </w:pPr>
            <w:r w:rsidRPr="000974FD">
              <w:rPr>
                <w:i/>
              </w:rPr>
              <w:t>Неготовность к выполнению задания на практике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-…</w:t>
            </w:r>
          </w:p>
        </w:tc>
      </w:tr>
      <w:tr w:rsidR="000974FD" w:rsidRPr="000974FD" w:rsidTr="00241F5B">
        <w:trPr>
          <w:jc w:val="center"/>
        </w:trPr>
        <w:tc>
          <w:tcPr>
            <w:tcW w:w="8632" w:type="dxa"/>
            <w:shd w:val="clear" w:color="auto" w:fill="auto"/>
          </w:tcPr>
          <w:p w:rsidR="00456583" w:rsidRPr="000974FD" w:rsidRDefault="004F360C" w:rsidP="00090D12">
            <w:pPr>
              <w:jc w:val="both"/>
              <w:rPr>
                <w:i/>
              </w:rPr>
            </w:pPr>
            <w:r w:rsidRPr="000974FD">
              <w:rPr>
                <w:i/>
              </w:rPr>
              <w:t>Пропуск одного дня практики без уважительной причины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-…</w:t>
            </w:r>
          </w:p>
        </w:tc>
      </w:tr>
      <w:tr w:rsidR="00456583" w:rsidRPr="000974FD" w:rsidTr="00241F5B">
        <w:trPr>
          <w:jc w:val="center"/>
        </w:trPr>
        <w:tc>
          <w:tcPr>
            <w:tcW w:w="8632" w:type="dxa"/>
            <w:shd w:val="clear" w:color="auto" w:fill="auto"/>
          </w:tcPr>
          <w:p w:rsidR="00456583" w:rsidRPr="000974FD" w:rsidRDefault="00456583" w:rsidP="00090D12">
            <w:pPr>
              <w:jc w:val="both"/>
              <w:rPr>
                <w:i/>
              </w:rPr>
            </w:pPr>
            <w:r w:rsidRPr="000974FD">
              <w:rPr>
                <w:i/>
              </w:rPr>
              <w:t>…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-…</w:t>
            </w:r>
          </w:p>
        </w:tc>
      </w:tr>
    </w:tbl>
    <w:p w:rsidR="00456583" w:rsidRPr="000974FD" w:rsidRDefault="00456583" w:rsidP="00090D12">
      <w:pPr>
        <w:jc w:val="center"/>
      </w:pPr>
    </w:p>
    <w:p w:rsidR="00456583" w:rsidRPr="000974FD" w:rsidRDefault="00456583" w:rsidP="00090D12">
      <w:pPr>
        <w:jc w:val="both"/>
        <w:rPr>
          <w:b/>
        </w:rPr>
      </w:pPr>
      <w:r w:rsidRPr="000974FD">
        <w:rPr>
          <w:b/>
        </w:rPr>
        <w:t>Таблица 7</w:t>
      </w:r>
      <w:r w:rsidR="00F015BD" w:rsidRPr="000974FD">
        <w:rPr>
          <w:b/>
        </w:rPr>
        <w:t>.</w:t>
      </w:r>
      <w:r w:rsidRPr="000974FD">
        <w:rPr>
          <w:b/>
        </w:rPr>
        <w:t xml:space="preserve"> Шкала перевода рейтинговых баллов в итоговую оценку по практике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3458"/>
        <w:gridCol w:w="2373"/>
      </w:tblGrid>
      <w:tr w:rsidR="000974FD" w:rsidRPr="000974FD" w:rsidTr="00AE0E16">
        <w:trPr>
          <w:tblHeader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456583" w:rsidRPr="000974FD" w:rsidRDefault="00203F5D" w:rsidP="00AE0E16">
            <w:pPr>
              <w:jc w:val="center"/>
            </w:pPr>
            <w:r w:rsidRPr="000974FD">
              <w:t>Сумма баллов</w:t>
            </w:r>
          </w:p>
        </w:tc>
        <w:tc>
          <w:tcPr>
            <w:tcW w:w="5893" w:type="dxa"/>
            <w:gridSpan w:val="2"/>
            <w:shd w:val="clear" w:color="auto" w:fill="auto"/>
            <w:vAlign w:val="center"/>
          </w:tcPr>
          <w:p w:rsidR="00456583" w:rsidRPr="000974FD" w:rsidRDefault="00456583" w:rsidP="00AE0E16">
            <w:pPr>
              <w:jc w:val="center"/>
            </w:pPr>
            <w:r w:rsidRPr="000974FD">
              <w:t>Оценка по 4-балльной шкале</w:t>
            </w:r>
          </w:p>
        </w:tc>
      </w:tr>
      <w:tr w:rsidR="000974FD" w:rsidRPr="000974FD" w:rsidTr="00241F5B">
        <w:trPr>
          <w:jc w:val="center"/>
        </w:trPr>
        <w:tc>
          <w:tcPr>
            <w:tcW w:w="3888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90–100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5 (отлично)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Зачтено</w:t>
            </w:r>
          </w:p>
        </w:tc>
      </w:tr>
      <w:tr w:rsidR="000974FD" w:rsidRPr="000974FD" w:rsidTr="00241F5B">
        <w:trPr>
          <w:jc w:val="center"/>
        </w:trPr>
        <w:tc>
          <w:tcPr>
            <w:tcW w:w="3888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85–89</w:t>
            </w:r>
          </w:p>
        </w:tc>
        <w:tc>
          <w:tcPr>
            <w:tcW w:w="3482" w:type="dxa"/>
            <w:vMerge w:val="restart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4 (хорошо)</w:t>
            </w:r>
          </w:p>
        </w:tc>
        <w:tc>
          <w:tcPr>
            <w:tcW w:w="2411" w:type="dxa"/>
            <w:vMerge/>
            <w:shd w:val="clear" w:color="auto" w:fill="auto"/>
          </w:tcPr>
          <w:p w:rsidR="00456583" w:rsidRPr="000974FD" w:rsidRDefault="00456583" w:rsidP="00090D12">
            <w:pPr>
              <w:jc w:val="center"/>
            </w:pPr>
          </w:p>
        </w:tc>
      </w:tr>
      <w:tr w:rsidR="000974FD" w:rsidRPr="000974FD" w:rsidTr="00241F5B">
        <w:trPr>
          <w:jc w:val="center"/>
        </w:trPr>
        <w:tc>
          <w:tcPr>
            <w:tcW w:w="3888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75–84</w:t>
            </w:r>
          </w:p>
        </w:tc>
        <w:tc>
          <w:tcPr>
            <w:tcW w:w="3482" w:type="dxa"/>
            <w:vMerge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456583" w:rsidRPr="000974FD" w:rsidRDefault="00456583" w:rsidP="00090D12">
            <w:pPr>
              <w:jc w:val="center"/>
            </w:pPr>
          </w:p>
        </w:tc>
      </w:tr>
      <w:tr w:rsidR="000974FD" w:rsidRPr="000974FD" w:rsidTr="00241F5B">
        <w:trPr>
          <w:jc w:val="center"/>
        </w:trPr>
        <w:tc>
          <w:tcPr>
            <w:tcW w:w="3888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70–74</w:t>
            </w:r>
          </w:p>
        </w:tc>
        <w:tc>
          <w:tcPr>
            <w:tcW w:w="3482" w:type="dxa"/>
            <w:vMerge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456583" w:rsidRPr="000974FD" w:rsidRDefault="00456583" w:rsidP="00090D12">
            <w:pPr>
              <w:jc w:val="center"/>
            </w:pPr>
          </w:p>
        </w:tc>
      </w:tr>
      <w:tr w:rsidR="000974FD" w:rsidRPr="000974FD" w:rsidTr="00241F5B">
        <w:trPr>
          <w:jc w:val="center"/>
        </w:trPr>
        <w:tc>
          <w:tcPr>
            <w:tcW w:w="3888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65–69</w:t>
            </w:r>
          </w:p>
        </w:tc>
        <w:tc>
          <w:tcPr>
            <w:tcW w:w="3482" w:type="dxa"/>
            <w:vMerge w:val="restart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3 (удовлетворительно)</w:t>
            </w:r>
          </w:p>
        </w:tc>
        <w:tc>
          <w:tcPr>
            <w:tcW w:w="2411" w:type="dxa"/>
            <w:vMerge/>
            <w:shd w:val="clear" w:color="auto" w:fill="auto"/>
          </w:tcPr>
          <w:p w:rsidR="00456583" w:rsidRPr="000974FD" w:rsidRDefault="00456583" w:rsidP="00090D12">
            <w:pPr>
              <w:jc w:val="center"/>
            </w:pPr>
          </w:p>
        </w:tc>
      </w:tr>
      <w:tr w:rsidR="000974FD" w:rsidRPr="000974FD" w:rsidTr="00241F5B">
        <w:trPr>
          <w:jc w:val="center"/>
        </w:trPr>
        <w:tc>
          <w:tcPr>
            <w:tcW w:w="3888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60–64</w:t>
            </w:r>
          </w:p>
        </w:tc>
        <w:tc>
          <w:tcPr>
            <w:tcW w:w="3482" w:type="dxa"/>
            <w:vMerge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456583" w:rsidRPr="000974FD" w:rsidRDefault="00456583" w:rsidP="00090D12">
            <w:pPr>
              <w:jc w:val="center"/>
            </w:pPr>
          </w:p>
        </w:tc>
      </w:tr>
      <w:tr w:rsidR="00456583" w:rsidRPr="000974FD" w:rsidTr="00241F5B">
        <w:trPr>
          <w:jc w:val="center"/>
        </w:trPr>
        <w:tc>
          <w:tcPr>
            <w:tcW w:w="3888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Ниже 60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56583" w:rsidRPr="000974FD" w:rsidRDefault="00456583" w:rsidP="00090D12">
            <w:pPr>
              <w:jc w:val="center"/>
            </w:pPr>
            <w:r w:rsidRPr="000974FD">
              <w:t>2 (неудовлетворительно)</w:t>
            </w:r>
          </w:p>
        </w:tc>
        <w:tc>
          <w:tcPr>
            <w:tcW w:w="2411" w:type="dxa"/>
            <w:shd w:val="clear" w:color="auto" w:fill="auto"/>
          </w:tcPr>
          <w:p w:rsidR="00456583" w:rsidRPr="000974FD" w:rsidRDefault="00456583" w:rsidP="00090D12">
            <w:pPr>
              <w:jc w:val="center"/>
            </w:pPr>
            <w:r w:rsidRPr="000974FD">
              <w:t>Не зачтено</w:t>
            </w:r>
          </w:p>
        </w:tc>
      </w:tr>
    </w:tbl>
    <w:p w:rsidR="00456583" w:rsidRPr="000974FD" w:rsidRDefault="00456583" w:rsidP="00090D12">
      <w:pPr>
        <w:ind w:firstLine="709"/>
        <w:jc w:val="both"/>
        <w:rPr>
          <w:i/>
          <w:spacing w:val="2"/>
        </w:rPr>
      </w:pPr>
    </w:p>
    <w:p w:rsidR="001B2827" w:rsidRPr="000974FD" w:rsidRDefault="005A23AB" w:rsidP="00090D12">
      <w:pPr>
        <w:shd w:val="clear" w:color="auto" w:fill="FFFFFF"/>
        <w:tabs>
          <w:tab w:val="left" w:pos="1134"/>
        </w:tabs>
        <w:ind w:firstLine="709"/>
        <w:jc w:val="both"/>
      </w:pPr>
      <w:r w:rsidRPr="000974FD">
        <w:t>В</w:t>
      </w:r>
      <w:r w:rsidR="001B2827" w:rsidRPr="000974FD">
        <w:t xml:space="preserve"> зависимости от уровня подготовленности обучающихся </w:t>
      </w:r>
      <w:r w:rsidRPr="000974FD">
        <w:t xml:space="preserve">могут быть использованы </w:t>
      </w:r>
      <w:r w:rsidR="001B2827" w:rsidRPr="000974FD">
        <w:t>иные формы, методы контроля и оценочные средства, исходя из конкретной ситуации.</w:t>
      </w:r>
    </w:p>
    <w:p w:rsidR="001B2827" w:rsidRPr="000974FD" w:rsidRDefault="001B2827" w:rsidP="00090D12">
      <w:pPr>
        <w:tabs>
          <w:tab w:val="right" w:leader="underscore" w:pos="9639"/>
        </w:tabs>
        <w:ind w:firstLine="709"/>
        <w:jc w:val="center"/>
        <w:outlineLvl w:val="0"/>
        <w:rPr>
          <w:b/>
          <w:bCs/>
        </w:rPr>
      </w:pPr>
    </w:p>
    <w:p w:rsidR="00A6584D" w:rsidRPr="000974FD" w:rsidRDefault="00A6584D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 xml:space="preserve">8. </w:t>
      </w:r>
      <w:r w:rsidR="00153A41" w:rsidRPr="000974FD">
        <w:rPr>
          <w:b/>
          <w:bCs/>
        </w:rPr>
        <w:t xml:space="preserve">УЧЕБНО-МЕТОДИЧЕСКОЕ И ИНФОРМАЦИОННОЕ ОБЕСПЕЧЕНИЕ </w:t>
      </w:r>
      <w:r w:rsidR="00153A41" w:rsidRPr="000974FD">
        <w:rPr>
          <w:b/>
          <w:bCs/>
        </w:rPr>
        <w:br/>
        <w:t>ПРАКТИКИ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A9058C" w:rsidRPr="000974FD" w:rsidRDefault="00A9058C" w:rsidP="00A9058C">
      <w:pPr>
        <w:tabs>
          <w:tab w:val="right" w:leader="underscore" w:pos="9639"/>
        </w:tabs>
        <w:ind w:firstLine="709"/>
        <w:jc w:val="both"/>
        <w:outlineLvl w:val="0"/>
        <w:rPr>
          <w:bCs/>
          <w:i/>
        </w:rPr>
      </w:pPr>
      <w:r w:rsidRPr="000974FD">
        <w:rPr>
          <w:bCs/>
          <w:i/>
        </w:rPr>
        <w:t>[</w:t>
      </w:r>
      <w:proofErr w:type="gramStart"/>
      <w:r w:rsidRPr="000974FD">
        <w:rPr>
          <w:bCs/>
          <w:i/>
        </w:rPr>
        <w:t>В</w:t>
      </w:r>
      <w:proofErr w:type="gramEnd"/>
      <w:r w:rsidRPr="000974FD">
        <w:rPr>
          <w:bCs/>
          <w:i/>
        </w:rPr>
        <w:t xml:space="preserve"> данном разделе приводятся перечни основной и дополнительной литературы, а также </w:t>
      </w:r>
      <w:r w:rsidR="00CE3437" w:rsidRPr="000974FD">
        <w:rPr>
          <w:bCs/>
          <w:i/>
        </w:rPr>
        <w:t>И</w:t>
      </w:r>
      <w:r w:rsidRPr="000974FD">
        <w:rPr>
          <w:bCs/>
          <w:i/>
        </w:rPr>
        <w:t>нтернет-ресурсов, которые необходимы в процессе прохождения практики.</w:t>
      </w:r>
    </w:p>
    <w:p w:rsidR="00A9058C" w:rsidRPr="000974FD" w:rsidRDefault="00A9058C" w:rsidP="00A9058C">
      <w:pPr>
        <w:tabs>
          <w:tab w:val="right" w:leader="underscore" w:pos="9639"/>
        </w:tabs>
        <w:ind w:firstLine="709"/>
        <w:jc w:val="both"/>
        <w:outlineLvl w:val="0"/>
        <w:rPr>
          <w:i/>
          <w:spacing w:val="2"/>
        </w:rPr>
      </w:pPr>
      <w:r w:rsidRPr="000974FD">
        <w:rPr>
          <w:bCs/>
          <w:i/>
        </w:rPr>
        <w:t>В перечн</w:t>
      </w:r>
      <w:r w:rsidR="00E915B8" w:rsidRPr="000974FD">
        <w:rPr>
          <w:bCs/>
          <w:i/>
        </w:rPr>
        <w:t>и</w:t>
      </w:r>
      <w:r w:rsidRPr="000974FD">
        <w:rPr>
          <w:bCs/>
          <w:i/>
        </w:rPr>
        <w:t xml:space="preserve"> основной и дополнительной литературы </w:t>
      </w:r>
      <w:r w:rsidR="00E915B8" w:rsidRPr="000974FD">
        <w:rPr>
          <w:bCs/>
          <w:i/>
        </w:rPr>
        <w:t>включаются</w:t>
      </w:r>
      <w:r w:rsidRPr="000974FD">
        <w:rPr>
          <w:bCs/>
          <w:i/>
        </w:rPr>
        <w:t xml:space="preserve"> </w:t>
      </w:r>
      <w:r w:rsidRPr="000974FD">
        <w:rPr>
          <w:i/>
          <w:spacing w:val="2"/>
        </w:rPr>
        <w:t>электронные источники из электронно-библиотечных систем (ЭБС), с которыми университетом заключены договоры, и (или) печатные источники из библиотеки университета с указанием количества экземпляров.</w:t>
      </w:r>
    </w:p>
    <w:p w:rsidR="00A9058C" w:rsidRPr="000974FD" w:rsidRDefault="00A9058C" w:rsidP="00A9058C">
      <w:pPr>
        <w:tabs>
          <w:tab w:val="right" w:leader="underscore" w:pos="9639"/>
        </w:tabs>
        <w:ind w:firstLine="709"/>
        <w:jc w:val="both"/>
        <w:outlineLvl w:val="0"/>
        <w:rPr>
          <w:i/>
          <w:spacing w:val="2"/>
        </w:rPr>
      </w:pPr>
      <w:r w:rsidRPr="000974FD">
        <w:rPr>
          <w:i/>
          <w:spacing w:val="2"/>
        </w:rPr>
        <w:t>Печатные источники</w:t>
      </w:r>
      <w:r w:rsidR="00E915B8" w:rsidRPr="000974FD">
        <w:rPr>
          <w:i/>
          <w:spacing w:val="2"/>
        </w:rPr>
        <w:t>, включённые в перечень</w:t>
      </w:r>
      <w:r w:rsidRPr="000974FD">
        <w:rPr>
          <w:i/>
          <w:spacing w:val="2"/>
        </w:rPr>
        <w:t xml:space="preserve"> как основной, так и дополнительной литературы</w:t>
      </w:r>
      <w:r w:rsidR="00E915B8" w:rsidRPr="000974FD">
        <w:rPr>
          <w:i/>
          <w:spacing w:val="2"/>
        </w:rPr>
        <w:t>,</w:t>
      </w:r>
      <w:r w:rsidRPr="000974FD">
        <w:rPr>
          <w:i/>
          <w:spacing w:val="2"/>
        </w:rPr>
        <w:t xml:space="preserve"> должны быть в наличии в библиотеке университета в количестве не менее 0,25 экз. </w:t>
      </w:r>
      <w:r w:rsidR="002045D4" w:rsidRPr="000974FD">
        <w:rPr>
          <w:i/>
          <w:spacing w:val="2"/>
        </w:rPr>
        <w:t xml:space="preserve">каждого </w:t>
      </w:r>
      <w:r w:rsidR="00146D35" w:rsidRPr="000974FD">
        <w:rPr>
          <w:i/>
          <w:spacing w:val="2"/>
        </w:rPr>
        <w:t>издания</w:t>
      </w:r>
      <w:r w:rsidR="002045D4" w:rsidRPr="000974FD">
        <w:rPr>
          <w:i/>
          <w:spacing w:val="2"/>
        </w:rPr>
        <w:t xml:space="preserve"> на </w:t>
      </w:r>
      <w:r w:rsidRPr="000974FD">
        <w:rPr>
          <w:i/>
          <w:spacing w:val="2"/>
        </w:rPr>
        <w:t>одного обучающегося.</w:t>
      </w:r>
    </w:p>
    <w:p w:rsidR="00A9058C" w:rsidRPr="000974FD" w:rsidRDefault="00A9058C" w:rsidP="00A9058C">
      <w:pPr>
        <w:tabs>
          <w:tab w:val="right" w:leader="underscore" w:pos="9639"/>
        </w:tabs>
        <w:ind w:firstLine="709"/>
        <w:jc w:val="both"/>
        <w:outlineLvl w:val="0"/>
        <w:rPr>
          <w:i/>
          <w:spacing w:val="2"/>
        </w:rPr>
      </w:pPr>
      <w:r w:rsidRPr="000974FD">
        <w:rPr>
          <w:i/>
          <w:spacing w:val="2"/>
        </w:rPr>
        <w:lastRenderedPageBreak/>
        <w:t>Все источники в перечнях основной и дополнительной литературы располагают в алфавитном порядке. Примеры оформления источников:</w:t>
      </w:r>
    </w:p>
    <w:p w:rsidR="00A9058C" w:rsidRPr="000974FD" w:rsidRDefault="00A9058C" w:rsidP="005E0A5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spacing w:val="2"/>
        </w:rPr>
      </w:pPr>
      <w:r w:rsidRPr="000974FD">
        <w:rPr>
          <w:i/>
          <w:spacing w:val="2"/>
        </w:rPr>
        <w:t>Андреева Г. М. Социальная психология: учебник. М.: Аспект Пресс, 2002. 364 с.</w:t>
      </w:r>
      <w:r w:rsidRPr="000974FD">
        <w:rPr>
          <w:i/>
        </w:rPr>
        <w:t xml:space="preserve"> (23 экз.).</w:t>
      </w:r>
    </w:p>
    <w:p w:rsidR="00A9058C" w:rsidRPr="000974FD" w:rsidRDefault="00A9058C" w:rsidP="005E0A5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outlineLvl w:val="0"/>
        <w:rPr>
          <w:bCs/>
          <w:i/>
        </w:rPr>
      </w:pPr>
      <w:r w:rsidRPr="000974FD">
        <w:rPr>
          <w:i/>
        </w:rPr>
        <w:t xml:space="preserve">Лебедев С. А. Научный метод: история и теория. М.: Проспект, 2018. </w:t>
      </w:r>
      <w:r w:rsidRPr="000974FD">
        <w:rPr>
          <w:i/>
          <w:lang w:val="en-US"/>
        </w:rPr>
        <w:t>URL</w:t>
      </w:r>
      <w:r w:rsidRPr="000974FD">
        <w:rPr>
          <w:i/>
        </w:rPr>
        <w:t xml:space="preserve">: </w:t>
      </w:r>
      <w:hyperlink r:id="rId8" w:history="1">
        <w:r w:rsidRPr="000974FD">
          <w:rPr>
            <w:rStyle w:val="af0"/>
            <w:i/>
            <w:color w:val="auto"/>
          </w:rPr>
          <w:t>http://www.studentlibrary.ru/book/ISBN9785392241798.html</w:t>
        </w:r>
      </w:hyperlink>
      <w:r w:rsidRPr="000974FD">
        <w:rPr>
          <w:i/>
        </w:rPr>
        <w:t xml:space="preserve"> (ЭБС «Консультант студента»)</w:t>
      </w:r>
      <w:r w:rsidRPr="000974FD">
        <w:rPr>
          <w:bCs/>
          <w:i/>
        </w:rPr>
        <w:t>]</w:t>
      </w:r>
    </w:p>
    <w:p w:rsidR="00A9058C" w:rsidRPr="000974FD" w:rsidRDefault="00A9058C" w:rsidP="00A9058C">
      <w:pPr>
        <w:tabs>
          <w:tab w:val="right" w:leader="underscore" w:pos="9639"/>
        </w:tabs>
        <w:ind w:firstLine="709"/>
        <w:jc w:val="both"/>
        <w:outlineLvl w:val="0"/>
        <w:rPr>
          <w:bCs/>
          <w:i/>
        </w:rPr>
      </w:pPr>
    </w:p>
    <w:p w:rsidR="00A9058C" w:rsidRPr="000974FD" w:rsidRDefault="00A9058C" w:rsidP="00A9058C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>8.1. Основная литература</w:t>
      </w:r>
    </w:p>
    <w:p w:rsidR="00A9058C" w:rsidRPr="000974FD" w:rsidRDefault="00A9058C" w:rsidP="00A9058C">
      <w:pPr>
        <w:ind w:firstLine="709"/>
        <w:jc w:val="both"/>
        <w:rPr>
          <w:i/>
          <w:spacing w:val="2"/>
        </w:rPr>
      </w:pPr>
      <w:r w:rsidRPr="000974FD">
        <w:rPr>
          <w:i/>
          <w:spacing w:val="2"/>
        </w:rPr>
        <w:t xml:space="preserve">[Включает базовые учебные издания, необходимые для прохождения практики. </w:t>
      </w:r>
      <w:r w:rsidRPr="000974FD">
        <w:rPr>
          <w:b/>
          <w:i/>
          <w:spacing w:val="2"/>
        </w:rPr>
        <w:t>Литература из ЭБС указывается обязательно.</w:t>
      </w:r>
      <w:r w:rsidRPr="000974FD">
        <w:rPr>
          <w:i/>
          <w:spacing w:val="2"/>
        </w:rPr>
        <w:t xml:space="preserve"> Необходимо привести наименование </w:t>
      </w:r>
      <w:r w:rsidR="00D507B7" w:rsidRPr="000974FD">
        <w:rPr>
          <w:i/>
          <w:spacing w:val="2"/>
        </w:rPr>
        <w:t>не </w:t>
      </w:r>
      <w:r w:rsidRPr="000974FD">
        <w:rPr>
          <w:i/>
          <w:spacing w:val="2"/>
        </w:rPr>
        <w:t>менее одного источника, имеющегося в электронном каталоге одной (или нескольких) ЭБС, с которой(</w:t>
      </w:r>
      <w:proofErr w:type="spellStart"/>
      <w:r w:rsidRPr="000974FD">
        <w:rPr>
          <w:i/>
          <w:spacing w:val="2"/>
        </w:rPr>
        <w:t>ыми</w:t>
      </w:r>
      <w:proofErr w:type="spellEnd"/>
      <w:r w:rsidRPr="000974FD">
        <w:rPr>
          <w:i/>
          <w:spacing w:val="2"/>
        </w:rPr>
        <w:t>) университетом заключён (заключены) договор(ы)]</w:t>
      </w:r>
    </w:p>
    <w:p w:rsidR="00A9058C" w:rsidRPr="000974FD" w:rsidRDefault="00A9058C" w:rsidP="00A9058C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:rsidR="00A9058C" w:rsidRPr="000974FD" w:rsidRDefault="00A9058C" w:rsidP="00A9058C">
      <w:pPr>
        <w:tabs>
          <w:tab w:val="left" w:pos="4665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>8.2. Дополнительная литература</w:t>
      </w:r>
    </w:p>
    <w:p w:rsidR="00A9058C" w:rsidRPr="000974FD" w:rsidRDefault="00A9058C" w:rsidP="00A9058C">
      <w:pPr>
        <w:tabs>
          <w:tab w:val="left" w:pos="993"/>
        </w:tabs>
        <w:ind w:firstLine="709"/>
        <w:jc w:val="both"/>
        <w:rPr>
          <w:i/>
          <w:spacing w:val="2"/>
        </w:rPr>
      </w:pPr>
      <w:r w:rsidRPr="000974FD">
        <w:rPr>
          <w:i/>
          <w:spacing w:val="2"/>
        </w:rPr>
        <w:t>[Указыва</w:t>
      </w:r>
      <w:r w:rsidR="00D507B7" w:rsidRPr="000974FD">
        <w:rPr>
          <w:i/>
          <w:spacing w:val="2"/>
        </w:rPr>
        <w:t>е</w:t>
      </w:r>
      <w:r w:rsidRPr="000974FD">
        <w:rPr>
          <w:i/>
          <w:spacing w:val="2"/>
        </w:rPr>
        <w:t>тся литература, содержащая дополнительный материал, необходимый для прохождения практики.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литературу]</w:t>
      </w:r>
    </w:p>
    <w:p w:rsidR="00A9058C" w:rsidRPr="000974FD" w:rsidRDefault="00A9058C" w:rsidP="00A9058C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A9058C" w:rsidRPr="000974FD" w:rsidRDefault="00A9058C" w:rsidP="00A9058C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 xml:space="preserve">8.3. Интернет-ресурсы, необходимые </w:t>
      </w:r>
      <w:r w:rsidR="00BF3AED" w:rsidRPr="000974FD">
        <w:rPr>
          <w:b/>
          <w:bCs/>
        </w:rPr>
        <w:t>в процессе</w:t>
      </w:r>
      <w:r w:rsidR="00D507B7" w:rsidRPr="000974FD">
        <w:rPr>
          <w:b/>
          <w:bCs/>
        </w:rPr>
        <w:t xml:space="preserve"> прохождения практики</w:t>
      </w:r>
    </w:p>
    <w:p w:rsidR="00A9058C" w:rsidRPr="000974FD" w:rsidRDefault="00A9058C" w:rsidP="00A9058C">
      <w:pPr>
        <w:ind w:firstLine="709"/>
        <w:jc w:val="both"/>
        <w:rPr>
          <w:i/>
          <w:spacing w:val="2"/>
        </w:rPr>
      </w:pPr>
      <w:r w:rsidRPr="000974FD">
        <w:rPr>
          <w:i/>
          <w:spacing w:val="2"/>
        </w:rPr>
        <w:t>[Перечисляются действующие в АГУ ЭБС, указанные в пунктах 8.1. Основная литература и 8.2. Дополнительная литература</w:t>
      </w:r>
      <w:r w:rsidR="009A7CAA" w:rsidRPr="000974FD">
        <w:rPr>
          <w:i/>
          <w:spacing w:val="2"/>
        </w:rPr>
        <w:t xml:space="preserve">, а также иные </w:t>
      </w:r>
      <w:r w:rsidR="009A7CAA" w:rsidRPr="000974FD">
        <w:rPr>
          <w:i/>
        </w:rPr>
        <w:t xml:space="preserve">общедоступные официальные </w:t>
      </w:r>
      <w:r w:rsidR="00CE3437" w:rsidRPr="000974FD">
        <w:rPr>
          <w:bCs/>
          <w:i/>
        </w:rPr>
        <w:t>И</w:t>
      </w:r>
      <w:r w:rsidR="009A7CAA" w:rsidRPr="000974FD">
        <w:rPr>
          <w:i/>
        </w:rPr>
        <w:t>нтернет-ресурсы</w:t>
      </w:r>
      <w:r w:rsidRPr="000974FD">
        <w:rPr>
          <w:i/>
          <w:spacing w:val="2"/>
        </w:rPr>
        <w:t>]</w:t>
      </w:r>
    </w:p>
    <w:p w:rsidR="00A90F21" w:rsidRPr="000974FD" w:rsidRDefault="00A90F21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4D42F9" w:rsidRPr="000974FD" w:rsidRDefault="003D76DF" w:rsidP="00090D12">
      <w:pPr>
        <w:tabs>
          <w:tab w:val="right" w:leader="underscore" w:pos="9639"/>
        </w:tabs>
        <w:jc w:val="center"/>
        <w:outlineLvl w:val="0"/>
        <w:rPr>
          <w:b/>
        </w:rPr>
      </w:pPr>
      <w:r w:rsidRPr="000974FD">
        <w:rPr>
          <w:b/>
          <w:bCs/>
        </w:rPr>
        <w:t>9</w:t>
      </w:r>
      <w:r w:rsidR="00A6584D" w:rsidRPr="000974FD">
        <w:rPr>
          <w:b/>
          <w:bCs/>
        </w:rPr>
        <w:t xml:space="preserve">. </w:t>
      </w:r>
      <w:r w:rsidR="00A6584D" w:rsidRPr="000974FD">
        <w:rPr>
          <w:b/>
        </w:rPr>
        <w:t>ИНФОРМАЦИОННЫ</w:t>
      </w:r>
      <w:r w:rsidR="00A41327" w:rsidRPr="000974FD">
        <w:rPr>
          <w:b/>
        </w:rPr>
        <w:t>Е</w:t>
      </w:r>
      <w:r w:rsidR="00A6584D" w:rsidRPr="000974FD">
        <w:rPr>
          <w:b/>
        </w:rPr>
        <w:t xml:space="preserve"> ТЕХНОЛОГИ</w:t>
      </w:r>
      <w:r w:rsidR="00A41327" w:rsidRPr="000974FD">
        <w:rPr>
          <w:b/>
        </w:rPr>
        <w:t>И</w:t>
      </w:r>
      <w:r w:rsidR="00A6584D" w:rsidRPr="000974FD">
        <w:rPr>
          <w:b/>
        </w:rPr>
        <w:t>, ИСПОЛЬЗУЕМЫ</w:t>
      </w:r>
      <w:r w:rsidR="00A41327" w:rsidRPr="000974FD">
        <w:rPr>
          <w:b/>
        </w:rPr>
        <w:t>Е</w:t>
      </w:r>
      <w:r w:rsidR="00A6584D" w:rsidRPr="000974FD">
        <w:rPr>
          <w:b/>
        </w:rPr>
        <w:t xml:space="preserve"> </w:t>
      </w:r>
    </w:p>
    <w:p w:rsidR="00A6584D" w:rsidRPr="000974FD" w:rsidRDefault="00A6584D" w:rsidP="00090D12">
      <w:pPr>
        <w:tabs>
          <w:tab w:val="right" w:leader="underscore" w:pos="9639"/>
        </w:tabs>
        <w:jc w:val="center"/>
        <w:outlineLvl w:val="0"/>
        <w:rPr>
          <w:b/>
        </w:rPr>
      </w:pPr>
      <w:r w:rsidRPr="000974FD">
        <w:rPr>
          <w:b/>
        </w:rPr>
        <w:t>ПРИ ПРОВЕДЕНИИ ПРАКТИКИ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6B64E3" w:rsidRPr="000974FD" w:rsidRDefault="003D76DF" w:rsidP="00090D12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>9</w:t>
      </w:r>
      <w:r w:rsidR="006B64E3" w:rsidRPr="000974FD">
        <w:rPr>
          <w:b/>
          <w:bCs/>
        </w:rPr>
        <w:t>.1. Информационные технологии</w:t>
      </w:r>
    </w:p>
    <w:p w:rsidR="006B64E3" w:rsidRPr="000974FD" w:rsidRDefault="006B64E3" w:rsidP="00090D12">
      <w:pPr>
        <w:ind w:firstLine="709"/>
        <w:jc w:val="both"/>
        <w:rPr>
          <w:i/>
        </w:rPr>
      </w:pPr>
      <w:r w:rsidRPr="000974FD">
        <w:rPr>
          <w:i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0974FD">
        <w:rPr>
          <w:i/>
        </w:rPr>
        <w:t>внеучебной</w:t>
      </w:r>
      <w:proofErr w:type="spellEnd"/>
      <w:r w:rsidRPr="000974FD">
        <w:rPr>
          <w:i/>
        </w:rPr>
        <w:t xml:space="preserve"> работы:</w:t>
      </w:r>
    </w:p>
    <w:p w:rsidR="006B64E3" w:rsidRPr="000974FD" w:rsidRDefault="006B64E3" w:rsidP="005E0A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 xml:space="preserve">использование возможностей </w:t>
      </w:r>
      <w:r w:rsidR="006D5A94" w:rsidRPr="000974FD">
        <w:rPr>
          <w:i/>
        </w:rPr>
        <w:t>и</w:t>
      </w:r>
      <w:r w:rsidRPr="000974FD">
        <w:rPr>
          <w:i/>
        </w:rPr>
        <w:t xml:space="preserve">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="005A23AB" w:rsidRPr="000974FD">
        <w:rPr>
          <w:i/>
        </w:rPr>
        <w:t xml:space="preserve">обучающихся </w:t>
      </w:r>
      <w:r w:rsidRPr="000974FD">
        <w:rPr>
          <w:i/>
        </w:rPr>
        <w:t>с оценками и т.</w:t>
      </w:r>
      <w:r w:rsidR="005A23AB" w:rsidRPr="000974FD">
        <w:rPr>
          <w:i/>
        </w:rPr>
        <w:t xml:space="preserve"> </w:t>
      </w:r>
      <w:r w:rsidRPr="000974FD">
        <w:rPr>
          <w:i/>
        </w:rPr>
        <w:t>д.))</w:t>
      </w:r>
      <w:r w:rsidR="004D42F9" w:rsidRPr="000974FD">
        <w:rPr>
          <w:i/>
        </w:rPr>
        <w:t>;</w:t>
      </w:r>
    </w:p>
    <w:p w:rsidR="006B64E3" w:rsidRPr="000974FD" w:rsidRDefault="006B64E3" w:rsidP="005E0A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использование электронных учебников и различных сайтов (например, электронны</w:t>
      </w:r>
      <w:r w:rsidR="00A41327" w:rsidRPr="000974FD">
        <w:rPr>
          <w:i/>
        </w:rPr>
        <w:t>х</w:t>
      </w:r>
      <w:r w:rsidRPr="000974FD">
        <w:rPr>
          <w:i/>
        </w:rPr>
        <w:t xml:space="preserve"> библиотек, журнал</w:t>
      </w:r>
      <w:r w:rsidR="00A41327" w:rsidRPr="000974FD">
        <w:rPr>
          <w:i/>
        </w:rPr>
        <w:t>ов</w:t>
      </w:r>
      <w:r w:rsidRPr="000974FD">
        <w:rPr>
          <w:i/>
        </w:rPr>
        <w:t xml:space="preserve"> и т.</w:t>
      </w:r>
      <w:r w:rsidR="00A41327" w:rsidRPr="000974FD">
        <w:rPr>
          <w:i/>
        </w:rPr>
        <w:t xml:space="preserve"> </w:t>
      </w:r>
      <w:r w:rsidRPr="000974FD">
        <w:rPr>
          <w:i/>
        </w:rPr>
        <w:t>д.) как источник</w:t>
      </w:r>
      <w:r w:rsidR="00C65AC0" w:rsidRPr="000974FD">
        <w:rPr>
          <w:i/>
        </w:rPr>
        <w:t>ов</w:t>
      </w:r>
      <w:r w:rsidRPr="000974FD">
        <w:rPr>
          <w:i/>
        </w:rPr>
        <w:t xml:space="preserve"> информации</w:t>
      </w:r>
      <w:r w:rsidR="004D42F9" w:rsidRPr="000974FD">
        <w:rPr>
          <w:i/>
        </w:rPr>
        <w:t>;</w:t>
      </w:r>
    </w:p>
    <w:p w:rsidR="006B64E3" w:rsidRPr="000974FD" w:rsidRDefault="006B64E3" w:rsidP="005E0A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использование возможностей электронной почты преподавателя</w:t>
      </w:r>
      <w:r w:rsidR="004D42F9" w:rsidRPr="000974FD">
        <w:rPr>
          <w:i/>
        </w:rPr>
        <w:t>;</w:t>
      </w:r>
    </w:p>
    <w:p w:rsidR="006B64E3" w:rsidRPr="000974FD" w:rsidRDefault="006B64E3" w:rsidP="005E0A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использование средств представления учебной информации (электронных учебных пособий и практикумов, презентаций и т.</w:t>
      </w:r>
      <w:r w:rsidR="005A23AB" w:rsidRPr="000974FD">
        <w:rPr>
          <w:i/>
        </w:rPr>
        <w:t xml:space="preserve"> </w:t>
      </w:r>
      <w:r w:rsidRPr="000974FD">
        <w:rPr>
          <w:i/>
        </w:rPr>
        <w:t>д.)</w:t>
      </w:r>
      <w:r w:rsidR="004D42F9" w:rsidRPr="000974FD">
        <w:rPr>
          <w:i/>
        </w:rPr>
        <w:t>;</w:t>
      </w:r>
    </w:p>
    <w:p w:rsidR="00D45950" w:rsidRPr="000974FD" w:rsidRDefault="006B64E3" w:rsidP="005E0A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</w:t>
      </w:r>
      <w:r w:rsidR="005A23AB" w:rsidRPr="000974FD">
        <w:rPr>
          <w:i/>
        </w:rPr>
        <w:t xml:space="preserve"> </w:t>
      </w:r>
      <w:r w:rsidRPr="000974FD">
        <w:rPr>
          <w:i/>
        </w:rPr>
        <w:t>е. информационные ресурсы (доступ к мировым информационным ресурсам, на базе которых строится учебный процесс)</w:t>
      </w:r>
      <w:r w:rsidR="00D45950" w:rsidRPr="000974FD">
        <w:rPr>
          <w:i/>
        </w:rPr>
        <w:t>;</w:t>
      </w:r>
    </w:p>
    <w:p w:rsidR="006B64E3" w:rsidRPr="000974FD" w:rsidRDefault="00D45950" w:rsidP="005E0A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0974FD">
        <w:rPr>
          <w:i/>
        </w:rPr>
        <w:t xml:space="preserve">использование виртуальной обучающей среды </w:t>
      </w:r>
      <w:r w:rsidR="005B3224" w:rsidRPr="000974FD">
        <w:rPr>
          <w:i/>
        </w:rPr>
        <w:t xml:space="preserve">(LМS </w:t>
      </w:r>
      <w:proofErr w:type="spellStart"/>
      <w:r w:rsidR="005B3224" w:rsidRPr="000974FD">
        <w:rPr>
          <w:i/>
        </w:rPr>
        <w:t>Moodle</w:t>
      </w:r>
      <w:proofErr w:type="spellEnd"/>
      <w:r w:rsidR="005B3224" w:rsidRPr="000974FD">
        <w:rPr>
          <w:i/>
        </w:rPr>
        <w:t xml:space="preserve"> «Электронное образование»)</w:t>
      </w:r>
      <w:r w:rsidR="00456583" w:rsidRPr="000974FD">
        <w:rPr>
          <w:i/>
        </w:rPr>
        <w:t xml:space="preserve"> </w:t>
      </w:r>
      <w:r w:rsidRPr="000974FD">
        <w:rPr>
          <w:i/>
        </w:rPr>
        <w:t>или иных ин</w:t>
      </w:r>
      <w:r w:rsidR="00CC1963" w:rsidRPr="000974FD">
        <w:rPr>
          <w:i/>
        </w:rPr>
        <w:t xml:space="preserve">формационных систем, сервисов и </w:t>
      </w:r>
      <w:r w:rsidRPr="000974FD">
        <w:rPr>
          <w:i/>
        </w:rPr>
        <w:t>мессенджеров</w:t>
      </w:r>
      <w:r w:rsidR="006B64E3" w:rsidRPr="000974FD">
        <w:rPr>
          <w:i/>
        </w:rPr>
        <w:t>]</w:t>
      </w:r>
    </w:p>
    <w:p w:rsidR="00295F99" w:rsidRPr="000974FD" w:rsidRDefault="00295F99" w:rsidP="00090D12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6B64E3" w:rsidRPr="000974FD" w:rsidRDefault="003D76DF" w:rsidP="00090D12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>9</w:t>
      </w:r>
      <w:r w:rsidR="006B64E3" w:rsidRPr="000974FD">
        <w:rPr>
          <w:b/>
          <w:bCs/>
        </w:rPr>
        <w:t xml:space="preserve">.2. </w:t>
      </w:r>
      <w:r w:rsidR="006C52DD" w:rsidRPr="000974FD">
        <w:rPr>
          <w:b/>
          <w:bCs/>
        </w:rPr>
        <w:t>П</w:t>
      </w:r>
      <w:r w:rsidR="00456583" w:rsidRPr="000974FD">
        <w:rPr>
          <w:b/>
          <w:bCs/>
        </w:rPr>
        <w:t>рограммно</w:t>
      </w:r>
      <w:r w:rsidR="00A41327" w:rsidRPr="000974FD">
        <w:rPr>
          <w:b/>
          <w:bCs/>
        </w:rPr>
        <w:t>е</w:t>
      </w:r>
      <w:r w:rsidR="00456583" w:rsidRPr="000974FD">
        <w:rPr>
          <w:b/>
          <w:bCs/>
        </w:rPr>
        <w:t xml:space="preserve"> обеспечени</w:t>
      </w:r>
      <w:r w:rsidR="00A41327" w:rsidRPr="000974FD">
        <w:rPr>
          <w:b/>
          <w:bCs/>
        </w:rPr>
        <w:t>е,</w:t>
      </w:r>
      <w:r w:rsidR="00456583" w:rsidRPr="000974FD">
        <w:rPr>
          <w:b/>
          <w:i/>
        </w:rPr>
        <w:t xml:space="preserve"> </w:t>
      </w:r>
      <w:r w:rsidR="00456583" w:rsidRPr="000974FD">
        <w:rPr>
          <w:b/>
        </w:rPr>
        <w:t>современны</w:t>
      </w:r>
      <w:r w:rsidR="00A41327" w:rsidRPr="000974FD">
        <w:rPr>
          <w:b/>
        </w:rPr>
        <w:t>е</w:t>
      </w:r>
      <w:r w:rsidR="00456583" w:rsidRPr="000974FD">
        <w:rPr>
          <w:b/>
        </w:rPr>
        <w:t xml:space="preserve"> профессиональны</w:t>
      </w:r>
      <w:r w:rsidR="00A41327" w:rsidRPr="000974FD">
        <w:rPr>
          <w:b/>
        </w:rPr>
        <w:t>е</w:t>
      </w:r>
      <w:r w:rsidR="00456583" w:rsidRPr="000974FD">
        <w:rPr>
          <w:b/>
        </w:rPr>
        <w:t xml:space="preserve"> баз</w:t>
      </w:r>
      <w:r w:rsidR="00A41327" w:rsidRPr="000974FD">
        <w:rPr>
          <w:b/>
        </w:rPr>
        <w:t>ы</w:t>
      </w:r>
      <w:r w:rsidR="00456583" w:rsidRPr="000974FD">
        <w:rPr>
          <w:b/>
        </w:rPr>
        <w:t xml:space="preserve"> данных</w:t>
      </w:r>
      <w:r w:rsidR="00962424" w:rsidRPr="000974FD">
        <w:rPr>
          <w:b/>
        </w:rPr>
        <w:t xml:space="preserve"> и</w:t>
      </w:r>
      <w:r w:rsidR="006C52DD" w:rsidRPr="000974FD">
        <w:rPr>
          <w:b/>
          <w:bCs/>
        </w:rPr>
        <w:t> </w:t>
      </w:r>
      <w:r w:rsidR="00456583" w:rsidRPr="000974FD">
        <w:rPr>
          <w:b/>
          <w:bCs/>
        </w:rPr>
        <w:t>информационны</w:t>
      </w:r>
      <w:r w:rsidR="00A41327" w:rsidRPr="000974FD">
        <w:rPr>
          <w:b/>
          <w:bCs/>
        </w:rPr>
        <w:t>е</w:t>
      </w:r>
      <w:r w:rsidR="00456583" w:rsidRPr="000974FD">
        <w:rPr>
          <w:b/>
          <w:bCs/>
        </w:rPr>
        <w:t xml:space="preserve"> справочны</w:t>
      </w:r>
      <w:r w:rsidR="00A41327" w:rsidRPr="000974FD">
        <w:rPr>
          <w:b/>
          <w:bCs/>
        </w:rPr>
        <w:t>е</w:t>
      </w:r>
      <w:r w:rsidR="00456583" w:rsidRPr="000974FD">
        <w:rPr>
          <w:b/>
          <w:bCs/>
        </w:rPr>
        <w:t xml:space="preserve"> систем</w:t>
      </w:r>
      <w:r w:rsidR="00A41327" w:rsidRPr="000974FD">
        <w:rPr>
          <w:b/>
          <w:bCs/>
        </w:rPr>
        <w:t>ы</w:t>
      </w:r>
    </w:p>
    <w:p w:rsidR="00734292" w:rsidRPr="000974FD" w:rsidRDefault="00734292" w:rsidP="00734292">
      <w:pPr>
        <w:tabs>
          <w:tab w:val="right" w:leader="underscore" w:pos="9639"/>
        </w:tabs>
        <w:ind w:firstLine="709"/>
        <w:jc w:val="both"/>
        <w:outlineLvl w:val="1"/>
        <w:rPr>
          <w:bCs/>
          <w:i/>
        </w:rPr>
      </w:pPr>
      <w:r w:rsidRPr="000974FD">
        <w:rPr>
          <w:bCs/>
          <w:i/>
        </w:rPr>
        <w:t>[</w:t>
      </w:r>
      <w:proofErr w:type="gramStart"/>
      <w:r w:rsidRPr="000974FD">
        <w:rPr>
          <w:bCs/>
          <w:i/>
        </w:rPr>
        <w:t>В</w:t>
      </w:r>
      <w:proofErr w:type="gramEnd"/>
      <w:r w:rsidRPr="000974FD">
        <w:rPr>
          <w:bCs/>
          <w:i/>
        </w:rPr>
        <w:t xml:space="preserve"> данном разделе приводятся перечни используемых при проведении практики программного обеспечения,</w:t>
      </w:r>
      <w:r w:rsidRPr="000974FD">
        <w:rPr>
          <w:i/>
        </w:rPr>
        <w:t xml:space="preserve"> современных профессиональных баз данных</w:t>
      </w:r>
      <w:r w:rsidRPr="000974FD">
        <w:rPr>
          <w:bCs/>
          <w:i/>
        </w:rPr>
        <w:t xml:space="preserve"> и</w:t>
      </w:r>
      <w:r w:rsidR="006C52DD" w:rsidRPr="000974FD">
        <w:rPr>
          <w:bCs/>
          <w:i/>
        </w:rPr>
        <w:t xml:space="preserve"> </w:t>
      </w:r>
      <w:r w:rsidRPr="000974FD">
        <w:rPr>
          <w:bCs/>
          <w:i/>
        </w:rPr>
        <w:t xml:space="preserve">информационных справочных систем, </w:t>
      </w:r>
      <w:r w:rsidRPr="000974FD">
        <w:rPr>
          <w:b/>
          <w:bCs/>
          <w:i/>
        </w:rPr>
        <w:t>состав которых подлежит обновлению при</w:t>
      </w:r>
      <w:r w:rsidR="006C52DD" w:rsidRPr="000974FD">
        <w:rPr>
          <w:b/>
          <w:bCs/>
          <w:i/>
        </w:rPr>
        <w:t xml:space="preserve"> </w:t>
      </w:r>
      <w:r w:rsidRPr="000974FD">
        <w:rPr>
          <w:b/>
          <w:bCs/>
          <w:i/>
        </w:rPr>
        <w:t>необходимости</w:t>
      </w:r>
      <w:r w:rsidRPr="000974FD">
        <w:rPr>
          <w:bCs/>
          <w:i/>
        </w:rPr>
        <w:t>]</w:t>
      </w:r>
    </w:p>
    <w:p w:rsidR="00AA3D2A" w:rsidRPr="000974FD" w:rsidRDefault="00AA3D2A" w:rsidP="00090D12">
      <w:pPr>
        <w:tabs>
          <w:tab w:val="right" w:leader="underscore" w:pos="9639"/>
        </w:tabs>
        <w:ind w:firstLine="709"/>
        <w:jc w:val="both"/>
        <w:outlineLvl w:val="1"/>
        <w:rPr>
          <w:bCs/>
          <w:i/>
        </w:rPr>
      </w:pPr>
    </w:p>
    <w:p w:rsidR="004D42F9" w:rsidRPr="000974FD" w:rsidRDefault="00A41327" w:rsidP="00090D12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974FD">
        <w:rPr>
          <w:b/>
          <w:bCs/>
        </w:rPr>
        <w:t xml:space="preserve">9.2.1. </w:t>
      </w:r>
      <w:r w:rsidR="00F61CC0" w:rsidRPr="000974FD">
        <w:rPr>
          <w:b/>
          <w:bCs/>
        </w:rPr>
        <w:t>П</w:t>
      </w:r>
      <w:r w:rsidRPr="000974FD">
        <w:rPr>
          <w:b/>
          <w:bCs/>
        </w:rPr>
        <w:t>рограммно</w:t>
      </w:r>
      <w:r w:rsidR="00AA3D2A" w:rsidRPr="000974FD">
        <w:rPr>
          <w:b/>
          <w:bCs/>
        </w:rPr>
        <w:t xml:space="preserve">е </w:t>
      </w:r>
      <w:r w:rsidRPr="000974FD">
        <w:rPr>
          <w:b/>
          <w:bCs/>
        </w:rPr>
        <w:t>обеспечени</w:t>
      </w:r>
      <w:r w:rsidR="00AA3D2A" w:rsidRPr="000974FD">
        <w:rPr>
          <w:b/>
          <w:bCs/>
        </w:rPr>
        <w:t>е</w:t>
      </w:r>
    </w:p>
    <w:p w:rsidR="003E4A8E" w:rsidRPr="000974FD" w:rsidRDefault="003E4A8E" w:rsidP="00090D12">
      <w:pPr>
        <w:ind w:firstLine="709"/>
        <w:jc w:val="both"/>
        <w:rPr>
          <w:i/>
          <w:shd w:val="clear" w:color="auto" w:fill="FFFFFF"/>
        </w:rPr>
      </w:pPr>
      <w:r w:rsidRPr="000974FD">
        <w:rPr>
          <w:i/>
        </w:rPr>
        <w:lastRenderedPageBreak/>
        <w:t>[</w:t>
      </w:r>
      <w:r w:rsidR="006C52DD" w:rsidRPr="000974FD">
        <w:rPr>
          <w:i/>
        </w:rPr>
        <w:t>Указывается</w:t>
      </w:r>
      <w:r w:rsidR="006C52DD" w:rsidRPr="000974FD">
        <w:rPr>
          <w:i/>
          <w:shd w:val="clear" w:color="auto" w:fill="FFFFFF"/>
        </w:rPr>
        <w:t xml:space="preserve"> как лицензионное, так свободно распространяемое программное обеспечение.</w:t>
      </w:r>
      <w:r w:rsidR="006C52DD" w:rsidRPr="000974FD">
        <w:rPr>
          <w:i/>
        </w:rPr>
        <w:t xml:space="preserve"> </w:t>
      </w:r>
      <w:r w:rsidR="00F61CC0" w:rsidRPr="000974FD">
        <w:rPr>
          <w:i/>
        </w:rPr>
        <w:t>П</w:t>
      </w:r>
      <w:r w:rsidRPr="000974FD">
        <w:rPr>
          <w:i/>
        </w:rPr>
        <w:t xml:space="preserve">рограммное обеспечение </w:t>
      </w:r>
      <w:r w:rsidR="00350569" w:rsidRPr="000974FD">
        <w:rPr>
          <w:i/>
        </w:rPr>
        <w:t>–</w:t>
      </w:r>
      <w:r w:rsidRPr="000974FD">
        <w:rPr>
          <w:i/>
        </w:rPr>
        <w:t xml:space="preserve"> </w:t>
      </w:r>
      <w:r w:rsidRPr="000974FD">
        <w:rPr>
          <w:i/>
          <w:shd w:val="clear" w:color="auto" w:fill="FFFFFF"/>
        </w:rPr>
        <w:t xml:space="preserve">программа или несколько программ, </w:t>
      </w:r>
      <w:r w:rsidRPr="000974FD">
        <w:rPr>
          <w:i/>
        </w:rPr>
        <w:t>о</w:t>
      </w:r>
      <w:r w:rsidRPr="000974FD">
        <w:rPr>
          <w:i/>
          <w:shd w:val="clear" w:color="auto" w:fill="FFFFFF"/>
        </w:rPr>
        <w:t xml:space="preserve">беспечивающих функционирование компьютера, необходимое для </w:t>
      </w:r>
      <w:r w:rsidR="00FE4F92" w:rsidRPr="000974FD">
        <w:rPr>
          <w:i/>
          <w:shd w:val="clear" w:color="auto" w:fill="FFFFFF"/>
        </w:rPr>
        <w:t>осуществления</w:t>
      </w:r>
      <w:r w:rsidRPr="000974FD">
        <w:rPr>
          <w:i/>
          <w:shd w:val="clear" w:color="auto" w:fill="FFFFFF"/>
        </w:rPr>
        <w:t xml:space="preserve"> образовательного процесса, проведения занятий, выполнения учебных заданий. Программное обеспечение предоставляется ун</w:t>
      </w:r>
      <w:r w:rsidR="00F61CC0" w:rsidRPr="000974FD">
        <w:rPr>
          <w:i/>
          <w:shd w:val="clear" w:color="auto" w:fill="FFFFFF"/>
        </w:rPr>
        <w:t xml:space="preserve">иверситетом, устанавливается на </w:t>
      </w:r>
      <w:r w:rsidRPr="000974FD">
        <w:rPr>
          <w:i/>
          <w:shd w:val="clear" w:color="auto" w:fill="FFFFFF"/>
        </w:rPr>
        <w:t>ко</w:t>
      </w:r>
      <w:r w:rsidR="00AA3D2A" w:rsidRPr="000974FD">
        <w:rPr>
          <w:i/>
          <w:shd w:val="clear" w:color="auto" w:fill="FFFFFF"/>
        </w:rPr>
        <w:t>мпьютерную технику университета]</w:t>
      </w:r>
    </w:p>
    <w:p w:rsidR="006C52DD" w:rsidRPr="000974FD" w:rsidRDefault="006C52DD" w:rsidP="00090D12">
      <w:pPr>
        <w:ind w:firstLine="709"/>
        <w:jc w:val="both"/>
        <w:rPr>
          <w:i/>
          <w:shd w:val="clear" w:color="auto" w:fill="FFFFFF"/>
        </w:rPr>
      </w:pPr>
    </w:p>
    <w:p w:rsidR="00AA3D2A" w:rsidRPr="000974FD" w:rsidRDefault="00AA3D2A" w:rsidP="00090D12">
      <w:pPr>
        <w:ind w:firstLine="709"/>
        <w:jc w:val="both"/>
        <w:rPr>
          <w:b/>
          <w:shd w:val="clear" w:color="auto" w:fill="FFFFFF"/>
        </w:rPr>
      </w:pPr>
      <w:r w:rsidRPr="000974FD">
        <w:rPr>
          <w:b/>
          <w:shd w:val="clear" w:color="auto" w:fill="FFFFFF"/>
        </w:rPr>
        <w:t xml:space="preserve">9.2.2. </w:t>
      </w:r>
      <w:r w:rsidRPr="000974FD">
        <w:rPr>
          <w:b/>
        </w:rPr>
        <w:t>Современные профессиональные базы данных</w:t>
      </w:r>
      <w:r w:rsidR="00962424" w:rsidRPr="000974FD">
        <w:rPr>
          <w:b/>
        </w:rPr>
        <w:t xml:space="preserve"> и</w:t>
      </w:r>
      <w:r w:rsidRPr="000974FD">
        <w:rPr>
          <w:b/>
        </w:rPr>
        <w:t xml:space="preserve"> информационные справочные системы</w:t>
      </w:r>
    </w:p>
    <w:p w:rsidR="006B64E3" w:rsidRPr="000974FD" w:rsidRDefault="00AA3D2A" w:rsidP="00090D12">
      <w:pPr>
        <w:ind w:firstLine="709"/>
        <w:jc w:val="both"/>
        <w:rPr>
          <w:i/>
        </w:rPr>
      </w:pPr>
      <w:r w:rsidRPr="000974FD">
        <w:rPr>
          <w:i/>
        </w:rPr>
        <w:t>[</w:t>
      </w:r>
      <w:r w:rsidR="003E4A8E" w:rsidRPr="000974FD">
        <w:rPr>
          <w:i/>
        </w:rPr>
        <w:t>Современные профессиональные базы данных</w:t>
      </w:r>
      <w:r w:rsidR="00962424" w:rsidRPr="000974FD">
        <w:rPr>
          <w:i/>
        </w:rPr>
        <w:t xml:space="preserve"> и</w:t>
      </w:r>
      <w:r w:rsidR="003E4A8E" w:rsidRPr="000974FD">
        <w:rPr>
          <w:i/>
        </w:rPr>
        <w:t xml:space="preserve"> информационные справочные системы </w:t>
      </w:r>
      <w:r w:rsidR="004D42F9" w:rsidRPr="000974FD">
        <w:rPr>
          <w:i/>
        </w:rPr>
        <w:t>–</w:t>
      </w:r>
      <w:r w:rsidR="003E4A8E" w:rsidRPr="000974FD">
        <w:rPr>
          <w:i/>
        </w:rPr>
        <w:t xml:space="preserve"> </w:t>
      </w:r>
      <w:r w:rsidR="004D42F9" w:rsidRPr="000974FD">
        <w:rPr>
          <w:i/>
          <w:shd w:val="clear" w:color="auto" w:fill="FFFFFF"/>
        </w:rPr>
        <w:t xml:space="preserve">совокупность </w:t>
      </w:r>
      <w:r w:rsidR="003E4A8E" w:rsidRPr="000974FD">
        <w:rPr>
          <w:i/>
          <w:shd w:val="clear" w:color="auto" w:fill="FFFFFF"/>
        </w:rPr>
        <w:t>само</w:t>
      </w:r>
      <w:r w:rsidR="004D42F9" w:rsidRPr="000974FD">
        <w:rPr>
          <w:i/>
          <w:shd w:val="clear" w:color="auto" w:fill="FFFFFF"/>
        </w:rPr>
        <w:t xml:space="preserve">стоятельных материалов (статей, расчётов, нормативных актов, судебных решений и иных подобных материалов), </w:t>
      </w:r>
      <w:r w:rsidR="003E4A8E" w:rsidRPr="000974FD">
        <w:rPr>
          <w:i/>
          <w:shd w:val="clear" w:color="auto" w:fill="FFFFFF"/>
        </w:rPr>
        <w:t>систематизированных</w:t>
      </w:r>
      <w:r w:rsidR="004D42F9" w:rsidRPr="000974FD">
        <w:rPr>
          <w:i/>
          <w:shd w:val="clear" w:color="auto" w:fill="FFFFFF"/>
        </w:rPr>
        <w:t xml:space="preserve"> </w:t>
      </w:r>
      <w:r w:rsidR="00241F5B" w:rsidRPr="000974FD">
        <w:rPr>
          <w:i/>
          <w:shd w:val="clear" w:color="auto" w:fill="FFFFFF"/>
        </w:rPr>
        <w:t>и </w:t>
      </w:r>
      <w:r w:rsidR="003E4A8E" w:rsidRPr="000974FD">
        <w:rPr>
          <w:i/>
          <w:shd w:val="clear" w:color="auto" w:fill="FFFFFF"/>
        </w:rPr>
        <w:t>обрабатыв</w:t>
      </w:r>
      <w:r w:rsidR="004D42F9" w:rsidRPr="000974FD">
        <w:rPr>
          <w:i/>
          <w:shd w:val="clear" w:color="auto" w:fill="FFFFFF"/>
        </w:rPr>
        <w:t xml:space="preserve">аемых с помощью </w:t>
      </w:r>
      <w:r w:rsidR="002F4267" w:rsidRPr="000974FD">
        <w:rPr>
          <w:i/>
          <w:shd w:val="clear" w:color="auto" w:fill="FFFFFF"/>
        </w:rPr>
        <w:t>компьютерной техники</w:t>
      </w:r>
      <w:r w:rsidR="003E4A8E" w:rsidRPr="000974FD">
        <w:rPr>
          <w:i/>
        </w:rPr>
        <w:t>; системы регистрации, переработки и хранения информации справочного характера</w:t>
      </w:r>
      <w:r w:rsidR="007A7763" w:rsidRPr="000974FD">
        <w:rPr>
          <w:i/>
        </w:rPr>
        <w:t>]</w:t>
      </w:r>
    </w:p>
    <w:p w:rsidR="005756D9" w:rsidRPr="000974FD" w:rsidRDefault="005756D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C5398" w:rsidRPr="000974FD" w:rsidRDefault="00DC5398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 xml:space="preserve">10. МАТЕРИАЛЬНО-ТЕХНИЧЕСКОЕ </w:t>
      </w:r>
      <w:r w:rsidR="006E0777" w:rsidRPr="000974FD">
        <w:rPr>
          <w:b/>
          <w:bCs/>
        </w:rPr>
        <w:t xml:space="preserve">ОБЕСПЕЧЕНИЕ БАЗЫ, </w:t>
      </w:r>
      <w:r w:rsidR="006E0777" w:rsidRPr="000974FD">
        <w:rPr>
          <w:b/>
          <w:bCs/>
        </w:rPr>
        <w:br/>
        <w:t>НЕОБХОДИМОЙ ДЛЯ ПРОВЕДЕНИЯ ПРАКТИКИ</w:t>
      </w:r>
    </w:p>
    <w:p w:rsidR="00747E09" w:rsidRPr="000974FD" w:rsidRDefault="00747E09" w:rsidP="00090D12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C5398" w:rsidRPr="000974FD" w:rsidRDefault="00DC5398" w:rsidP="00090D12">
      <w:pPr>
        <w:ind w:firstLine="709"/>
        <w:jc w:val="both"/>
        <w:rPr>
          <w:i/>
        </w:rPr>
      </w:pPr>
      <w:r w:rsidRPr="000974FD">
        <w:rPr>
          <w:i/>
        </w:rPr>
        <w:t>[Указывается, какое производственное, научно-исследовательское оборудование, измерительные и вычислительные комплексы, другое материально-техническое обеспечение необходимы для полноценного прохождения практики на конкретном предприятии, НИИ, кафедре.</w:t>
      </w:r>
      <w:r w:rsidR="004C300D" w:rsidRPr="000974FD">
        <w:rPr>
          <w:i/>
        </w:rPr>
        <w:t xml:space="preserve"> </w:t>
      </w:r>
      <w:r w:rsidRPr="000974FD">
        <w:rPr>
          <w:i/>
        </w:rPr>
        <w:t xml:space="preserve">Во время прохождения производственной практики </w:t>
      </w:r>
      <w:r w:rsidR="00392258" w:rsidRPr="000974FD">
        <w:rPr>
          <w:i/>
        </w:rPr>
        <w:t xml:space="preserve">обучающийся </w:t>
      </w:r>
      <w:r w:rsidRPr="000974FD">
        <w:rPr>
          <w:i/>
        </w:rPr>
        <w:t>может использовать современную аппаратуру и средства обработки данных (компьютеры, вычислительные комплексы, разрабатывающие программы и пр.), которые нахо</w:t>
      </w:r>
      <w:r w:rsidR="00241F5B" w:rsidRPr="000974FD">
        <w:rPr>
          <w:i/>
        </w:rPr>
        <w:t>дятся в </w:t>
      </w:r>
      <w:r w:rsidRPr="000974FD">
        <w:rPr>
          <w:i/>
        </w:rPr>
        <w:t>соответствующей производственной организации]</w:t>
      </w:r>
    </w:p>
    <w:p w:rsidR="00DC5398" w:rsidRPr="000974FD" w:rsidRDefault="00DC5398" w:rsidP="00090D12">
      <w:pPr>
        <w:tabs>
          <w:tab w:val="right" w:leader="underscore" w:pos="9639"/>
        </w:tabs>
        <w:ind w:firstLine="709"/>
        <w:jc w:val="both"/>
        <w:outlineLvl w:val="1"/>
      </w:pPr>
    </w:p>
    <w:p w:rsidR="00142B6F" w:rsidRPr="000974FD" w:rsidRDefault="00142B6F" w:rsidP="00142B6F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974FD">
        <w:rPr>
          <w:b/>
          <w:bCs/>
        </w:rPr>
        <w:t>1</w:t>
      </w:r>
      <w:r w:rsidR="00C37109" w:rsidRPr="000974FD">
        <w:rPr>
          <w:b/>
          <w:bCs/>
        </w:rPr>
        <w:t>1</w:t>
      </w:r>
      <w:r w:rsidRPr="000974FD">
        <w:rPr>
          <w:b/>
          <w:bCs/>
        </w:rPr>
        <w:t xml:space="preserve">. ОСОБЕННОСТИ РЕАЛИЗАЦИИ </w:t>
      </w:r>
      <w:r w:rsidR="00FA47B5" w:rsidRPr="000974FD">
        <w:rPr>
          <w:b/>
          <w:bCs/>
        </w:rPr>
        <w:t>ПРАКТИКИ</w:t>
      </w:r>
      <w:r w:rsidRPr="000974FD">
        <w:rPr>
          <w:b/>
          <w:bCs/>
        </w:rPr>
        <w:t xml:space="preserve"> ПРИ ОБУЧЕНИИ ИНВАЛИДОВ И ЛИЦ С ОГРАНИЧЕННЫМИ ВОЗМОЖНОСТЯМИ ЗДОРОВЬЯ </w:t>
      </w:r>
    </w:p>
    <w:p w:rsidR="00747E09" w:rsidRPr="000974FD" w:rsidRDefault="00747E09" w:rsidP="00142B6F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C2731E" w:rsidRPr="000974FD" w:rsidRDefault="00142B6F" w:rsidP="00142B6F">
      <w:pPr>
        <w:tabs>
          <w:tab w:val="right" w:leader="underscore" w:pos="9639"/>
        </w:tabs>
        <w:ind w:firstLine="709"/>
        <w:jc w:val="both"/>
        <w:outlineLvl w:val="1"/>
      </w:pPr>
      <w:r w:rsidRPr="000974FD">
        <w:t>Программа практики при необходимости может быть адаптирована для обучения (в</w:t>
      </w:r>
      <w:r w:rsidR="00D4243A" w:rsidRPr="000974FD">
        <w:t xml:space="preserve"> </w:t>
      </w:r>
      <w:r w:rsidRPr="000974FD">
        <w:t>том числе с применением дистанционных об</w:t>
      </w:r>
      <w:r w:rsidR="00D4243A" w:rsidRPr="000974FD">
        <w:t xml:space="preserve">разовательных технологий) лиц с </w:t>
      </w:r>
      <w:r w:rsidRPr="000974FD">
        <w:t xml:space="preserve">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</w:t>
      </w:r>
    </w:p>
    <w:p w:rsidR="00142B6F" w:rsidRPr="000974FD" w:rsidRDefault="00142B6F" w:rsidP="00142B6F">
      <w:pPr>
        <w:tabs>
          <w:tab w:val="right" w:leader="underscore" w:pos="9639"/>
        </w:tabs>
        <w:ind w:firstLine="709"/>
        <w:jc w:val="both"/>
        <w:outlineLvl w:val="1"/>
      </w:pPr>
      <w:r w:rsidRPr="000974FD">
        <w:t xml:space="preserve">При обучении лиц с ограниченными возможностями здоровья учитываются их индивидуальные психофизические особенности. Обучение инвалидов осуществляется также в соответствии с индивидуальной программой реабилитации инвалида (при наличии). </w:t>
      </w:r>
    </w:p>
    <w:p w:rsidR="00142B6F" w:rsidRPr="000974FD" w:rsidRDefault="00142B6F" w:rsidP="00142B6F">
      <w:pPr>
        <w:tabs>
          <w:tab w:val="right" w:leader="underscore" w:pos="9639"/>
        </w:tabs>
        <w:ind w:firstLine="709"/>
        <w:jc w:val="both"/>
        <w:outlineLvl w:val="1"/>
      </w:pPr>
      <w:r w:rsidRPr="000974FD">
        <w:t xml:space="preserve">Для лиц с нарушением слуха возможно предоставление учебной информации в визуальной форме. Текущий контроль успеваемости осуществляется в письменной форме: обучающийся письменно отвечает на вопросы, письменно выполняет практические задания. Промежуточная аттестация </w:t>
      </w:r>
      <w:r w:rsidR="003F4BE1" w:rsidRPr="000974FD">
        <w:t xml:space="preserve">по практике </w:t>
      </w:r>
      <w:r w:rsidRPr="000974FD">
        <w:t>для лиц с нарушениями слуха (отчет по практике) проводится в письменной форме, при этом используются общие критерии оценивания, требования к содержанию остаются теми же, а требования к качеству изложения материала (понятность, качество речи, взаимодействие с аудиторией и т.</w:t>
      </w:r>
      <w:r w:rsidR="003F4BE1" w:rsidRPr="000974FD">
        <w:t xml:space="preserve"> </w:t>
      </w:r>
      <w:r w:rsidRPr="000974FD">
        <w:t>д.)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</w:t>
      </w:r>
    </w:p>
    <w:p w:rsidR="00142B6F" w:rsidRPr="000974FD" w:rsidRDefault="00142B6F" w:rsidP="00142B6F">
      <w:pPr>
        <w:tabs>
          <w:tab w:val="right" w:leader="underscore" w:pos="9639"/>
        </w:tabs>
        <w:ind w:firstLine="709"/>
        <w:jc w:val="both"/>
        <w:outlineLvl w:val="1"/>
      </w:pPr>
      <w:r w:rsidRPr="000974FD">
        <w:t>Для лиц с нарушением зрения допускается аудиальное предоставление информации, а также использование звукозаписывающих устройств (диктофонов и т.</w:t>
      </w:r>
      <w:r w:rsidR="003F4BE1" w:rsidRPr="000974FD">
        <w:t xml:space="preserve"> </w:t>
      </w:r>
      <w:r w:rsidRPr="000974FD">
        <w:t>д.). Текущий контроль успеваемости осуществляется в устной форме. При проведении промежуточной аттестации (отчет по практике)</w:t>
      </w:r>
      <w:r w:rsidR="000974FD" w:rsidRPr="000974FD">
        <w:t xml:space="preserve"> </w:t>
      </w:r>
      <w:r w:rsidRPr="000974FD">
        <w:t xml:space="preserve">для лиц с нарушением зрения рекомендуется применять устное собеседование по вопросам. </w:t>
      </w:r>
    </w:p>
    <w:p w:rsidR="00142B6F" w:rsidRPr="000974FD" w:rsidRDefault="00142B6F" w:rsidP="00142B6F">
      <w:pPr>
        <w:tabs>
          <w:tab w:val="right" w:leader="underscore" w:pos="9639"/>
        </w:tabs>
        <w:ind w:firstLine="709"/>
        <w:jc w:val="both"/>
        <w:outlineLvl w:val="1"/>
      </w:pPr>
      <w:r w:rsidRPr="000974FD">
        <w:t>Для лиц с ограниченными возможностями здоровья, имеющих нарушения опорно-двигательного аппарата</w:t>
      </w:r>
      <w:r w:rsidR="006C1614" w:rsidRPr="000974FD">
        <w:t>,</w:t>
      </w:r>
      <w:r w:rsidRPr="000974FD">
        <w:t xml:space="preserve"> могут быть предоставлены необходимые технические средства </w:t>
      </w:r>
      <w:r w:rsidRPr="000974FD">
        <w:lastRenderedPageBreak/>
        <w:t>(персональный компьютер, ноутбук или другой гаджет); допускается присутствие ассистента (ассистентов), оказывающего обучающимся необходимую техническую помощь (занять рабочее место, передвигаться по аудитории, прочитать задание, оформить ответ, общаться с преподавателем).</w:t>
      </w:r>
    </w:p>
    <w:p w:rsidR="00962424" w:rsidRPr="000974FD" w:rsidRDefault="00962424" w:rsidP="00090D12">
      <w:pPr>
        <w:tabs>
          <w:tab w:val="right" w:leader="underscore" w:pos="9639"/>
        </w:tabs>
        <w:ind w:firstLine="709"/>
        <w:jc w:val="both"/>
        <w:outlineLvl w:val="1"/>
      </w:pPr>
      <w:bookmarkStart w:id="0" w:name="_GoBack"/>
      <w:bookmarkEnd w:id="0"/>
    </w:p>
    <w:sectPr w:rsidR="00962424" w:rsidRPr="000974FD" w:rsidSect="00736715">
      <w:headerReference w:type="default" r:id="rId9"/>
      <w:footerReference w:type="even" r:id="rId10"/>
      <w:footerReference w:type="default" r:id="rId11"/>
      <w:pgSz w:w="11906" w:h="16838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98" w:rsidRDefault="00350598" w:rsidP="0054262E">
      <w:r>
        <w:separator/>
      </w:r>
    </w:p>
  </w:endnote>
  <w:endnote w:type="continuationSeparator" w:id="0">
    <w:p w:rsidR="00350598" w:rsidRDefault="00350598" w:rsidP="005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00" w:rsidRDefault="006F1B1F" w:rsidP="00E51C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7C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C00" w:rsidRDefault="00E51C00" w:rsidP="00E51C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0A" w:rsidRPr="0027631C" w:rsidRDefault="000A060A">
    <w:pPr>
      <w:pStyle w:val="a3"/>
      <w:jc w:val="right"/>
    </w:pPr>
  </w:p>
  <w:p w:rsidR="000A060A" w:rsidRDefault="000A06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98" w:rsidRDefault="00350598" w:rsidP="0054262E">
      <w:r>
        <w:separator/>
      </w:r>
    </w:p>
  </w:footnote>
  <w:footnote w:type="continuationSeparator" w:id="0">
    <w:p w:rsidR="00350598" w:rsidRDefault="00350598" w:rsidP="0054262E">
      <w:r>
        <w:continuationSeparator/>
      </w:r>
    </w:p>
  </w:footnote>
  <w:footnote w:id="1">
    <w:p w:rsidR="00555230" w:rsidRPr="00C011B7" w:rsidRDefault="00555230">
      <w:pPr>
        <w:pStyle w:val="af2"/>
        <w:rPr>
          <w:rFonts w:ascii="Times New Roman" w:hAnsi="Times New Roman"/>
        </w:rPr>
      </w:pPr>
      <w:r w:rsidRPr="00AE2B8C">
        <w:rPr>
          <w:rStyle w:val="af1"/>
          <w:rFonts w:ascii="Times New Roman" w:hAnsi="Times New Roman"/>
        </w:rPr>
        <w:footnoteRef/>
      </w:r>
      <w:r w:rsidRPr="00AE2B8C">
        <w:rPr>
          <w:rFonts w:ascii="Times New Roman" w:hAnsi="Times New Roman"/>
        </w:rPr>
        <w:t xml:space="preserve"> Указываются по реализуемым формам обучения – для очной, очно-заочной, заочной форм</w:t>
      </w:r>
    </w:p>
  </w:footnote>
  <w:footnote w:id="2">
    <w:p w:rsidR="0009297B" w:rsidRPr="00FC5227" w:rsidRDefault="0009297B" w:rsidP="0009297B">
      <w:pPr>
        <w:pStyle w:val="af2"/>
        <w:rPr>
          <w:rFonts w:ascii="Times New Roman" w:hAnsi="Times New Roman"/>
        </w:rPr>
      </w:pPr>
      <w:r w:rsidRPr="00AE2B8C">
        <w:rPr>
          <w:rStyle w:val="af1"/>
          <w:rFonts w:ascii="Times New Roman" w:hAnsi="Times New Roman"/>
        </w:rPr>
        <w:footnoteRef/>
      </w:r>
      <w:r w:rsidRPr="00AE2B8C">
        <w:rPr>
          <w:rFonts w:ascii="Times New Roman" w:hAnsi="Times New Roman"/>
        </w:rPr>
        <w:t xml:space="preserve"> Указываются в соответствии с утвержденными в ОПОП ВО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2F" w:rsidRDefault="000E3E2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974FD">
      <w:rPr>
        <w:noProof/>
      </w:rPr>
      <w:t>10</w:t>
    </w:r>
    <w:r>
      <w:fldChar w:fldCharType="end"/>
    </w:r>
  </w:p>
  <w:p w:rsidR="000E3E2F" w:rsidRDefault="000E3E2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D6B"/>
    <w:multiLevelType w:val="hybridMultilevel"/>
    <w:tmpl w:val="C5F6287A"/>
    <w:lvl w:ilvl="0" w:tplc="A83A45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672FCD"/>
    <w:multiLevelType w:val="hybridMultilevel"/>
    <w:tmpl w:val="82F0ADCA"/>
    <w:lvl w:ilvl="0" w:tplc="306CF856">
      <w:start w:val="6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B7BFB"/>
    <w:multiLevelType w:val="hybridMultilevel"/>
    <w:tmpl w:val="8396991A"/>
    <w:lvl w:ilvl="0" w:tplc="877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2C2B3E"/>
    <w:multiLevelType w:val="hybridMultilevel"/>
    <w:tmpl w:val="4A02ABF4"/>
    <w:lvl w:ilvl="0" w:tplc="E77044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671F4"/>
    <w:multiLevelType w:val="hybridMultilevel"/>
    <w:tmpl w:val="07C4552E"/>
    <w:lvl w:ilvl="0" w:tplc="3920F5C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720D1"/>
    <w:multiLevelType w:val="hybridMultilevel"/>
    <w:tmpl w:val="4E903AE2"/>
    <w:lvl w:ilvl="0" w:tplc="7A72D2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A86B90"/>
    <w:multiLevelType w:val="hybridMultilevel"/>
    <w:tmpl w:val="599C1000"/>
    <w:lvl w:ilvl="0" w:tplc="02D05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842092"/>
    <w:multiLevelType w:val="hybridMultilevel"/>
    <w:tmpl w:val="A6E08EF6"/>
    <w:lvl w:ilvl="0" w:tplc="A83A45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3AFA"/>
    <w:multiLevelType w:val="hybridMultilevel"/>
    <w:tmpl w:val="9244DD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2D584A"/>
    <w:multiLevelType w:val="hybridMultilevel"/>
    <w:tmpl w:val="ABEC1246"/>
    <w:lvl w:ilvl="0" w:tplc="877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00419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6"/>
    <w:rsid w:val="000113D0"/>
    <w:rsid w:val="00030A3F"/>
    <w:rsid w:val="00031EF4"/>
    <w:rsid w:val="0003444E"/>
    <w:rsid w:val="00047CF5"/>
    <w:rsid w:val="00055713"/>
    <w:rsid w:val="00080CCF"/>
    <w:rsid w:val="000909A1"/>
    <w:rsid w:val="00090D12"/>
    <w:rsid w:val="00091175"/>
    <w:rsid w:val="0009297B"/>
    <w:rsid w:val="000970F4"/>
    <w:rsid w:val="000974FD"/>
    <w:rsid w:val="000A060A"/>
    <w:rsid w:val="000A377E"/>
    <w:rsid w:val="000A3BEA"/>
    <w:rsid w:val="000A5979"/>
    <w:rsid w:val="000A7651"/>
    <w:rsid w:val="000A7769"/>
    <w:rsid w:val="000A7813"/>
    <w:rsid w:val="000B1B94"/>
    <w:rsid w:val="000B367D"/>
    <w:rsid w:val="000B3A8E"/>
    <w:rsid w:val="000C0667"/>
    <w:rsid w:val="000C2C6F"/>
    <w:rsid w:val="000C7BDB"/>
    <w:rsid w:val="000D25CF"/>
    <w:rsid w:val="000D7844"/>
    <w:rsid w:val="000E1A8A"/>
    <w:rsid w:val="000E3E2F"/>
    <w:rsid w:val="000E4D36"/>
    <w:rsid w:val="000E6CEF"/>
    <w:rsid w:val="000F2F53"/>
    <w:rsid w:val="00112425"/>
    <w:rsid w:val="0011648C"/>
    <w:rsid w:val="00127FD1"/>
    <w:rsid w:val="00130419"/>
    <w:rsid w:val="0013187B"/>
    <w:rsid w:val="00132BAC"/>
    <w:rsid w:val="00142B6F"/>
    <w:rsid w:val="00146D35"/>
    <w:rsid w:val="00152F34"/>
    <w:rsid w:val="00153A41"/>
    <w:rsid w:val="00154416"/>
    <w:rsid w:val="0015664E"/>
    <w:rsid w:val="00160995"/>
    <w:rsid w:val="00162515"/>
    <w:rsid w:val="00170DEA"/>
    <w:rsid w:val="0017164D"/>
    <w:rsid w:val="001722B4"/>
    <w:rsid w:val="00174EDB"/>
    <w:rsid w:val="00174F39"/>
    <w:rsid w:val="00182398"/>
    <w:rsid w:val="00185B22"/>
    <w:rsid w:val="00185E71"/>
    <w:rsid w:val="001943AE"/>
    <w:rsid w:val="00196ADA"/>
    <w:rsid w:val="001A0581"/>
    <w:rsid w:val="001B1A44"/>
    <w:rsid w:val="001B1AE9"/>
    <w:rsid w:val="001B2827"/>
    <w:rsid w:val="001C2D7B"/>
    <w:rsid w:val="001C40E1"/>
    <w:rsid w:val="001C574E"/>
    <w:rsid w:val="001C609B"/>
    <w:rsid w:val="001C6481"/>
    <w:rsid w:val="001D3AA9"/>
    <w:rsid w:val="001D45FD"/>
    <w:rsid w:val="001D518B"/>
    <w:rsid w:val="001D63D0"/>
    <w:rsid w:val="001D6D8C"/>
    <w:rsid w:val="001E1A15"/>
    <w:rsid w:val="001E4870"/>
    <w:rsid w:val="001E5F6D"/>
    <w:rsid w:val="001F0600"/>
    <w:rsid w:val="00203C53"/>
    <w:rsid w:val="00203F5D"/>
    <w:rsid w:val="002045D4"/>
    <w:rsid w:val="002102A0"/>
    <w:rsid w:val="00230A1A"/>
    <w:rsid w:val="00234B1D"/>
    <w:rsid w:val="00241F5B"/>
    <w:rsid w:val="00242E5E"/>
    <w:rsid w:val="00246D9A"/>
    <w:rsid w:val="00252EEF"/>
    <w:rsid w:val="002535DC"/>
    <w:rsid w:val="00261D52"/>
    <w:rsid w:val="00263512"/>
    <w:rsid w:val="00263CE1"/>
    <w:rsid w:val="002670FE"/>
    <w:rsid w:val="00267DC1"/>
    <w:rsid w:val="0027631C"/>
    <w:rsid w:val="00280B4D"/>
    <w:rsid w:val="00281E1D"/>
    <w:rsid w:val="00287C94"/>
    <w:rsid w:val="0029547C"/>
    <w:rsid w:val="00295F99"/>
    <w:rsid w:val="002A3E1F"/>
    <w:rsid w:val="002B2DE9"/>
    <w:rsid w:val="002B4A51"/>
    <w:rsid w:val="002C4B52"/>
    <w:rsid w:val="002D2C23"/>
    <w:rsid w:val="002D2C74"/>
    <w:rsid w:val="002E12F7"/>
    <w:rsid w:val="002E1BAF"/>
    <w:rsid w:val="002E3FC7"/>
    <w:rsid w:val="002E6BA5"/>
    <w:rsid w:val="002E70DA"/>
    <w:rsid w:val="002F4267"/>
    <w:rsid w:val="002F4A57"/>
    <w:rsid w:val="003061D2"/>
    <w:rsid w:val="0030758C"/>
    <w:rsid w:val="0032091F"/>
    <w:rsid w:val="00324006"/>
    <w:rsid w:val="003254B6"/>
    <w:rsid w:val="0032743D"/>
    <w:rsid w:val="00333121"/>
    <w:rsid w:val="00345F3E"/>
    <w:rsid w:val="00350569"/>
    <w:rsid w:val="00350598"/>
    <w:rsid w:val="0035167C"/>
    <w:rsid w:val="003522E0"/>
    <w:rsid w:val="003568FD"/>
    <w:rsid w:val="00360173"/>
    <w:rsid w:val="00362B34"/>
    <w:rsid w:val="003647D9"/>
    <w:rsid w:val="00367897"/>
    <w:rsid w:val="00380840"/>
    <w:rsid w:val="0038112C"/>
    <w:rsid w:val="00392258"/>
    <w:rsid w:val="003925E5"/>
    <w:rsid w:val="003A5EB7"/>
    <w:rsid w:val="003A6822"/>
    <w:rsid w:val="003B1A96"/>
    <w:rsid w:val="003B1F4B"/>
    <w:rsid w:val="003B78C1"/>
    <w:rsid w:val="003C3C2D"/>
    <w:rsid w:val="003C552E"/>
    <w:rsid w:val="003D74DE"/>
    <w:rsid w:val="003D76DF"/>
    <w:rsid w:val="003D7BB6"/>
    <w:rsid w:val="003E3BD7"/>
    <w:rsid w:val="003E3F0D"/>
    <w:rsid w:val="003E4A8E"/>
    <w:rsid w:val="003E4DAC"/>
    <w:rsid w:val="003E5CD7"/>
    <w:rsid w:val="003E6BAC"/>
    <w:rsid w:val="003F4BE1"/>
    <w:rsid w:val="003F7FF3"/>
    <w:rsid w:val="004016A7"/>
    <w:rsid w:val="0041173C"/>
    <w:rsid w:val="0041225D"/>
    <w:rsid w:val="00414842"/>
    <w:rsid w:val="00414E54"/>
    <w:rsid w:val="004205DB"/>
    <w:rsid w:val="00434188"/>
    <w:rsid w:val="004359CA"/>
    <w:rsid w:val="00436213"/>
    <w:rsid w:val="00442A8A"/>
    <w:rsid w:val="00444FE3"/>
    <w:rsid w:val="004467DA"/>
    <w:rsid w:val="004475EE"/>
    <w:rsid w:val="004524DB"/>
    <w:rsid w:val="00456583"/>
    <w:rsid w:val="00462677"/>
    <w:rsid w:val="004633CE"/>
    <w:rsid w:val="004744A1"/>
    <w:rsid w:val="00483BE5"/>
    <w:rsid w:val="00485563"/>
    <w:rsid w:val="00487AE1"/>
    <w:rsid w:val="00493710"/>
    <w:rsid w:val="00495425"/>
    <w:rsid w:val="00495A7D"/>
    <w:rsid w:val="0049655C"/>
    <w:rsid w:val="004A2B7B"/>
    <w:rsid w:val="004A56E3"/>
    <w:rsid w:val="004B3C03"/>
    <w:rsid w:val="004B548F"/>
    <w:rsid w:val="004C16DC"/>
    <w:rsid w:val="004C300D"/>
    <w:rsid w:val="004C42AB"/>
    <w:rsid w:val="004C7638"/>
    <w:rsid w:val="004D42F9"/>
    <w:rsid w:val="004E09CF"/>
    <w:rsid w:val="004E45C2"/>
    <w:rsid w:val="004E48DB"/>
    <w:rsid w:val="004E7699"/>
    <w:rsid w:val="004F2043"/>
    <w:rsid w:val="004F360C"/>
    <w:rsid w:val="004F38D7"/>
    <w:rsid w:val="00505550"/>
    <w:rsid w:val="005108FE"/>
    <w:rsid w:val="00515FA3"/>
    <w:rsid w:val="0052184F"/>
    <w:rsid w:val="0052730F"/>
    <w:rsid w:val="0053177B"/>
    <w:rsid w:val="00540342"/>
    <w:rsid w:val="0054262E"/>
    <w:rsid w:val="00544D8E"/>
    <w:rsid w:val="00555230"/>
    <w:rsid w:val="005703B8"/>
    <w:rsid w:val="00571669"/>
    <w:rsid w:val="005756D9"/>
    <w:rsid w:val="00584B55"/>
    <w:rsid w:val="00586038"/>
    <w:rsid w:val="00586AC1"/>
    <w:rsid w:val="00591E34"/>
    <w:rsid w:val="005A23AB"/>
    <w:rsid w:val="005B27A1"/>
    <w:rsid w:val="005B3224"/>
    <w:rsid w:val="005B3261"/>
    <w:rsid w:val="005C3B3F"/>
    <w:rsid w:val="005C3CEC"/>
    <w:rsid w:val="005D1ECC"/>
    <w:rsid w:val="005D315E"/>
    <w:rsid w:val="005E0A5F"/>
    <w:rsid w:val="005E1D29"/>
    <w:rsid w:val="005E4277"/>
    <w:rsid w:val="005F0EB0"/>
    <w:rsid w:val="005F19D3"/>
    <w:rsid w:val="00603F22"/>
    <w:rsid w:val="0061676C"/>
    <w:rsid w:val="006223A5"/>
    <w:rsid w:val="0062255E"/>
    <w:rsid w:val="00623FD3"/>
    <w:rsid w:val="006362F9"/>
    <w:rsid w:val="006400BD"/>
    <w:rsid w:val="006514AB"/>
    <w:rsid w:val="00652771"/>
    <w:rsid w:val="00666AB7"/>
    <w:rsid w:val="006727F4"/>
    <w:rsid w:val="00675928"/>
    <w:rsid w:val="00682E4F"/>
    <w:rsid w:val="00685DA0"/>
    <w:rsid w:val="00687079"/>
    <w:rsid w:val="006A0562"/>
    <w:rsid w:val="006A6DF9"/>
    <w:rsid w:val="006A6FDB"/>
    <w:rsid w:val="006B64E3"/>
    <w:rsid w:val="006C1614"/>
    <w:rsid w:val="006C52DD"/>
    <w:rsid w:val="006C614F"/>
    <w:rsid w:val="006D1176"/>
    <w:rsid w:val="006D2088"/>
    <w:rsid w:val="006D2244"/>
    <w:rsid w:val="006D24DD"/>
    <w:rsid w:val="006D4DF5"/>
    <w:rsid w:val="006D5A94"/>
    <w:rsid w:val="006E0777"/>
    <w:rsid w:val="006E74A0"/>
    <w:rsid w:val="006F1B1F"/>
    <w:rsid w:val="00700E83"/>
    <w:rsid w:val="00711A6D"/>
    <w:rsid w:val="0071676D"/>
    <w:rsid w:val="00722F06"/>
    <w:rsid w:val="007325F5"/>
    <w:rsid w:val="00733B3B"/>
    <w:rsid w:val="00734292"/>
    <w:rsid w:val="00735FCA"/>
    <w:rsid w:val="00736715"/>
    <w:rsid w:val="007437DA"/>
    <w:rsid w:val="00747E09"/>
    <w:rsid w:val="007506B1"/>
    <w:rsid w:val="00751280"/>
    <w:rsid w:val="00756BB2"/>
    <w:rsid w:val="00762D8F"/>
    <w:rsid w:val="007648F8"/>
    <w:rsid w:val="007841F5"/>
    <w:rsid w:val="007877EB"/>
    <w:rsid w:val="00796F02"/>
    <w:rsid w:val="007A7763"/>
    <w:rsid w:val="007C7051"/>
    <w:rsid w:val="007C7C03"/>
    <w:rsid w:val="007D2A83"/>
    <w:rsid w:val="007D380C"/>
    <w:rsid w:val="007D3D7D"/>
    <w:rsid w:val="007D557E"/>
    <w:rsid w:val="007D7878"/>
    <w:rsid w:val="007E060F"/>
    <w:rsid w:val="007E28C3"/>
    <w:rsid w:val="007E5910"/>
    <w:rsid w:val="007E6865"/>
    <w:rsid w:val="007E70EE"/>
    <w:rsid w:val="007F06E6"/>
    <w:rsid w:val="007F21CD"/>
    <w:rsid w:val="007F3747"/>
    <w:rsid w:val="007F415F"/>
    <w:rsid w:val="007F64E5"/>
    <w:rsid w:val="007F6C63"/>
    <w:rsid w:val="007F78B4"/>
    <w:rsid w:val="00802472"/>
    <w:rsid w:val="00807468"/>
    <w:rsid w:val="0080762A"/>
    <w:rsid w:val="0080778D"/>
    <w:rsid w:val="00814409"/>
    <w:rsid w:val="00815D51"/>
    <w:rsid w:val="00825572"/>
    <w:rsid w:val="00834D75"/>
    <w:rsid w:val="008402F4"/>
    <w:rsid w:val="008428CE"/>
    <w:rsid w:val="008452B5"/>
    <w:rsid w:val="00865A48"/>
    <w:rsid w:val="008713AB"/>
    <w:rsid w:val="00881971"/>
    <w:rsid w:val="008844C4"/>
    <w:rsid w:val="008865E1"/>
    <w:rsid w:val="00887463"/>
    <w:rsid w:val="008A3E94"/>
    <w:rsid w:val="008A5927"/>
    <w:rsid w:val="008A626C"/>
    <w:rsid w:val="008A6465"/>
    <w:rsid w:val="008A7159"/>
    <w:rsid w:val="008B169D"/>
    <w:rsid w:val="008B4623"/>
    <w:rsid w:val="008B52AD"/>
    <w:rsid w:val="008C3CF4"/>
    <w:rsid w:val="008E38B5"/>
    <w:rsid w:val="008E774A"/>
    <w:rsid w:val="008F1AC1"/>
    <w:rsid w:val="008F619F"/>
    <w:rsid w:val="009072FD"/>
    <w:rsid w:val="0091203D"/>
    <w:rsid w:val="00912431"/>
    <w:rsid w:val="00912924"/>
    <w:rsid w:val="00912D29"/>
    <w:rsid w:val="00917D47"/>
    <w:rsid w:val="009214E8"/>
    <w:rsid w:val="009368FC"/>
    <w:rsid w:val="00941260"/>
    <w:rsid w:val="00947E22"/>
    <w:rsid w:val="00952A7E"/>
    <w:rsid w:val="00954DF1"/>
    <w:rsid w:val="00961D59"/>
    <w:rsid w:val="00962424"/>
    <w:rsid w:val="00980A59"/>
    <w:rsid w:val="009879B0"/>
    <w:rsid w:val="00993D0A"/>
    <w:rsid w:val="00995D4B"/>
    <w:rsid w:val="009A4E77"/>
    <w:rsid w:val="009A7CAA"/>
    <w:rsid w:val="009B5573"/>
    <w:rsid w:val="009B6BBB"/>
    <w:rsid w:val="009B7E9D"/>
    <w:rsid w:val="009C403A"/>
    <w:rsid w:val="009C44BD"/>
    <w:rsid w:val="009D44B7"/>
    <w:rsid w:val="009D657F"/>
    <w:rsid w:val="009E326D"/>
    <w:rsid w:val="009F07FE"/>
    <w:rsid w:val="009F2888"/>
    <w:rsid w:val="009F5C88"/>
    <w:rsid w:val="009F7852"/>
    <w:rsid w:val="00A03D68"/>
    <w:rsid w:val="00A11AE0"/>
    <w:rsid w:val="00A15064"/>
    <w:rsid w:val="00A17A8A"/>
    <w:rsid w:val="00A2285A"/>
    <w:rsid w:val="00A233FB"/>
    <w:rsid w:val="00A23B92"/>
    <w:rsid w:val="00A302A0"/>
    <w:rsid w:val="00A41327"/>
    <w:rsid w:val="00A44358"/>
    <w:rsid w:val="00A463AD"/>
    <w:rsid w:val="00A56EB3"/>
    <w:rsid w:val="00A6584D"/>
    <w:rsid w:val="00A67A80"/>
    <w:rsid w:val="00A70921"/>
    <w:rsid w:val="00A72D54"/>
    <w:rsid w:val="00A74AD9"/>
    <w:rsid w:val="00A9058C"/>
    <w:rsid w:val="00A90F21"/>
    <w:rsid w:val="00A915FD"/>
    <w:rsid w:val="00A94C4F"/>
    <w:rsid w:val="00A96075"/>
    <w:rsid w:val="00AA2A2C"/>
    <w:rsid w:val="00AA3D2A"/>
    <w:rsid w:val="00AA7A7E"/>
    <w:rsid w:val="00AB039C"/>
    <w:rsid w:val="00AB18F0"/>
    <w:rsid w:val="00AB243D"/>
    <w:rsid w:val="00AB74A8"/>
    <w:rsid w:val="00AC58C8"/>
    <w:rsid w:val="00AE0E16"/>
    <w:rsid w:val="00AE2B8C"/>
    <w:rsid w:val="00AE452B"/>
    <w:rsid w:val="00AE60A1"/>
    <w:rsid w:val="00AF31CF"/>
    <w:rsid w:val="00B01923"/>
    <w:rsid w:val="00B15833"/>
    <w:rsid w:val="00B2372C"/>
    <w:rsid w:val="00B302E0"/>
    <w:rsid w:val="00B37E05"/>
    <w:rsid w:val="00B46EDA"/>
    <w:rsid w:val="00B63A90"/>
    <w:rsid w:val="00B64236"/>
    <w:rsid w:val="00B76722"/>
    <w:rsid w:val="00B76BED"/>
    <w:rsid w:val="00B80F99"/>
    <w:rsid w:val="00B8348B"/>
    <w:rsid w:val="00B8713E"/>
    <w:rsid w:val="00B92DD7"/>
    <w:rsid w:val="00B9407C"/>
    <w:rsid w:val="00B9502D"/>
    <w:rsid w:val="00B95A88"/>
    <w:rsid w:val="00BA0EA8"/>
    <w:rsid w:val="00BA144F"/>
    <w:rsid w:val="00BA3944"/>
    <w:rsid w:val="00BA56B9"/>
    <w:rsid w:val="00BB36EE"/>
    <w:rsid w:val="00BB4027"/>
    <w:rsid w:val="00BC6782"/>
    <w:rsid w:val="00BD1290"/>
    <w:rsid w:val="00BD3F2A"/>
    <w:rsid w:val="00BD513C"/>
    <w:rsid w:val="00BD59A8"/>
    <w:rsid w:val="00BE34BC"/>
    <w:rsid w:val="00BE4E28"/>
    <w:rsid w:val="00BE58DE"/>
    <w:rsid w:val="00BE6257"/>
    <w:rsid w:val="00BE65B2"/>
    <w:rsid w:val="00BF3AED"/>
    <w:rsid w:val="00BF741C"/>
    <w:rsid w:val="00C04E17"/>
    <w:rsid w:val="00C139F9"/>
    <w:rsid w:val="00C226E3"/>
    <w:rsid w:val="00C22E9E"/>
    <w:rsid w:val="00C26CC3"/>
    <w:rsid w:val="00C2731E"/>
    <w:rsid w:val="00C33BA8"/>
    <w:rsid w:val="00C37109"/>
    <w:rsid w:val="00C65AC0"/>
    <w:rsid w:val="00C718F7"/>
    <w:rsid w:val="00C81185"/>
    <w:rsid w:val="00C82B77"/>
    <w:rsid w:val="00C84F1C"/>
    <w:rsid w:val="00C86270"/>
    <w:rsid w:val="00C9034A"/>
    <w:rsid w:val="00C954CF"/>
    <w:rsid w:val="00CA4308"/>
    <w:rsid w:val="00CB0B5D"/>
    <w:rsid w:val="00CB4CBA"/>
    <w:rsid w:val="00CC1370"/>
    <w:rsid w:val="00CC1963"/>
    <w:rsid w:val="00CD0F3F"/>
    <w:rsid w:val="00CE3437"/>
    <w:rsid w:val="00D203E0"/>
    <w:rsid w:val="00D237B8"/>
    <w:rsid w:val="00D23BA5"/>
    <w:rsid w:val="00D259F8"/>
    <w:rsid w:val="00D26817"/>
    <w:rsid w:val="00D2707C"/>
    <w:rsid w:val="00D37CFC"/>
    <w:rsid w:val="00D40C20"/>
    <w:rsid w:val="00D4243A"/>
    <w:rsid w:val="00D45950"/>
    <w:rsid w:val="00D507B7"/>
    <w:rsid w:val="00D51F52"/>
    <w:rsid w:val="00D548E3"/>
    <w:rsid w:val="00D576FB"/>
    <w:rsid w:val="00D6066C"/>
    <w:rsid w:val="00D611F5"/>
    <w:rsid w:val="00D66BED"/>
    <w:rsid w:val="00D73F97"/>
    <w:rsid w:val="00D91191"/>
    <w:rsid w:val="00D91957"/>
    <w:rsid w:val="00D91E12"/>
    <w:rsid w:val="00D9577E"/>
    <w:rsid w:val="00D96A1B"/>
    <w:rsid w:val="00DA3A90"/>
    <w:rsid w:val="00DA5B84"/>
    <w:rsid w:val="00DB0E25"/>
    <w:rsid w:val="00DB1E79"/>
    <w:rsid w:val="00DC1567"/>
    <w:rsid w:val="00DC4A4A"/>
    <w:rsid w:val="00DC4DE3"/>
    <w:rsid w:val="00DC5398"/>
    <w:rsid w:val="00DC7039"/>
    <w:rsid w:val="00DC722D"/>
    <w:rsid w:val="00DD45F3"/>
    <w:rsid w:val="00DE0F41"/>
    <w:rsid w:val="00DE387C"/>
    <w:rsid w:val="00DF4B26"/>
    <w:rsid w:val="00E00238"/>
    <w:rsid w:val="00E03CB1"/>
    <w:rsid w:val="00E13253"/>
    <w:rsid w:val="00E22A08"/>
    <w:rsid w:val="00E315F6"/>
    <w:rsid w:val="00E31A41"/>
    <w:rsid w:val="00E31B5C"/>
    <w:rsid w:val="00E3479C"/>
    <w:rsid w:val="00E3615C"/>
    <w:rsid w:val="00E377D2"/>
    <w:rsid w:val="00E51C00"/>
    <w:rsid w:val="00E5212E"/>
    <w:rsid w:val="00E524EA"/>
    <w:rsid w:val="00E56BF6"/>
    <w:rsid w:val="00E57BAD"/>
    <w:rsid w:val="00E57C56"/>
    <w:rsid w:val="00E746BF"/>
    <w:rsid w:val="00E74A95"/>
    <w:rsid w:val="00E753AC"/>
    <w:rsid w:val="00E915B8"/>
    <w:rsid w:val="00EA6728"/>
    <w:rsid w:val="00EB0F94"/>
    <w:rsid w:val="00EB5F49"/>
    <w:rsid w:val="00EC2657"/>
    <w:rsid w:val="00EC4CE6"/>
    <w:rsid w:val="00ED11B5"/>
    <w:rsid w:val="00ED1F9D"/>
    <w:rsid w:val="00ED3630"/>
    <w:rsid w:val="00ED5F9E"/>
    <w:rsid w:val="00EE0865"/>
    <w:rsid w:val="00EE61E0"/>
    <w:rsid w:val="00EF4B24"/>
    <w:rsid w:val="00EF7741"/>
    <w:rsid w:val="00EF79C9"/>
    <w:rsid w:val="00F015BD"/>
    <w:rsid w:val="00F13042"/>
    <w:rsid w:val="00F177C7"/>
    <w:rsid w:val="00F22C1B"/>
    <w:rsid w:val="00F27A84"/>
    <w:rsid w:val="00F31267"/>
    <w:rsid w:val="00F35491"/>
    <w:rsid w:val="00F61CC0"/>
    <w:rsid w:val="00F67A37"/>
    <w:rsid w:val="00F74F12"/>
    <w:rsid w:val="00F77A02"/>
    <w:rsid w:val="00F84C49"/>
    <w:rsid w:val="00F93E79"/>
    <w:rsid w:val="00FA3622"/>
    <w:rsid w:val="00FA47B5"/>
    <w:rsid w:val="00FB1BB9"/>
    <w:rsid w:val="00FB702A"/>
    <w:rsid w:val="00FD4A86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78ACD-2A32-4026-AF58-AA167FAD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7C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7C56"/>
  </w:style>
  <w:style w:type="paragraph" w:styleId="a6">
    <w:name w:val="Body Text"/>
    <w:basedOn w:val="a"/>
    <w:link w:val="a7"/>
    <w:unhideWhenUsed/>
    <w:rsid w:val="00E57C56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7">
    <w:name w:val="Основной текст Знак"/>
    <w:link w:val="a6"/>
    <w:rsid w:val="00E57C56"/>
    <w:rPr>
      <w:rFonts w:ascii="Times New Roman" w:eastAsia="Calibri" w:hAnsi="Times New Roman" w:cs="Times New Roman"/>
      <w:smallCaps/>
      <w:sz w:val="24"/>
      <w:szCs w:val="24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E57C56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link w:val="2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57C56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BF7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980A59"/>
    <w:pPr>
      <w:ind w:left="720"/>
      <w:contextualSpacing/>
    </w:pPr>
  </w:style>
  <w:style w:type="paragraph" w:customStyle="1" w:styleId="Default">
    <w:name w:val="Default"/>
    <w:rsid w:val="00A2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AF31CF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AF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09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909A1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A06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A060A"/>
    <w:rPr>
      <w:rFonts w:ascii="Times New Roman" w:eastAsia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B76722"/>
    <w:rPr>
      <w:color w:val="0000FF"/>
      <w:u w:val="single"/>
    </w:rPr>
  </w:style>
  <w:style w:type="character" w:styleId="af1">
    <w:name w:val="footnote reference"/>
    <w:semiHidden/>
    <w:rsid w:val="0009297B"/>
    <w:rPr>
      <w:vertAlign w:val="superscript"/>
    </w:rPr>
  </w:style>
  <w:style w:type="paragraph" w:styleId="af2">
    <w:name w:val="footnote text"/>
    <w:basedOn w:val="a"/>
    <w:link w:val="af3"/>
    <w:unhideWhenUsed/>
    <w:rsid w:val="0009297B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rsid w:val="000929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4179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716F-A357-4F2E-987F-C94197C2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22760</CharactersWithSpaces>
  <SharedDoc>false</SharedDoc>
  <HLinks>
    <vt:vector size="6" baseType="variant"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http://www.studentlibrary.ru/book/ISBN9785392241798.html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Ирина Алексеевна Еремицкая</cp:lastModifiedBy>
  <cp:revision>4</cp:revision>
  <cp:lastPrinted>2022-07-12T09:26:00Z</cp:lastPrinted>
  <dcterms:created xsi:type="dcterms:W3CDTF">2024-04-05T10:30:00Z</dcterms:created>
  <dcterms:modified xsi:type="dcterms:W3CDTF">2024-04-05T10:51:00Z</dcterms:modified>
</cp:coreProperties>
</file>